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249" w:rsidRPr="003C231A" w:rsidRDefault="00D86249" w:rsidP="00D86249">
      <w:pPr>
        <w:pStyle w:val="a8"/>
        <w:jc w:val="both"/>
        <w:rPr>
          <w:color w:val="000000"/>
          <w:sz w:val="22"/>
          <w:szCs w:val="22"/>
          <w:lang w:val="en-US"/>
        </w:rPr>
      </w:pPr>
    </w:p>
    <w:tbl>
      <w:tblPr>
        <w:tblW w:w="9923" w:type="dxa"/>
        <w:tblLayout w:type="fixed"/>
        <w:tblCellMar>
          <w:left w:w="70" w:type="dxa"/>
          <w:right w:w="70" w:type="dxa"/>
        </w:tblCellMar>
        <w:tblLook w:val="0000" w:firstRow="0" w:lastRow="0" w:firstColumn="0" w:lastColumn="0" w:noHBand="0" w:noVBand="0"/>
      </w:tblPr>
      <w:tblGrid>
        <w:gridCol w:w="4606"/>
        <w:gridCol w:w="5245"/>
        <w:gridCol w:w="72"/>
      </w:tblGrid>
      <w:tr w:rsidR="00D86249" w:rsidRPr="009C6ABF" w:rsidTr="00D86249">
        <w:trPr>
          <w:gridAfter w:val="1"/>
          <w:wAfter w:w="72" w:type="dxa"/>
        </w:trPr>
        <w:tc>
          <w:tcPr>
            <w:tcW w:w="4606" w:type="dxa"/>
          </w:tcPr>
          <w:p w:rsidR="00D86249" w:rsidRPr="009C6ABF" w:rsidRDefault="00D86249" w:rsidP="00D86249">
            <w:pPr>
              <w:tabs>
                <w:tab w:val="left" w:pos="2835"/>
              </w:tabs>
              <w:spacing w:after="0" w:line="240" w:lineRule="auto"/>
              <w:rPr>
                <w:b/>
              </w:rPr>
            </w:pPr>
            <w:r w:rsidRPr="009C6ABF">
              <w:rPr>
                <w:b/>
              </w:rPr>
              <w:t xml:space="preserve">ΕΛΛΗΝΙΚΗ ΔΗΜΟΚΡΑΤΙΑ       </w:t>
            </w:r>
          </w:p>
          <w:p w:rsidR="00D86249" w:rsidRDefault="00D86249" w:rsidP="00D86249">
            <w:pPr>
              <w:tabs>
                <w:tab w:val="left" w:pos="1980"/>
              </w:tabs>
              <w:spacing w:after="0" w:line="240" w:lineRule="auto"/>
              <w:rPr>
                <w:b/>
              </w:rPr>
            </w:pPr>
            <w:r>
              <w:rPr>
                <w:noProof/>
                <w:lang w:eastAsia="el-GR"/>
              </w:rPr>
              <w:drawing>
                <wp:inline distT="0" distB="0" distL="0" distR="0">
                  <wp:extent cx="1923415" cy="698500"/>
                  <wp:effectExtent l="0" t="0" r="635" b="6350"/>
                  <wp:docPr id="1" name="Picture 1" descr="Description: Αρχικ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Αρχική"/>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3415" cy="698500"/>
                          </a:xfrm>
                          <a:prstGeom prst="rect">
                            <a:avLst/>
                          </a:prstGeom>
                          <a:noFill/>
                          <a:ln>
                            <a:noFill/>
                          </a:ln>
                        </pic:spPr>
                      </pic:pic>
                    </a:graphicData>
                  </a:graphic>
                </wp:inline>
              </w:drawing>
            </w:r>
            <w:r w:rsidRPr="009C6ABF">
              <w:rPr>
                <w:b/>
              </w:rPr>
              <w:t xml:space="preserve">                       </w:t>
            </w:r>
          </w:p>
          <w:p w:rsidR="00D86249" w:rsidRPr="009C6ABF" w:rsidRDefault="00D86249" w:rsidP="00D86249">
            <w:pPr>
              <w:tabs>
                <w:tab w:val="left" w:pos="1980"/>
              </w:tabs>
              <w:spacing w:after="0" w:line="240" w:lineRule="auto"/>
              <w:rPr>
                <w:b/>
              </w:rPr>
            </w:pPr>
          </w:p>
        </w:tc>
        <w:tc>
          <w:tcPr>
            <w:tcW w:w="5245" w:type="dxa"/>
          </w:tcPr>
          <w:p w:rsidR="00D86249" w:rsidRPr="00496719" w:rsidRDefault="00D86249" w:rsidP="00D86249">
            <w:pPr>
              <w:spacing w:after="0" w:line="240" w:lineRule="auto"/>
              <w:rPr>
                <w:rFonts w:ascii="Times New Roman" w:hAnsi="Times New Roman" w:cs="Times New Roman"/>
              </w:rPr>
            </w:pPr>
            <w:r w:rsidRPr="00496719">
              <w:rPr>
                <w:rFonts w:ascii="Times New Roman" w:hAnsi="Times New Roman" w:cs="Times New Roman"/>
                <w:b/>
              </w:rPr>
              <w:t xml:space="preserve">ΕΡΓΟΛΑΒΙΑ: </w:t>
            </w:r>
            <w:r w:rsidRPr="00496719">
              <w:rPr>
                <w:rFonts w:ascii="Times New Roman" w:hAnsi="Times New Roman" w:cs="Times New Roman"/>
              </w:rPr>
              <w:t>«</w:t>
            </w:r>
            <w:r w:rsidRPr="00496719">
              <w:rPr>
                <w:rFonts w:ascii="Times New Roman" w:hAnsi="Times New Roman" w:cs="Times New Roman"/>
                <w:b/>
                <w:color w:val="000000"/>
              </w:rPr>
              <w:t>Ενεργεική αναβάθμιση κτιρίων ΤΗΜΤΥ &amp; ΤΜΑΜ Πανεπιστημίου Πατρών</w:t>
            </w:r>
            <w:r w:rsidRPr="00496719">
              <w:rPr>
                <w:rFonts w:ascii="Times New Roman" w:hAnsi="Times New Roman" w:cs="Times New Roman"/>
              </w:rPr>
              <w:t>»</w:t>
            </w:r>
          </w:p>
          <w:p w:rsidR="00D86249" w:rsidRPr="009C6ABF" w:rsidRDefault="00D86249" w:rsidP="00D86249">
            <w:pPr>
              <w:spacing w:after="0" w:line="240" w:lineRule="auto"/>
              <w:rPr>
                <w:b/>
              </w:rPr>
            </w:pPr>
            <w:r w:rsidRPr="009C6ABF">
              <w:t xml:space="preserve"> </w:t>
            </w:r>
          </w:p>
          <w:p w:rsidR="00D86249" w:rsidRPr="009C6ABF" w:rsidRDefault="00D86249" w:rsidP="00D86249">
            <w:pPr>
              <w:spacing w:after="0" w:line="240" w:lineRule="auto"/>
              <w:rPr>
                <w:b/>
              </w:rPr>
            </w:pPr>
          </w:p>
        </w:tc>
      </w:tr>
      <w:tr w:rsidR="00D86249" w:rsidRPr="009C6ABF" w:rsidTr="00D86249">
        <w:tc>
          <w:tcPr>
            <w:tcW w:w="4606" w:type="dxa"/>
          </w:tcPr>
          <w:p w:rsidR="00D86249" w:rsidRPr="00912301" w:rsidRDefault="00D86249" w:rsidP="00D86249">
            <w:pPr>
              <w:spacing w:after="0" w:line="240" w:lineRule="auto"/>
              <w:jc w:val="center"/>
              <w:rPr>
                <w:rFonts w:cstheme="minorHAnsi"/>
                <w:b/>
                <w:color w:val="000000"/>
              </w:rPr>
            </w:pPr>
            <w:r w:rsidRPr="009C6ABF">
              <w:rPr>
                <w:b/>
              </w:rPr>
              <w:t xml:space="preserve">     </w:t>
            </w:r>
            <w:r w:rsidRPr="00912301">
              <w:rPr>
                <w:rFonts w:cstheme="minorHAnsi"/>
                <w:b/>
                <w:color w:val="000000"/>
              </w:rPr>
              <w:t>ΓΕΝΙΚΗ ΔΙΕΥΘΥΝΣΗ ΤΕΧΝΙΚΩΝ ΥΠΗΡΕΣΙΩΝ</w:t>
            </w:r>
          </w:p>
          <w:p w:rsidR="00D86249" w:rsidRPr="00912301" w:rsidRDefault="00D86249" w:rsidP="00D86249">
            <w:pPr>
              <w:spacing w:after="0" w:line="240" w:lineRule="auto"/>
              <w:jc w:val="center"/>
              <w:rPr>
                <w:rFonts w:cstheme="minorHAnsi"/>
                <w:b/>
                <w:color w:val="000000"/>
              </w:rPr>
            </w:pPr>
            <w:r w:rsidRPr="00912301">
              <w:rPr>
                <w:rFonts w:cstheme="minorHAnsi"/>
                <w:b/>
                <w:color w:val="000000"/>
              </w:rPr>
              <w:t>ΠΡΟΓΡΑΜΜΑΤΙΣΜΟΥ&amp; ΔΙΚΤΥΩΝ</w:t>
            </w:r>
          </w:p>
          <w:p w:rsidR="00D86249" w:rsidRPr="00912301" w:rsidRDefault="00D86249" w:rsidP="00D86249">
            <w:pPr>
              <w:spacing w:after="0" w:line="240" w:lineRule="auto"/>
              <w:jc w:val="center"/>
              <w:rPr>
                <w:rFonts w:cstheme="minorHAnsi"/>
                <w:b/>
                <w:color w:val="000000"/>
              </w:rPr>
            </w:pPr>
            <w:r w:rsidRPr="00912301">
              <w:rPr>
                <w:rFonts w:cstheme="minorHAnsi"/>
                <w:b/>
                <w:color w:val="000000"/>
              </w:rPr>
              <w:t>ΔΙΕΥΘΥΝΣΗ ΠΡΟΓΡΑΜΜΑΤΙΣΜΟΥ &amp; ΜΕΛΕΤΩΝ</w:t>
            </w:r>
          </w:p>
          <w:p w:rsidR="00D86249" w:rsidRPr="009C6ABF" w:rsidRDefault="00D86249" w:rsidP="00D86249">
            <w:pPr>
              <w:spacing w:after="0" w:line="240" w:lineRule="auto"/>
              <w:rPr>
                <w:b/>
              </w:rPr>
            </w:pPr>
          </w:p>
        </w:tc>
        <w:tc>
          <w:tcPr>
            <w:tcW w:w="5317" w:type="dxa"/>
            <w:gridSpan w:val="2"/>
          </w:tcPr>
          <w:p w:rsidR="00D86249" w:rsidRPr="009C6ABF" w:rsidRDefault="00D86249" w:rsidP="00D86249">
            <w:pPr>
              <w:spacing w:after="0" w:line="240" w:lineRule="auto"/>
              <w:jc w:val="both"/>
              <w:rPr>
                <w:b/>
              </w:rPr>
            </w:pPr>
          </w:p>
        </w:tc>
      </w:tr>
    </w:tbl>
    <w:p w:rsidR="005C1705" w:rsidRDefault="005C1705"/>
    <w:p w:rsidR="005C1705" w:rsidRDefault="005C1705"/>
    <w:p w:rsidR="005C1705" w:rsidRDefault="005C1705"/>
    <w:p w:rsidR="005C1705" w:rsidRDefault="005C1705"/>
    <w:p w:rsidR="005C1705" w:rsidRDefault="005C1705"/>
    <w:p w:rsidR="005C1705" w:rsidRDefault="005C1705"/>
    <w:p w:rsidR="005C1705" w:rsidRDefault="005C1705"/>
    <w:p w:rsidR="005C1705" w:rsidRPr="00560360" w:rsidRDefault="005C1705" w:rsidP="005C1705">
      <w:pPr>
        <w:pStyle w:val="a8"/>
        <w:pBdr>
          <w:top w:val="double" w:sz="4" w:space="1" w:color="auto"/>
          <w:left w:val="double" w:sz="4" w:space="0" w:color="auto"/>
          <w:bottom w:val="double" w:sz="4" w:space="1" w:color="auto"/>
          <w:right w:val="double" w:sz="4" w:space="4" w:color="auto"/>
        </w:pBdr>
        <w:ind w:left="1560" w:right="1508"/>
        <w:jc w:val="center"/>
        <w:rPr>
          <w:b/>
          <w:color w:val="000000"/>
          <w:sz w:val="22"/>
          <w:szCs w:val="22"/>
        </w:rPr>
      </w:pPr>
      <w:r w:rsidRPr="00560360">
        <w:rPr>
          <w:b/>
          <w:color w:val="000000"/>
          <w:sz w:val="22"/>
          <w:szCs w:val="22"/>
        </w:rPr>
        <w:t xml:space="preserve">ΤΕΧΝΙΚΕΣ </w:t>
      </w:r>
      <w:r>
        <w:rPr>
          <w:b/>
          <w:color w:val="000000"/>
          <w:sz w:val="22"/>
          <w:szCs w:val="22"/>
        </w:rPr>
        <w:t>ΠΡΟΔΙΑΓΡΑΦΕΣ</w:t>
      </w:r>
    </w:p>
    <w:p w:rsidR="005C1705" w:rsidRPr="00560360" w:rsidRDefault="005C1705" w:rsidP="005C1705">
      <w:pPr>
        <w:pStyle w:val="a8"/>
        <w:jc w:val="both"/>
        <w:rPr>
          <w:color w:val="000000"/>
          <w:sz w:val="22"/>
          <w:szCs w:val="22"/>
        </w:rPr>
      </w:pPr>
    </w:p>
    <w:p w:rsidR="005C1705" w:rsidRPr="00560360" w:rsidRDefault="005C1705" w:rsidP="005C1705">
      <w:pPr>
        <w:pStyle w:val="a8"/>
        <w:jc w:val="both"/>
        <w:rPr>
          <w:color w:val="000000"/>
          <w:sz w:val="22"/>
          <w:szCs w:val="22"/>
        </w:rPr>
      </w:pPr>
    </w:p>
    <w:p w:rsidR="005C1705" w:rsidRPr="00912301" w:rsidRDefault="005C1705" w:rsidP="005C1705">
      <w:pPr>
        <w:spacing w:after="120"/>
        <w:ind w:right="-20"/>
        <w:jc w:val="center"/>
        <w:rPr>
          <w:rFonts w:eastAsia="Century Gothic" w:cstheme="minorHAnsi"/>
          <w:b/>
          <w:color w:val="000000" w:themeColor="text1"/>
          <w:position w:val="-3"/>
          <w:sz w:val="40"/>
          <w:szCs w:val="40"/>
        </w:rPr>
      </w:pPr>
      <w:r w:rsidRPr="00912301">
        <w:rPr>
          <w:rFonts w:eastAsia="Century Gothic" w:cstheme="minorHAnsi"/>
          <w:b/>
          <w:color w:val="000000" w:themeColor="text1"/>
          <w:position w:val="-3"/>
          <w:sz w:val="40"/>
          <w:szCs w:val="40"/>
        </w:rPr>
        <w:t>ΚΤΙΡΙ</w:t>
      </w:r>
      <w:r>
        <w:rPr>
          <w:rFonts w:eastAsia="Century Gothic" w:cstheme="minorHAnsi"/>
          <w:b/>
          <w:color w:val="000000" w:themeColor="text1"/>
          <w:position w:val="-3"/>
          <w:sz w:val="40"/>
          <w:szCs w:val="40"/>
        </w:rPr>
        <w:t>Ο</w:t>
      </w:r>
    </w:p>
    <w:p w:rsidR="005C1705" w:rsidRPr="00912301" w:rsidRDefault="005C1705" w:rsidP="005C1705">
      <w:pPr>
        <w:pStyle w:val="a3"/>
        <w:suppressAutoHyphens/>
        <w:spacing w:after="120" w:line="240" w:lineRule="auto"/>
        <w:ind w:left="426" w:right="-20"/>
        <w:contextualSpacing w:val="0"/>
        <w:jc w:val="both"/>
        <w:rPr>
          <w:rFonts w:eastAsia="Century Gothic" w:cstheme="minorHAnsi"/>
          <w:b/>
          <w:color w:val="000000" w:themeColor="text1"/>
          <w:sz w:val="28"/>
          <w:szCs w:val="28"/>
        </w:rPr>
      </w:pPr>
      <w:r>
        <w:rPr>
          <w:rFonts w:eastAsia="Century Gothic" w:cstheme="minorHAnsi"/>
          <w:b/>
          <w:color w:val="000000" w:themeColor="text1"/>
          <w:position w:val="-3"/>
          <w:sz w:val="28"/>
          <w:szCs w:val="28"/>
        </w:rPr>
        <w:t>Πολυώροφο Μηχανολόγων και Αεροναυπηγών Μηχανικών ΤΜΑΜ</w:t>
      </w:r>
    </w:p>
    <w:p w:rsidR="005C1705" w:rsidRDefault="005C1705" w:rsidP="005C1705">
      <w:pPr>
        <w:pStyle w:val="a8"/>
        <w:jc w:val="both"/>
        <w:rPr>
          <w:rFonts w:asciiTheme="minorHAnsi" w:eastAsia="Century Gothic" w:hAnsiTheme="minorHAnsi" w:cstheme="minorHAnsi"/>
          <w:b/>
          <w:color w:val="000000" w:themeColor="text1"/>
          <w:spacing w:val="-1"/>
          <w:sz w:val="24"/>
          <w:szCs w:val="24"/>
        </w:rPr>
      </w:pPr>
    </w:p>
    <w:p w:rsidR="005C1705" w:rsidRDefault="005C1705" w:rsidP="005C1705">
      <w:pPr>
        <w:pStyle w:val="a8"/>
        <w:jc w:val="both"/>
        <w:rPr>
          <w:rFonts w:asciiTheme="minorHAnsi" w:eastAsia="Century Gothic" w:hAnsiTheme="minorHAnsi" w:cstheme="minorHAnsi"/>
          <w:b/>
          <w:color w:val="000000" w:themeColor="text1"/>
          <w:spacing w:val="-1"/>
          <w:sz w:val="24"/>
          <w:szCs w:val="24"/>
        </w:rPr>
      </w:pPr>
    </w:p>
    <w:p w:rsidR="005C1705" w:rsidRDefault="005C1705" w:rsidP="005C1705">
      <w:pPr>
        <w:pStyle w:val="a8"/>
        <w:jc w:val="both"/>
        <w:rPr>
          <w:rFonts w:asciiTheme="minorHAnsi" w:eastAsia="Century Gothic" w:hAnsiTheme="minorHAnsi" w:cstheme="minorHAnsi"/>
          <w:b/>
          <w:color w:val="000000" w:themeColor="text1"/>
          <w:spacing w:val="-1"/>
          <w:sz w:val="24"/>
          <w:szCs w:val="24"/>
        </w:rPr>
      </w:pPr>
    </w:p>
    <w:p w:rsidR="005C1705" w:rsidRDefault="005C1705" w:rsidP="005C1705">
      <w:pPr>
        <w:pStyle w:val="a8"/>
        <w:jc w:val="both"/>
        <w:rPr>
          <w:rFonts w:asciiTheme="minorHAnsi" w:eastAsia="Century Gothic" w:hAnsiTheme="minorHAnsi" w:cstheme="minorHAnsi"/>
          <w:b/>
          <w:color w:val="000000" w:themeColor="text1"/>
          <w:spacing w:val="-1"/>
          <w:sz w:val="24"/>
          <w:szCs w:val="24"/>
        </w:rPr>
      </w:pPr>
    </w:p>
    <w:p w:rsidR="005C1705" w:rsidRDefault="005C1705" w:rsidP="005C1705">
      <w:pPr>
        <w:pStyle w:val="a8"/>
        <w:jc w:val="both"/>
        <w:rPr>
          <w:rFonts w:asciiTheme="minorHAnsi" w:eastAsia="Century Gothic" w:hAnsiTheme="minorHAnsi" w:cstheme="minorHAnsi"/>
          <w:b/>
          <w:color w:val="000000" w:themeColor="text1"/>
          <w:spacing w:val="-1"/>
          <w:sz w:val="24"/>
          <w:szCs w:val="24"/>
        </w:rPr>
      </w:pPr>
    </w:p>
    <w:p w:rsidR="005C1705" w:rsidRDefault="005C1705" w:rsidP="005C1705">
      <w:pPr>
        <w:pStyle w:val="a8"/>
        <w:jc w:val="both"/>
        <w:rPr>
          <w:rFonts w:asciiTheme="minorHAnsi" w:eastAsia="Century Gothic" w:hAnsiTheme="minorHAnsi" w:cstheme="minorHAnsi"/>
          <w:b/>
          <w:color w:val="000000" w:themeColor="text1"/>
          <w:spacing w:val="-1"/>
          <w:sz w:val="24"/>
          <w:szCs w:val="24"/>
        </w:rPr>
      </w:pPr>
    </w:p>
    <w:p w:rsidR="005C1705" w:rsidRDefault="005C1705" w:rsidP="005C1705">
      <w:pPr>
        <w:pStyle w:val="a8"/>
        <w:jc w:val="both"/>
        <w:rPr>
          <w:rFonts w:asciiTheme="minorHAnsi" w:eastAsia="Century Gothic" w:hAnsiTheme="minorHAnsi" w:cstheme="minorHAnsi"/>
          <w:b/>
          <w:color w:val="000000" w:themeColor="text1"/>
          <w:spacing w:val="-1"/>
          <w:sz w:val="24"/>
          <w:szCs w:val="24"/>
        </w:rPr>
      </w:pPr>
    </w:p>
    <w:p w:rsidR="005C1705" w:rsidRDefault="005C1705" w:rsidP="005C1705">
      <w:pPr>
        <w:pStyle w:val="a8"/>
        <w:jc w:val="both"/>
        <w:rPr>
          <w:rFonts w:asciiTheme="minorHAnsi" w:eastAsia="Century Gothic" w:hAnsiTheme="minorHAnsi" w:cstheme="minorHAnsi"/>
          <w:b/>
          <w:color w:val="000000" w:themeColor="text1"/>
          <w:spacing w:val="-1"/>
          <w:sz w:val="24"/>
          <w:szCs w:val="24"/>
        </w:rPr>
      </w:pPr>
    </w:p>
    <w:p w:rsidR="005C1705" w:rsidRDefault="005C1705" w:rsidP="005C1705">
      <w:pPr>
        <w:pStyle w:val="a8"/>
        <w:jc w:val="both"/>
        <w:rPr>
          <w:rFonts w:asciiTheme="minorHAnsi" w:eastAsia="Century Gothic" w:hAnsiTheme="minorHAnsi" w:cstheme="minorHAnsi"/>
          <w:b/>
          <w:color w:val="000000" w:themeColor="text1"/>
          <w:spacing w:val="-1"/>
          <w:sz w:val="24"/>
          <w:szCs w:val="24"/>
        </w:rPr>
      </w:pPr>
    </w:p>
    <w:p w:rsidR="005C1705" w:rsidRDefault="005C1705" w:rsidP="005C1705">
      <w:pPr>
        <w:pStyle w:val="a8"/>
        <w:jc w:val="both"/>
        <w:rPr>
          <w:rFonts w:asciiTheme="minorHAnsi" w:eastAsia="Century Gothic" w:hAnsiTheme="minorHAnsi" w:cstheme="minorHAnsi"/>
          <w:b/>
          <w:color w:val="000000" w:themeColor="text1"/>
          <w:spacing w:val="-1"/>
          <w:sz w:val="24"/>
          <w:szCs w:val="24"/>
        </w:rPr>
      </w:pPr>
    </w:p>
    <w:p w:rsidR="005C1705" w:rsidRDefault="005C1705" w:rsidP="005C1705">
      <w:pPr>
        <w:pStyle w:val="a8"/>
        <w:jc w:val="both"/>
        <w:rPr>
          <w:rFonts w:asciiTheme="minorHAnsi" w:eastAsia="Century Gothic" w:hAnsiTheme="minorHAnsi" w:cstheme="minorHAnsi"/>
          <w:b/>
          <w:color w:val="000000" w:themeColor="text1"/>
          <w:spacing w:val="-1"/>
          <w:sz w:val="24"/>
          <w:szCs w:val="24"/>
        </w:rPr>
      </w:pPr>
    </w:p>
    <w:p w:rsidR="005C1705" w:rsidRDefault="005C1705" w:rsidP="005C1705">
      <w:pPr>
        <w:pStyle w:val="a8"/>
        <w:jc w:val="both"/>
        <w:rPr>
          <w:rFonts w:asciiTheme="minorHAnsi" w:eastAsia="Century Gothic" w:hAnsiTheme="minorHAnsi" w:cstheme="minorHAnsi"/>
          <w:b/>
          <w:color w:val="000000" w:themeColor="text1"/>
          <w:sz w:val="24"/>
          <w:szCs w:val="24"/>
        </w:rPr>
      </w:pPr>
      <w:r>
        <w:rPr>
          <w:rFonts w:asciiTheme="minorHAnsi" w:eastAsia="Century Gothic" w:hAnsiTheme="minorHAnsi" w:cstheme="minorHAnsi"/>
          <w:b/>
          <w:color w:val="000000" w:themeColor="text1"/>
          <w:spacing w:val="-1"/>
          <w:sz w:val="24"/>
          <w:szCs w:val="24"/>
        </w:rPr>
        <w:t>Δεκ</w:t>
      </w:r>
      <w:r w:rsidRPr="009B624F">
        <w:rPr>
          <w:rFonts w:asciiTheme="minorHAnsi" w:eastAsia="Century Gothic" w:hAnsiTheme="minorHAnsi" w:cstheme="minorHAnsi"/>
          <w:b/>
          <w:color w:val="000000" w:themeColor="text1"/>
          <w:spacing w:val="-1"/>
          <w:sz w:val="24"/>
          <w:szCs w:val="24"/>
        </w:rPr>
        <w:t xml:space="preserve">έμβριος </w:t>
      </w:r>
      <w:r w:rsidRPr="009B624F">
        <w:rPr>
          <w:rFonts w:asciiTheme="minorHAnsi" w:eastAsia="Century Gothic" w:hAnsiTheme="minorHAnsi" w:cstheme="minorHAnsi"/>
          <w:b/>
          <w:color w:val="000000" w:themeColor="text1"/>
          <w:sz w:val="24"/>
          <w:szCs w:val="24"/>
        </w:rPr>
        <w:t>2</w:t>
      </w:r>
      <w:r w:rsidRPr="009B624F">
        <w:rPr>
          <w:rFonts w:asciiTheme="minorHAnsi" w:eastAsia="Century Gothic" w:hAnsiTheme="minorHAnsi" w:cstheme="minorHAnsi"/>
          <w:b/>
          <w:color w:val="000000" w:themeColor="text1"/>
          <w:spacing w:val="-2"/>
          <w:sz w:val="24"/>
          <w:szCs w:val="24"/>
        </w:rPr>
        <w:t>0</w:t>
      </w:r>
      <w:r>
        <w:rPr>
          <w:rFonts w:asciiTheme="minorHAnsi" w:eastAsia="Century Gothic" w:hAnsiTheme="minorHAnsi" w:cstheme="minorHAnsi"/>
          <w:b/>
          <w:color w:val="000000" w:themeColor="text1"/>
          <w:sz w:val="24"/>
          <w:szCs w:val="24"/>
        </w:rPr>
        <w:t>20</w:t>
      </w:r>
    </w:p>
    <w:p w:rsidR="005C1705" w:rsidRDefault="005C1705" w:rsidP="005C1705">
      <w:pPr>
        <w:rPr>
          <w:b/>
          <w:sz w:val="28"/>
          <w:szCs w:val="28"/>
        </w:rPr>
      </w:pPr>
      <w:r>
        <w:rPr>
          <w:b/>
          <w:sz w:val="28"/>
          <w:szCs w:val="28"/>
        </w:rPr>
        <w:br w:type="page"/>
      </w:r>
    </w:p>
    <w:sdt>
      <w:sdtPr>
        <w:rPr>
          <w:rFonts w:asciiTheme="minorHAnsi" w:eastAsiaTheme="minorHAnsi" w:hAnsiTheme="minorHAnsi" w:cstheme="minorBidi"/>
          <w:b w:val="0"/>
          <w:bCs w:val="0"/>
          <w:color w:val="auto"/>
          <w:sz w:val="22"/>
          <w:szCs w:val="22"/>
        </w:rPr>
        <w:id w:val="83690432"/>
        <w:docPartObj>
          <w:docPartGallery w:val="Table of Contents"/>
          <w:docPartUnique/>
        </w:docPartObj>
      </w:sdtPr>
      <w:sdtEndPr/>
      <w:sdtContent>
        <w:p w:rsidR="00E23B56" w:rsidRDefault="00E23B56">
          <w:pPr>
            <w:pStyle w:val="ab"/>
            <w:rPr>
              <w:lang w:val="en-US"/>
            </w:rPr>
          </w:pPr>
          <w:r w:rsidRPr="002E33FA">
            <w:rPr>
              <w:color w:val="auto"/>
            </w:rPr>
            <w:t>Περιεχόμενα</w:t>
          </w:r>
        </w:p>
        <w:p w:rsidR="002E33FA" w:rsidRPr="002E33FA" w:rsidRDefault="002E33FA" w:rsidP="002E33FA">
          <w:pPr>
            <w:rPr>
              <w:lang w:val="en-US"/>
            </w:rPr>
          </w:pPr>
        </w:p>
        <w:p w:rsidR="00375F6F" w:rsidRDefault="00153469">
          <w:pPr>
            <w:pStyle w:val="12"/>
            <w:tabs>
              <w:tab w:val="left" w:pos="440"/>
              <w:tab w:val="right" w:leader="dot" w:pos="8296"/>
            </w:tabs>
            <w:rPr>
              <w:rFonts w:eastAsiaTheme="minorEastAsia"/>
              <w:noProof/>
              <w:lang w:eastAsia="el-GR"/>
            </w:rPr>
          </w:pPr>
          <w:r>
            <w:fldChar w:fldCharType="begin"/>
          </w:r>
          <w:r w:rsidR="00E23B56">
            <w:instrText xml:space="preserve"> TOC \o "1-3" \h \z \u </w:instrText>
          </w:r>
          <w:r>
            <w:fldChar w:fldCharType="separate"/>
          </w:r>
          <w:hyperlink w:anchor="_Toc57542996" w:history="1">
            <w:r w:rsidR="00375F6F" w:rsidRPr="00323743">
              <w:rPr>
                <w:rStyle w:val="-"/>
                <w:noProof/>
              </w:rPr>
              <w:t>1.</w:t>
            </w:r>
            <w:r w:rsidR="00375F6F">
              <w:rPr>
                <w:rFonts w:eastAsiaTheme="minorEastAsia"/>
                <w:noProof/>
                <w:lang w:eastAsia="el-GR"/>
              </w:rPr>
              <w:tab/>
            </w:r>
            <w:r w:rsidR="00375F6F" w:rsidRPr="00323743">
              <w:rPr>
                <w:rStyle w:val="-"/>
                <w:noProof/>
              </w:rPr>
              <w:t>Γενικά</w:t>
            </w:r>
            <w:r w:rsidR="00375F6F">
              <w:rPr>
                <w:noProof/>
                <w:webHidden/>
              </w:rPr>
              <w:tab/>
            </w:r>
            <w:r w:rsidR="00375F6F">
              <w:rPr>
                <w:noProof/>
                <w:webHidden/>
              </w:rPr>
              <w:fldChar w:fldCharType="begin"/>
            </w:r>
            <w:r w:rsidR="00375F6F">
              <w:rPr>
                <w:noProof/>
                <w:webHidden/>
              </w:rPr>
              <w:instrText xml:space="preserve"> PAGEREF _Toc57542996 \h </w:instrText>
            </w:r>
            <w:r w:rsidR="00375F6F">
              <w:rPr>
                <w:noProof/>
                <w:webHidden/>
              </w:rPr>
            </w:r>
            <w:r w:rsidR="00375F6F">
              <w:rPr>
                <w:noProof/>
                <w:webHidden/>
              </w:rPr>
              <w:fldChar w:fldCharType="separate"/>
            </w:r>
            <w:r w:rsidR="00375F6F">
              <w:rPr>
                <w:noProof/>
                <w:webHidden/>
              </w:rPr>
              <w:t>4</w:t>
            </w:r>
            <w:r w:rsidR="00375F6F">
              <w:rPr>
                <w:noProof/>
                <w:webHidden/>
              </w:rPr>
              <w:fldChar w:fldCharType="end"/>
            </w:r>
          </w:hyperlink>
        </w:p>
        <w:p w:rsidR="00375F6F" w:rsidRDefault="00BB775D">
          <w:pPr>
            <w:pStyle w:val="12"/>
            <w:tabs>
              <w:tab w:val="left" w:pos="440"/>
              <w:tab w:val="right" w:leader="dot" w:pos="8296"/>
            </w:tabs>
            <w:rPr>
              <w:rFonts w:eastAsiaTheme="minorEastAsia"/>
              <w:noProof/>
              <w:lang w:eastAsia="el-GR"/>
            </w:rPr>
          </w:pPr>
          <w:hyperlink w:anchor="_Toc57542997" w:history="1">
            <w:r w:rsidR="00375F6F" w:rsidRPr="00323743">
              <w:rPr>
                <w:rStyle w:val="-"/>
                <w:noProof/>
              </w:rPr>
              <w:t>2.</w:t>
            </w:r>
            <w:r w:rsidR="00375F6F">
              <w:rPr>
                <w:rFonts w:eastAsiaTheme="minorEastAsia"/>
                <w:noProof/>
                <w:lang w:eastAsia="el-GR"/>
              </w:rPr>
              <w:tab/>
            </w:r>
            <w:r w:rsidR="00375F6F" w:rsidRPr="00323743">
              <w:rPr>
                <w:rStyle w:val="-"/>
                <w:noProof/>
              </w:rPr>
              <w:t>Οικοδομικές εργασίες</w:t>
            </w:r>
            <w:r w:rsidR="00375F6F">
              <w:rPr>
                <w:noProof/>
                <w:webHidden/>
              </w:rPr>
              <w:tab/>
            </w:r>
            <w:r w:rsidR="00375F6F">
              <w:rPr>
                <w:noProof/>
                <w:webHidden/>
              </w:rPr>
              <w:fldChar w:fldCharType="begin"/>
            </w:r>
            <w:r w:rsidR="00375F6F">
              <w:rPr>
                <w:noProof/>
                <w:webHidden/>
              </w:rPr>
              <w:instrText xml:space="preserve"> PAGEREF _Toc57542997 \h </w:instrText>
            </w:r>
            <w:r w:rsidR="00375F6F">
              <w:rPr>
                <w:noProof/>
                <w:webHidden/>
              </w:rPr>
            </w:r>
            <w:r w:rsidR="00375F6F">
              <w:rPr>
                <w:noProof/>
                <w:webHidden/>
              </w:rPr>
              <w:fldChar w:fldCharType="separate"/>
            </w:r>
            <w:r w:rsidR="00375F6F">
              <w:rPr>
                <w:noProof/>
                <w:webHidden/>
              </w:rPr>
              <w:t>5</w:t>
            </w:r>
            <w:r w:rsidR="00375F6F">
              <w:rPr>
                <w:noProof/>
                <w:webHidden/>
              </w:rPr>
              <w:fldChar w:fldCharType="end"/>
            </w:r>
          </w:hyperlink>
        </w:p>
        <w:p w:rsidR="00375F6F" w:rsidRDefault="00BB775D">
          <w:pPr>
            <w:pStyle w:val="21"/>
            <w:tabs>
              <w:tab w:val="left" w:pos="880"/>
              <w:tab w:val="right" w:leader="dot" w:pos="8296"/>
            </w:tabs>
            <w:rPr>
              <w:rFonts w:eastAsiaTheme="minorEastAsia"/>
              <w:noProof/>
              <w:lang w:eastAsia="el-GR"/>
            </w:rPr>
          </w:pPr>
          <w:hyperlink w:anchor="_Toc57542998" w:history="1">
            <w:r w:rsidR="00375F6F" w:rsidRPr="00323743">
              <w:rPr>
                <w:rStyle w:val="-"/>
                <w:rFonts w:cstheme="minorHAnsi"/>
                <w:noProof/>
              </w:rPr>
              <w:t>2.1.</w:t>
            </w:r>
            <w:r w:rsidR="00375F6F">
              <w:rPr>
                <w:rFonts w:eastAsiaTheme="minorEastAsia"/>
                <w:noProof/>
                <w:lang w:eastAsia="el-GR"/>
              </w:rPr>
              <w:tab/>
            </w:r>
            <w:r w:rsidR="00375F6F" w:rsidRPr="00323743">
              <w:rPr>
                <w:rStyle w:val="-"/>
                <w:rFonts w:cstheme="minorHAnsi"/>
                <w:noProof/>
              </w:rPr>
              <w:t>Κατασκευή εξωτερικής θερμομόνωσης κελύφους</w:t>
            </w:r>
            <w:r w:rsidR="00375F6F">
              <w:rPr>
                <w:noProof/>
                <w:webHidden/>
              </w:rPr>
              <w:tab/>
            </w:r>
            <w:r w:rsidR="00375F6F">
              <w:rPr>
                <w:noProof/>
                <w:webHidden/>
              </w:rPr>
              <w:fldChar w:fldCharType="begin"/>
            </w:r>
            <w:r w:rsidR="00375F6F">
              <w:rPr>
                <w:noProof/>
                <w:webHidden/>
              </w:rPr>
              <w:instrText xml:space="preserve"> PAGEREF _Toc57542998 \h </w:instrText>
            </w:r>
            <w:r w:rsidR="00375F6F">
              <w:rPr>
                <w:noProof/>
                <w:webHidden/>
              </w:rPr>
            </w:r>
            <w:r w:rsidR="00375F6F">
              <w:rPr>
                <w:noProof/>
                <w:webHidden/>
              </w:rPr>
              <w:fldChar w:fldCharType="separate"/>
            </w:r>
            <w:r w:rsidR="00375F6F">
              <w:rPr>
                <w:noProof/>
                <w:webHidden/>
              </w:rPr>
              <w:t>5</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2999" w:history="1">
            <w:r w:rsidR="00375F6F" w:rsidRPr="00323743">
              <w:rPr>
                <w:rStyle w:val="-"/>
                <w:rFonts w:cs="Times New Roman"/>
                <w:noProof/>
              </w:rPr>
              <w:t>2.1.1.</w:t>
            </w:r>
            <w:r w:rsidR="00375F6F">
              <w:rPr>
                <w:rFonts w:eastAsiaTheme="minorEastAsia"/>
                <w:noProof/>
                <w:lang w:eastAsia="el-GR"/>
              </w:rPr>
              <w:tab/>
            </w:r>
            <w:r w:rsidR="00375F6F" w:rsidRPr="00323743">
              <w:rPr>
                <w:rStyle w:val="-"/>
                <w:rFonts w:cs="Book Antiqua"/>
                <w:bCs/>
                <w:iCs/>
                <w:noProof/>
              </w:rPr>
              <w:t>Καθαιρέσεις – Αποξηλώσεις – Αντικαταστάσεις - Επανατοποθετήσεις</w:t>
            </w:r>
            <w:r w:rsidR="00375F6F">
              <w:rPr>
                <w:noProof/>
                <w:webHidden/>
              </w:rPr>
              <w:tab/>
            </w:r>
            <w:r w:rsidR="00375F6F">
              <w:rPr>
                <w:noProof/>
                <w:webHidden/>
              </w:rPr>
              <w:fldChar w:fldCharType="begin"/>
            </w:r>
            <w:r w:rsidR="00375F6F">
              <w:rPr>
                <w:noProof/>
                <w:webHidden/>
              </w:rPr>
              <w:instrText xml:space="preserve"> PAGEREF _Toc57542999 \h </w:instrText>
            </w:r>
            <w:r w:rsidR="00375F6F">
              <w:rPr>
                <w:noProof/>
                <w:webHidden/>
              </w:rPr>
            </w:r>
            <w:r w:rsidR="00375F6F">
              <w:rPr>
                <w:noProof/>
                <w:webHidden/>
              </w:rPr>
              <w:fldChar w:fldCharType="separate"/>
            </w:r>
            <w:r w:rsidR="00375F6F">
              <w:rPr>
                <w:noProof/>
                <w:webHidden/>
              </w:rPr>
              <w:t>6</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00" w:history="1">
            <w:r w:rsidR="00375F6F" w:rsidRPr="00323743">
              <w:rPr>
                <w:rStyle w:val="-"/>
                <w:rFonts w:cs="Times New Roman"/>
                <w:noProof/>
              </w:rPr>
              <w:t>2.1.2.</w:t>
            </w:r>
            <w:r w:rsidR="00375F6F">
              <w:rPr>
                <w:rFonts w:eastAsiaTheme="minorEastAsia"/>
                <w:noProof/>
                <w:lang w:eastAsia="el-GR"/>
              </w:rPr>
              <w:tab/>
            </w:r>
            <w:r w:rsidR="00375F6F" w:rsidRPr="00323743">
              <w:rPr>
                <w:rStyle w:val="-"/>
                <w:rFonts w:cs="Book Antiqua"/>
                <w:bCs/>
                <w:iCs/>
                <w:noProof/>
              </w:rPr>
              <w:t>Κατασκευή συστήματος εξωτερικής θερμομόνωσης τοιχοποιίας</w:t>
            </w:r>
            <w:r w:rsidR="00375F6F">
              <w:rPr>
                <w:noProof/>
                <w:webHidden/>
              </w:rPr>
              <w:tab/>
            </w:r>
            <w:r w:rsidR="00375F6F">
              <w:rPr>
                <w:noProof/>
                <w:webHidden/>
              </w:rPr>
              <w:fldChar w:fldCharType="begin"/>
            </w:r>
            <w:r w:rsidR="00375F6F">
              <w:rPr>
                <w:noProof/>
                <w:webHidden/>
              </w:rPr>
              <w:instrText xml:space="preserve"> PAGEREF _Toc57543000 \h </w:instrText>
            </w:r>
            <w:r w:rsidR="00375F6F">
              <w:rPr>
                <w:noProof/>
                <w:webHidden/>
              </w:rPr>
            </w:r>
            <w:r w:rsidR="00375F6F">
              <w:rPr>
                <w:noProof/>
                <w:webHidden/>
              </w:rPr>
              <w:fldChar w:fldCharType="separate"/>
            </w:r>
            <w:r w:rsidR="00375F6F">
              <w:rPr>
                <w:noProof/>
                <w:webHidden/>
              </w:rPr>
              <w:t>6</w:t>
            </w:r>
            <w:r w:rsidR="00375F6F">
              <w:rPr>
                <w:noProof/>
                <w:webHidden/>
              </w:rPr>
              <w:fldChar w:fldCharType="end"/>
            </w:r>
          </w:hyperlink>
        </w:p>
        <w:p w:rsidR="00375F6F" w:rsidRDefault="00BB775D">
          <w:pPr>
            <w:pStyle w:val="21"/>
            <w:tabs>
              <w:tab w:val="left" w:pos="880"/>
              <w:tab w:val="right" w:leader="dot" w:pos="8296"/>
            </w:tabs>
            <w:rPr>
              <w:rFonts w:eastAsiaTheme="minorEastAsia"/>
              <w:noProof/>
              <w:lang w:eastAsia="el-GR"/>
            </w:rPr>
          </w:pPr>
          <w:hyperlink w:anchor="_Toc57543001" w:history="1">
            <w:r w:rsidR="00375F6F" w:rsidRPr="00323743">
              <w:rPr>
                <w:rStyle w:val="-"/>
                <w:rFonts w:cstheme="minorHAnsi"/>
                <w:noProof/>
              </w:rPr>
              <w:t>2.2.</w:t>
            </w:r>
            <w:r w:rsidR="00375F6F">
              <w:rPr>
                <w:rFonts w:eastAsiaTheme="minorEastAsia"/>
                <w:noProof/>
                <w:lang w:eastAsia="el-GR"/>
              </w:rPr>
              <w:tab/>
            </w:r>
            <w:r w:rsidR="00375F6F" w:rsidRPr="00323743">
              <w:rPr>
                <w:rStyle w:val="-"/>
                <w:rFonts w:cstheme="minorHAnsi"/>
                <w:noProof/>
              </w:rPr>
              <w:t>Κατασκευή εξωτερικής θερμομόνωσης δώματος</w:t>
            </w:r>
            <w:r w:rsidR="00375F6F">
              <w:rPr>
                <w:noProof/>
                <w:webHidden/>
              </w:rPr>
              <w:tab/>
            </w:r>
            <w:r w:rsidR="00375F6F">
              <w:rPr>
                <w:noProof/>
                <w:webHidden/>
              </w:rPr>
              <w:fldChar w:fldCharType="begin"/>
            </w:r>
            <w:r w:rsidR="00375F6F">
              <w:rPr>
                <w:noProof/>
                <w:webHidden/>
              </w:rPr>
              <w:instrText xml:space="preserve"> PAGEREF _Toc57543001 \h </w:instrText>
            </w:r>
            <w:r w:rsidR="00375F6F">
              <w:rPr>
                <w:noProof/>
                <w:webHidden/>
              </w:rPr>
            </w:r>
            <w:r w:rsidR="00375F6F">
              <w:rPr>
                <w:noProof/>
                <w:webHidden/>
              </w:rPr>
              <w:fldChar w:fldCharType="separate"/>
            </w:r>
            <w:r w:rsidR="00375F6F">
              <w:rPr>
                <w:noProof/>
                <w:webHidden/>
              </w:rPr>
              <w:t>11</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02" w:history="1">
            <w:r w:rsidR="00375F6F" w:rsidRPr="00323743">
              <w:rPr>
                <w:rStyle w:val="-"/>
                <w:rFonts w:cs="Book Antiqua"/>
                <w:bCs/>
                <w:iCs/>
                <w:noProof/>
              </w:rPr>
              <w:t>2.2.1.</w:t>
            </w:r>
            <w:r w:rsidR="00375F6F">
              <w:rPr>
                <w:rFonts w:eastAsiaTheme="minorEastAsia"/>
                <w:noProof/>
                <w:lang w:eastAsia="el-GR"/>
              </w:rPr>
              <w:tab/>
            </w:r>
            <w:r w:rsidR="00375F6F" w:rsidRPr="00323743">
              <w:rPr>
                <w:rStyle w:val="-"/>
                <w:rFonts w:cs="Book Antiqua"/>
                <w:bCs/>
                <w:iCs/>
                <w:noProof/>
              </w:rPr>
              <w:t>Προετοιμασία της επιφάνειας</w:t>
            </w:r>
            <w:r w:rsidR="00375F6F">
              <w:rPr>
                <w:noProof/>
                <w:webHidden/>
              </w:rPr>
              <w:tab/>
            </w:r>
            <w:r w:rsidR="00375F6F">
              <w:rPr>
                <w:noProof/>
                <w:webHidden/>
              </w:rPr>
              <w:fldChar w:fldCharType="begin"/>
            </w:r>
            <w:r w:rsidR="00375F6F">
              <w:rPr>
                <w:noProof/>
                <w:webHidden/>
              </w:rPr>
              <w:instrText xml:space="preserve"> PAGEREF _Toc57543002 \h </w:instrText>
            </w:r>
            <w:r w:rsidR="00375F6F">
              <w:rPr>
                <w:noProof/>
                <w:webHidden/>
              </w:rPr>
            </w:r>
            <w:r w:rsidR="00375F6F">
              <w:rPr>
                <w:noProof/>
                <w:webHidden/>
              </w:rPr>
              <w:fldChar w:fldCharType="separate"/>
            </w:r>
            <w:r w:rsidR="00375F6F">
              <w:rPr>
                <w:noProof/>
                <w:webHidden/>
              </w:rPr>
              <w:t>11</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03" w:history="1">
            <w:r w:rsidR="00375F6F" w:rsidRPr="00323743">
              <w:rPr>
                <w:rStyle w:val="-"/>
                <w:rFonts w:cs="Times New Roman"/>
                <w:noProof/>
              </w:rPr>
              <w:t>2.2.2.</w:t>
            </w:r>
            <w:r w:rsidR="00375F6F">
              <w:rPr>
                <w:rFonts w:eastAsiaTheme="minorEastAsia"/>
                <w:noProof/>
                <w:lang w:eastAsia="el-GR"/>
              </w:rPr>
              <w:tab/>
            </w:r>
            <w:r w:rsidR="00375F6F" w:rsidRPr="00323743">
              <w:rPr>
                <w:rStyle w:val="-"/>
                <w:rFonts w:cs="Book Antiqua"/>
                <w:bCs/>
                <w:iCs/>
                <w:noProof/>
              </w:rPr>
              <w:t>Δημιουργία θερμομονωτικής στρώσης</w:t>
            </w:r>
            <w:r w:rsidR="00375F6F">
              <w:rPr>
                <w:noProof/>
                <w:webHidden/>
              </w:rPr>
              <w:tab/>
            </w:r>
            <w:r w:rsidR="00375F6F">
              <w:rPr>
                <w:noProof/>
                <w:webHidden/>
              </w:rPr>
              <w:fldChar w:fldCharType="begin"/>
            </w:r>
            <w:r w:rsidR="00375F6F">
              <w:rPr>
                <w:noProof/>
                <w:webHidden/>
              </w:rPr>
              <w:instrText xml:space="preserve"> PAGEREF _Toc57543003 \h </w:instrText>
            </w:r>
            <w:r w:rsidR="00375F6F">
              <w:rPr>
                <w:noProof/>
                <w:webHidden/>
              </w:rPr>
            </w:r>
            <w:r w:rsidR="00375F6F">
              <w:rPr>
                <w:noProof/>
                <w:webHidden/>
              </w:rPr>
              <w:fldChar w:fldCharType="separate"/>
            </w:r>
            <w:r w:rsidR="00375F6F">
              <w:rPr>
                <w:noProof/>
                <w:webHidden/>
              </w:rPr>
              <w:t>13</w:t>
            </w:r>
            <w:r w:rsidR="00375F6F">
              <w:rPr>
                <w:noProof/>
                <w:webHidden/>
              </w:rPr>
              <w:fldChar w:fldCharType="end"/>
            </w:r>
          </w:hyperlink>
        </w:p>
        <w:p w:rsidR="00375F6F" w:rsidRDefault="00BB775D">
          <w:pPr>
            <w:pStyle w:val="21"/>
            <w:tabs>
              <w:tab w:val="left" w:pos="880"/>
              <w:tab w:val="right" w:leader="dot" w:pos="8296"/>
            </w:tabs>
            <w:rPr>
              <w:rFonts w:eastAsiaTheme="minorEastAsia"/>
              <w:noProof/>
              <w:lang w:eastAsia="el-GR"/>
            </w:rPr>
          </w:pPr>
          <w:hyperlink w:anchor="_Toc57543004" w:history="1">
            <w:r w:rsidR="00375F6F" w:rsidRPr="00323743">
              <w:rPr>
                <w:rStyle w:val="-"/>
                <w:rFonts w:cstheme="minorHAnsi"/>
                <w:noProof/>
              </w:rPr>
              <w:t>2.3.</w:t>
            </w:r>
            <w:r w:rsidR="00375F6F">
              <w:rPr>
                <w:rFonts w:eastAsiaTheme="minorEastAsia"/>
                <w:noProof/>
                <w:lang w:eastAsia="el-GR"/>
              </w:rPr>
              <w:tab/>
            </w:r>
            <w:r w:rsidR="00375F6F" w:rsidRPr="00323743">
              <w:rPr>
                <w:rStyle w:val="-"/>
                <w:rFonts w:cstheme="minorHAnsi"/>
                <w:noProof/>
              </w:rPr>
              <w:t>Αντικατάσταση κουφωμάτων και υαλοστασίων του κτιρίου</w:t>
            </w:r>
            <w:r w:rsidR="00375F6F">
              <w:rPr>
                <w:noProof/>
                <w:webHidden/>
              </w:rPr>
              <w:tab/>
            </w:r>
            <w:r w:rsidR="00375F6F">
              <w:rPr>
                <w:noProof/>
                <w:webHidden/>
              </w:rPr>
              <w:fldChar w:fldCharType="begin"/>
            </w:r>
            <w:r w:rsidR="00375F6F">
              <w:rPr>
                <w:noProof/>
                <w:webHidden/>
              </w:rPr>
              <w:instrText xml:space="preserve"> PAGEREF _Toc57543004 \h </w:instrText>
            </w:r>
            <w:r w:rsidR="00375F6F">
              <w:rPr>
                <w:noProof/>
                <w:webHidden/>
              </w:rPr>
            </w:r>
            <w:r w:rsidR="00375F6F">
              <w:rPr>
                <w:noProof/>
                <w:webHidden/>
              </w:rPr>
              <w:fldChar w:fldCharType="separate"/>
            </w:r>
            <w:r w:rsidR="00375F6F">
              <w:rPr>
                <w:noProof/>
                <w:webHidden/>
              </w:rPr>
              <w:t>15</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05" w:history="1">
            <w:r w:rsidR="00375F6F" w:rsidRPr="00323743">
              <w:rPr>
                <w:rStyle w:val="-"/>
                <w:rFonts w:cs="Book Antiqua"/>
                <w:noProof/>
              </w:rPr>
              <w:t>2.3.1.</w:t>
            </w:r>
            <w:r w:rsidR="00375F6F">
              <w:rPr>
                <w:rFonts w:eastAsiaTheme="minorEastAsia"/>
                <w:noProof/>
                <w:lang w:eastAsia="el-GR"/>
              </w:rPr>
              <w:tab/>
            </w:r>
            <w:r w:rsidR="00375F6F" w:rsidRPr="00323743">
              <w:rPr>
                <w:rStyle w:val="-"/>
                <w:rFonts w:cs="Book Antiqua"/>
                <w:bCs/>
                <w:iCs/>
                <w:noProof/>
              </w:rPr>
              <w:t>Τύποι Υαλοστασίων</w:t>
            </w:r>
            <w:r w:rsidR="00375F6F">
              <w:rPr>
                <w:noProof/>
                <w:webHidden/>
              </w:rPr>
              <w:tab/>
            </w:r>
            <w:r w:rsidR="00375F6F">
              <w:rPr>
                <w:noProof/>
                <w:webHidden/>
              </w:rPr>
              <w:fldChar w:fldCharType="begin"/>
            </w:r>
            <w:r w:rsidR="00375F6F">
              <w:rPr>
                <w:noProof/>
                <w:webHidden/>
              </w:rPr>
              <w:instrText xml:space="preserve"> PAGEREF _Toc57543005 \h </w:instrText>
            </w:r>
            <w:r w:rsidR="00375F6F">
              <w:rPr>
                <w:noProof/>
                <w:webHidden/>
              </w:rPr>
            </w:r>
            <w:r w:rsidR="00375F6F">
              <w:rPr>
                <w:noProof/>
                <w:webHidden/>
              </w:rPr>
              <w:fldChar w:fldCharType="separate"/>
            </w:r>
            <w:r w:rsidR="00375F6F">
              <w:rPr>
                <w:noProof/>
                <w:webHidden/>
              </w:rPr>
              <w:t>15</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06" w:history="1">
            <w:r w:rsidR="00375F6F" w:rsidRPr="00323743">
              <w:rPr>
                <w:rStyle w:val="-"/>
                <w:rFonts w:cs="Book Antiqua"/>
                <w:noProof/>
              </w:rPr>
              <w:t>2.3.2.</w:t>
            </w:r>
            <w:r w:rsidR="00375F6F">
              <w:rPr>
                <w:rFonts w:eastAsiaTheme="minorEastAsia"/>
                <w:noProof/>
                <w:lang w:eastAsia="el-GR"/>
              </w:rPr>
              <w:tab/>
            </w:r>
            <w:r w:rsidR="00375F6F" w:rsidRPr="00323743">
              <w:rPr>
                <w:rStyle w:val="-"/>
                <w:rFonts w:cs="Book Antiqua"/>
                <w:bCs/>
                <w:iCs/>
                <w:noProof/>
              </w:rPr>
              <w:t>Υαλοπίνακες</w:t>
            </w:r>
            <w:r w:rsidR="00375F6F">
              <w:rPr>
                <w:noProof/>
                <w:webHidden/>
              </w:rPr>
              <w:tab/>
            </w:r>
            <w:r w:rsidR="00375F6F">
              <w:rPr>
                <w:noProof/>
                <w:webHidden/>
              </w:rPr>
              <w:fldChar w:fldCharType="begin"/>
            </w:r>
            <w:r w:rsidR="00375F6F">
              <w:rPr>
                <w:noProof/>
                <w:webHidden/>
              </w:rPr>
              <w:instrText xml:space="preserve"> PAGEREF _Toc57543006 \h </w:instrText>
            </w:r>
            <w:r w:rsidR="00375F6F">
              <w:rPr>
                <w:noProof/>
                <w:webHidden/>
              </w:rPr>
            </w:r>
            <w:r w:rsidR="00375F6F">
              <w:rPr>
                <w:noProof/>
                <w:webHidden/>
              </w:rPr>
              <w:fldChar w:fldCharType="separate"/>
            </w:r>
            <w:r w:rsidR="00375F6F">
              <w:rPr>
                <w:noProof/>
                <w:webHidden/>
              </w:rPr>
              <w:t>17</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07" w:history="1">
            <w:r w:rsidR="00375F6F" w:rsidRPr="00323743">
              <w:rPr>
                <w:rStyle w:val="-"/>
                <w:rFonts w:cs="Book Antiqua"/>
                <w:bCs/>
                <w:iCs/>
                <w:noProof/>
              </w:rPr>
              <w:t>2.3.3.</w:t>
            </w:r>
            <w:r w:rsidR="00375F6F">
              <w:rPr>
                <w:rFonts w:eastAsiaTheme="minorEastAsia"/>
                <w:noProof/>
                <w:lang w:eastAsia="el-GR"/>
              </w:rPr>
              <w:tab/>
            </w:r>
            <w:r w:rsidR="00375F6F" w:rsidRPr="00323743">
              <w:rPr>
                <w:rStyle w:val="-"/>
                <w:rFonts w:cs="Book Antiqua"/>
                <w:bCs/>
                <w:iCs/>
                <w:noProof/>
              </w:rPr>
              <w:t>Βαφή Αλουμινίων</w:t>
            </w:r>
            <w:r w:rsidR="00375F6F">
              <w:rPr>
                <w:noProof/>
                <w:webHidden/>
              </w:rPr>
              <w:tab/>
            </w:r>
            <w:r w:rsidR="00375F6F">
              <w:rPr>
                <w:noProof/>
                <w:webHidden/>
              </w:rPr>
              <w:fldChar w:fldCharType="begin"/>
            </w:r>
            <w:r w:rsidR="00375F6F">
              <w:rPr>
                <w:noProof/>
                <w:webHidden/>
              </w:rPr>
              <w:instrText xml:space="preserve"> PAGEREF _Toc57543007 \h </w:instrText>
            </w:r>
            <w:r w:rsidR="00375F6F">
              <w:rPr>
                <w:noProof/>
                <w:webHidden/>
              </w:rPr>
            </w:r>
            <w:r w:rsidR="00375F6F">
              <w:rPr>
                <w:noProof/>
                <w:webHidden/>
              </w:rPr>
              <w:fldChar w:fldCharType="separate"/>
            </w:r>
            <w:r w:rsidR="00375F6F">
              <w:rPr>
                <w:noProof/>
                <w:webHidden/>
              </w:rPr>
              <w:t>17</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08" w:history="1">
            <w:r w:rsidR="00375F6F" w:rsidRPr="00323743">
              <w:rPr>
                <w:rStyle w:val="-"/>
                <w:rFonts w:cs="Book Antiqua"/>
                <w:noProof/>
              </w:rPr>
              <w:t>2.3.4.</w:t>
            </w:r>
            <w:r w:rsidR="00375F6F">
              <w:rPr>
                <w:rFonts w:eastAsiaTheme="minorEastAsia"/>
                <w:noProof/>
                <w:lang w:eastAsia="el-GR"/>
              </w:rPr>
              <w:tab/>
            </w:r>
            <w:r w:rsidR="00375F6F" w:rsidRPr="00323743">
              <w:rPr>
                <w:rStyle w:val="-"/>
                <w:rFonts w:cs="Book Antiqua"/>
                <w:bCs/>
                <w:iCs/>
                <w:noProof/>
              </w:rPr>
              <w:t>Ειδικά τεμάχια σύνθεσης – λοιπά υλικά</w:t>
            </w:r>
            <w:r w:rsidR="00375F6F">
              <w:rPr>
                <w:noProof/>
                <w:webHidden/>
              </w:rPr>
              <w:tab/>
            </w:r>
            <w:r w:rsidR="00375F6F">
              <w:rPr>
                <w:noProof/>
                <w:webHidden/>
              </w:rPr>
              <w:fldChar w:fldCharType="begin"/>
            </w:r>
            <w:r w:rsidR="00375F6F">
              <w:rPr>
                <w:noProof/>
                <w:webHidden/>
              </w:rPr>
              <w:instrText xml:space="preserve"> PAGEREF _Toc57543008 \h </w:instrText>
            </w:r>
            <w:r w:rsidR="00375F6F">
              <w:rPr>
                <w:noProof/>
                <w:webHidden/>
              </w:rPr>
            </w:r>
            <w:r w:rsidR="00375F6F">
              <w:rPr>
                <w:noProof/>
                <w:webHidden/>
              </w:rPr>
              <w:fldChar w:fldCharType="separate"/>
            </w:r>
            <w:r w:rsidR="00375F6F">
              <w:rPr>
                <w:noProof/>
                <w:webHidden/>
              </w:rPr>
              <w:t>18</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09" w:history="1">
            <w:r w:rsidR="00375F6F" w:rsidRPr="00323743">
              <w:rPr>
                <w:rStyle w:val="-"/>
                <w:rFonts w:cs="Book Antiqua"/>
                <w:noProof/>
              </w:rPr>
              <w:t>2.3.5.</w:t>
            </w:r>
            <w:r w:rsidR="00375F6F">
              <w:rPr>
                <w:rFonts w:eastAsiaTheme="minorEastAsia"/>
                <w:noProof/>
                <w:lang w:eastAsia="el-GR"/>
              </w:rPr>
              <w:tab/>
            </w:r>
            <w:r w:rsidR="00375F6F" w:rsidRPr="00323743">
              <w:rPr>
                <w:rStyle w:val="-"/>
                <w:rFonts w:cs="Book Antiqua"/>
                <w:bCs/>
                <w:iCs/>
                <w:noProof/>
              </w:rPr>
              <w:t>Όροι &amp; Απαιτήσεις</w:t>
            </w:r>
            <w:r w:rsidR="00375F6F">
              <w:rPr>
                <w:noProof/>
                <w:webHidden/>
              </w:rPr>
              <w:tab/>
            </w:r>
            <w:r w:rsidR="00375F6F">
              <w:rPr>
                <w:noProof/>
                <w:webHidden/>
              </w:rPr>
              <w:fldChar w:fldCharType="begin"/>
            </w:r>
            <w:r w:rsidR="00375F6F">
              <w:rPr>
                <w:noProof/>
                <w:webHidden/>
              </w:rPr>
              <w:instrText xml:space="preserve"> PAGEREF _Toc57543009 \h </w:instrText>
            </w:r>
            <w:r w:rsidR="00375F6F">
              <w:rPr>
                <w:noProof/>
                <w:webHidden/>
              </w:rPr>
            </w:r>
            <w:r w:rsidR="00375F6F">
              <w:rPr>
                <w:noProof/>
                <w:webHidden/>
              </w:rPr>
              <w:fldChar w:fldCharType="separate"/>
            </w:r>
            <w:r w:rsidR="00375F6F">
              <w:rPr>
                <w:noProof/>
                <w:webHidden/>
              </w:rPr>
              <w:t>19</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10" w:history="1">
            <w:r w:rsidR="00375F6F" w:rsidRPr="00323743">
              <w:rPr>
                <w:rStyle w:val="-"/>
                <w:rFonts w:cs="Times New Roman"/>
                <w:noProof/>
              </w:rPr>
              <w:t>2.3.6.</w:t>
            </w:r>
            <w:r w:rsidR="00375F6F">
              <w:rPr>
                <w:rFonts w:eastAsiaTheme="minorEastAsia"/>
                <w:noProof/>
                <w:lang w:eastAsia="el-GR"/>
              </w:rPr>
              <w:tab/>
            </w:r>
            <w:r w:rsidR="00375F6F" w:rsidRPr="00323743">
              <w:rPr>
                <w:rStyle w:val="-"/>
                <w:rFonts w:cs="Times New Roman"/>
                <w:noProof/>
              </w:rPr>
              <w:t>Εργασίες αποξήλωσης – επανατοποθέτησης κουφωμάτων</w:t>
            </w:r>
            <w:r w:rsidR="00375F6F">
              <w:rPr>
                <w:noProof/>
                <w:webHidden/>
              </w:rPr>
              <w:tab/>
            </w:r>
            <w:r w:rsidR="00375F6F">
              <w:rPr>
                <w:noProof/>
                <w:webHidden/>
              </w:rPr>
              <w:fldChar w:fldCharType="begin"/>
            </w:r>
            <w:r w:rsidR="00375F6F">
              <w:rPr>
                <w:noProof/>
                <w:webHidden/>
              </w:rPr>
              <w:instrText xml:space="preserve"> PAGEREF _Toc57543010 \h </w:instrText>
            </w:r>
            <w:r w:rsidR="00375F6F">
              <w:rPr>
                <w:noProof/>
                <w:webHidden/>
              </w:rPr>
            </w:r>
            <w:r w:rsidR="00375F6F">
              <w:rPr>
                <w:noProof/>
                <w:webHidden/>
              </w:rPr>
              <w:fldChar w:fldCharType="separate"/>
            </w:r>
            <w:r w:rsidR="00375F6F">
              <w:rPr>
                <w:noProof/>
                <w:webHidden/>
              </w:rPr>
              <w:t>20</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11" w:history="1">
            <w:r w:rsidR="00375F6F" w:rsidRPr="00323743">
              <w:rPr>
                <w:rStyle w:val="-"/>
                <w:rFonts w:cs="Book Antiqua"/>
                <w:noProof/>
              </w:rPr>
              <w:t>2.3.7.</w:t>
            </w:r>
            <w:r w:rsidR="00375F6F">
              <w:rPr>
                <w:rFonts w:eastAsiaTheme="minorEastAsia"/>
                <w:noProof/>
                <w:lang w:eastAsia="el-GR"/>
              </w:rPr>
              <w:tab/>
            </w:r>
            <w:r w:rsidR="00375F6F" w:rsidRPr="00323743">
              <w:rPr>
                <w:rStyle w:val="-"/>
                <w:rFonts w:cs="Book Antiqua"/>
                <w:bCs/>
                <w:iCs/>
                <w:noProof/>
              </w:rPr>
              <w:t>Μέτρα Προστασίας Κουφωμάτων</w:t>
            </w:r>
            <w:r w:rsidR="00375F6F">
              <w:rPr>
                <w:noProof/>
                <w:webHidden/>
              </w:rPr>
              <w:tab/>
            </w:r>
            <w:r w:rsidR="00375F6F">
              <w:rPr>
                <w:noProof/>
                <w:webHidden/>
              </w:rPr>
              <w:fldChar w:fldCharType="begin"/>
            </w:r>
            <w:r w:rsidR="00375F6F">
              <w:rPr>
                <w:noProof/>
                <w:webHidden/>
              </w:rPr>
              <w:instrText xml:space="preserve"> PAGEREF _Toc57543011 \h </w:instrText>
            </w:r>
            <w:r w:rsidR="00375F6F">
              <w:rPr>
                <w:noProof/>
                <w:webHidden/>
              </w:rPr>
            </w:r>
            <w:r w:rsidR="00375F6F">
              <w:rPr>
                <w:noProof/>
                <w:webHidden/>
              </w:rPr>
              <w:fldChar w:fldCharType="separate"/>
            </w:r>
            <w:r w:rsidR="00375F6F">
              <w:rPr>
                <w:noProof/>
                <w:webHidden/>
              </w:rPr>
              <w:t>23</w:t>
            </w:r>
            <w:r w:rsidR="00375F6F">
              <w:rPr>
                <w:noProof/>
                <w:webHidden/>
              </w:rPr>
              <w:fldChar w:fldCharType="end"/>
            </w:r>
          </w:hyperlink>
        </w:p>
        <w:p w:rsidR="00375F6F" w:rsidRDefault="00BB775D">
          <w:pPr>
            <w:pStyle w:val="12"/>
            <w:tabs>
              <w:tab w:val="left" w:pos="440"/>
              <w:tab w:val="right" w:leader="dot" w:pos="8296"/>
            </w:tabs>
            <w:rPr>
              <w:rFonts w:eastAsiaTheme="minorEastAsia"/>
              <w:noProof/>
              <w:lang w:eastAsia="el-GR"/>
            </w:rPr>
          </w:pPr>
          <w:hyperlink w:anchor="_Toc57543012" w:history="1">
            <w:r w:rsidR="00375F6F" w:rsidRPr="00323743">
              <w:rPr>
                <w:rStyle w:val="-"/>
                <w:rFonts w:eastAsia="Times New Roman" w:cstheme="minorHAnsi"/>
                <w:noProof/>
              </w:rPr>
              <w:t>3.</w:t>
            </w:r>
            <w:r w:rsidR="00375F6F">
              <w:rPr>
                <w:rFonts w:eastAsiaTheme="minorEastAsia"/>
                <w:noProof/>
                <w:lang w:eastAsia="el-GR"/>
              </w:rPr>
              <w:tab/>
            </w:r>
            <w:r w:rsidR="00375F6F" w:rsidRPr="00323743">
              <w:rPr>
                <w:rStyle w:val="-"/>
                <w:rFonts w:eastAsia="Times New Roman" w:cstheme="minorHAnsi"/>
                <w:noProof/>
              </w:rPr>
              <w:t>Ηλεκτρομηχανολογικές εργασίες</w:t>
            </w:r>
            <w:r w:rsidR="00375F6F">
              <w:rPr>
                <w:noProof/>
                <w:webHidden/>
              </w:rPr>
              <w:tab/>
            </w:r>
            <w:r w:rsidR="00375F6F">
              <w:rPr>
                <w:noProof/>
                <w:webHidden/>
              </w:rPr>
              <w:fldChar w:fldCharType="begin"/>
            </w:r>
            <w:r w:rsidR="00375F6F">
              <w:rPr>
                <w:noProof/>
                <w:webHidden/>
              </w:rPr>
              <w:instrText xml:space="preserve"> PAGEREF _Toc57543012 \h </w:instrText>
            </w:r>
            <w:r w:rsidR="00375F6F">
              <w:rPr>
                <w:noProof/>
                <w:webHidden/>
              </w:rPr>
            </w:r>
            <w:r w:rsidR="00375F6F">
              <w:rPr>
                <w:noProof/>
                <w:webHidden/>
              </w:rPr>
              <w:fldChar w:fldCharType="separate"/>
            </w:r>
            <w:r w:rsidR="00375F6F">
              <w:rPr>
                <w:noProof/>
                <w:webHidden/>
              </w:rPr>
              <w:t>25</w:t>
            </w:r>
            <w:r w:rsidR="00375F6F">
              <w:rPr>
                <w:noProof/>
                <w:webHidden/>
              </w:rPr>
              <w:fldChar w:fldCharType="end"/>
            </w:r>
          </w:hyperlink>
        </w:p>
        <w:p w:rsidR="00375F6F" w:rsidRDefault="00BB775D">
          <w:pPr>
            <w:pStyle w:val="12"/>
            <w:tabs>
              <w:tab w:val="left" w:pos="660"/>
              <w:tab w:val="right" w:leader="dot" w:pos="8296"/>
            </w:tabs>
            <w:rPr>
              <w:rFonts w:eastAsiaTheme="minorEastAsia"/>
              <w:noProof/>
              <w:lang w:eastAsia="el-GR"/>
            </w:rPr>
          </w:pPr>
          <w:hyperlink w:anchor="_Toc57543013" w:history="1">
            <w:r w:rsidR="00375F6F" w:rsidRPr="00323743">
              <w:rPr>
                <w:rStyle w:val="-"/>
                <w:noProof/>
              </w:rPr>
              <w:t>3.1.</w:t>
            </w:r>
            <w:r w:rsidR="00375F6F">
              <w:rPr>
                <w:rFonts w:eastAsiaTheme="minorEastAsia"/>
                <w:noProof/>
                <w:lang w:eastAsia="el-GR"/>
              </w:rPr>
              <w:tab/>
            </w:r>
            <w:r w:rsidR="00375F6F" w:rsidRPr="00323743">
              <w:rPr>
                <w:rStyle w:val="-"/>
                <w:noProof/>
              </w:rPr>
              <w:t>Γενικά - Ποιότητα Υλικών</w:t>
            </w:r>
            <w:r w:rsidR="00375F6F">
              <w:rPr>
                <w:noProof/>
                <w:webHidden/>
              </w:rPr>
              <w:tab/>
            </w:r>
            <w:r w:rsidR="00375F6F">
              <w:rPr>
                <w:noProof/>
                <w:webHidden/>
              </w:rPr>
              <w:fldChar w:fldCharType="begin"/>
            </w:r>
            <w:r w:rsidR="00375F6F">
              <w:rPr>
                <w:noProof/>
                <w:webHidden/>
              </w:rPr>
              <w:instrText xml:space="preserve"> PAGEREF _Toc57543013 \h </w:instrText>
            </w:r>
            <w:r w:rsidR="00375F6F">
              <w:rPr>
                <w:noProof/>
                <w:webHidden/>
              </w:rPr>
            </w:r>
            <w:r w:rsidR="00375F6F">
              <w:rPr>
                <w:noProof/>
                <w:webHidden/>
              </w:rPr>
              <w:fldChar w:fldCharType="separate"/>
            </w:r>
            <w:r w:rsidR="00375F6F">
              <w:rPr>
                <w:noProof/>
                <w:webHidden/>
              </w:rPr>
              <w:t>25</w:t>
            </w:r>
            <w:r w:rsidR="00375F6F">
              <w:rPr>
                <w:noProof/>
                <w:webHidden/>
              </w:rPr>
              <w:fldChar w:fldCharType="end"/>
            </w:r>
          </w:hyperlink>
        </w:p>
        <w:p w:rsidR="00375F6F" w:rsidRDefault="00BB775D">
          <w:pPr>
            <w:pStyle w:val="21"/>
            <w:tabs>
              <w:tab w:val="left" w:pos="880"/>
              <w:tab w:val="right" w:leader="dot" w:pos="8296"/>
            </w:tabs>
            <w:rPr>
              <w:rFonts w:eastAsiaTheme="minorEastAsia"/>
              <w:noProof/>
              <w:lang w:eastAsia="el-GR"/>
            </w:rPr>
          </w:pPr>
          <w:hyperlink w:anchor="_Toc57543014" w:history="1">
            <w:r w:rsidR="00375F6F" w:rsidRPr="00323743">
              <w:rPr>
                <w:rStyle w:val="-"/>
                <w:rFonts w:cstheme="minorHAnsi"/>
                <w:noProof/>
              </w:rPr>
              <w:t>3.2.</w:t>
            </w:r>
            <w:r w:rsidR="00375F6F">
              <w:rPr>
                <w:rFonts w:eastAsiaTheme="minorEastAsia"/>
                <w:noProof/>
                <w:lang w:eastAsia="el-GR"/>
              </w:rPr>
              <w:tab/>
            </w:r>
            <w:r w:rsidR="00375F6F" w:rsidRPr="00323743">
              <w:rPr>
                <w:rStyle w:val="-"/>
                <w:rFonts w:cstheme="minorHAnsi"/>
                <w:noProof/>
              </w:rPr>
              <w:t>Εγκατάσταση συστήματος Ψύξης / Θέρμανσης</w:t>
            </w:r>
            <w:r w:rsidR="00375F6F">
              <w:rPr>
                <w:noProof/>
                <w:webHidden/>
              </w:rPr>
              <w:tab/>
            </w:r>
            <w:r w:rsidR="00375F6F">
              <w:rPr>
                <w:noProof/>
                <w:webHidden/>
              </w:rPr>
              <w:fldChar w:fldCharType="begin"/>
            </w:r>
            <w:r w:rsidR="00375F6F">
              <w:rPr>
                <w:noProof/>
                <w:webHidden/>
              </w:rPr>
              <w:instrText xml:space="preserve"> PAGEREF _Toc57543014 \h </w:instrText>
            </w:r>
            <w:r w:rsidR="00375F6F">
              <w:rPr>
                <w:noProof/>
                <w:webHidden/>
              </w:rPr>
            </w:r>
            <w:r w:rsidR="00375F6F">
              <w:rPr>
                <w:noProof/>
                <w:webHidden/>
              </w:rPr>
              <w:fldChar w:fldCharType="separate"/>
            </w:r>
            <w:r w:rsidR="00375F6F">
              <w:rPr>
                <w:noProof/>
                <w:webHidden/>
              </w:rPr>
              <w:t>27</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15" w:history="1">
            <w:r w:rsidR="00375F6F" w:rsidRPr="00323743">
              <w:rPr>
                <w:rStyle w:val="-"/>
                <w:noProof/>
              </w:rPr>
              <w:t>3.2.1.</w:t>
            </w:r>
            <w:r w:rsidR="00375F6F">
              <w:rPr>
                <w:rFonts w:eastAsiaTheme="minorEastAsia"/>
                <w:noProof/>
                <w:lang w:eastAsia="el-GR"/>
              </w:rPr>
              <w:tab/>
            </w:r>
            <w:r w:rsidR="00375F6F" w:rsidRPr="00323743">
              <w:rPr>
                <w:rStyle w:val="-"/>
                <w:noProof/>
              </w:rPr>
              <w:t>Γενικά</w:t>
            </w:r>
            <w:r w:rsidR="00375F6F">
              <w:rPr>
                <w:noProof/>
                <w:webHidden/>
              </w:rPr>
              <w:tab/>
            </w:r>
            <w:r w:rsidR="00375F6F">
              <w:rPr>
                <w:noProof/>
                <w:webHidden/>
              </w:rPr>
              <w:fldChar w:fldCharType="begin"/>
            </w:r>
            <w:r w:rsidR="00375F6F">
              <w:rPr>
                <w:noProof/>
                <w:webHidden/>
              </w:rPr>
              <w:instrText xml:space="preserve"> PAGEREF _Toc57543015 \h </w:instrText>
            </w:r>
            <w:r w:rsidR="00375F6F">
              <w:rPr>
                <w:noProof/>
                <w:webHidden/>
              </w:rPr>
            </w:r>
            <w:r w:rsidR="00375F6F">
              <w:rPr>
                <w:noProof/>
                <w:webHidden/>
              </w:rPr>
              <w:fldChar w:fldCharType="separate"/>
            </w:r>
            <w:r w:rsidR="00375F6F">
              <w:rPr>
                <w:noProof/>
                <w:webHidden/>
              </w:rPr>
              <w:t>27</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16" w:history="1">
            <w:r w:rsidR="00375F6F" w:rsidRPr="00323743">
              <w:rPr>
                <w:rStyle w:val="-"/>
                <w:rFonts w:cs="Arial Narrow"/>
                <w:noProof/>
              </w:rPr>
              <w:t>3.2.2.</w:t>
            </w:r>
            <w:r w:rsidR="00375F6F">
              <w:rPr>
                <w:rFonts w:eastAsiaTheme="minorEastAsia"/>
                <w:noProof/>
                <w:lang w:eastAsia="el-GR"/>
              </w:rPr>
              <w:tab/>
            </w:r>
            <w:r w:rsidR="00375F6F" w:rsidRPr="00323743">
              <w:rPr>
                <w:rStyle w:val="-"/>
                <w:rFonts w:cs="Arial Narrow"/>
                <w:noProof/>
              </w:rPr>
              <w:t>Εξωτερικές μονάδες</w:t>
            </w:r>
            <w:r w:rsidR="00375F6F">
              <w:rPr>
                <w:noProof/>
                <w:webHidden/>
              </w:rPr>
              <w:tab/>
            </w:r>
            <w:r w:rsidR="00375F6F">
              <w:rPr>
                <w:noProof/>
                <w:webHidden/>
              </w:rPr>
              <w:fldChar w:fldCharType="begin"/>
            </w:r>
            <w:r w:rsidR="00375F6F">
              <w:rPr>
                <w:noProof/>
                <w:webHidden/>
              </w:rPr>
              <w:instrText xml:space="preserve"> PAGEREF _Toc57543016 \h </w:instrText>
            </w:r>
            <w:r w:rsidR="00375F6F">
              <w:rPr>
                <w:noProof/>
                <w:webHidden/>
              </w:rPr>
            </w:r>
            <w:r w:rsidR="00375F6F">
              <w:rPr>
                <w:noProof/>
                <w:webHidden/>
              </w:rPr>
              <w:fldChar w:fldCharType="separate"/>
            </w:r>
            <w:r w:rsidR="00375F6F">
              <w:rPr>
                <w:noProof/>
                <w:webHidden/>
              </w:rPr>
              <w:t>30</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17" w:history="1">
            <w:r w:rsidR="00375F6F" w:rsidRPr="00323743">
              <w:rPr>
                <w:rStyle w:val="-"/>
                <w:rFonts w:ascii="Calibri" w:eastAsia="Calibri" w:hAnsi="Calibri" w:cs="Arial Narrow"/>
                <w:bCs/>
                <w:noProof/>
              </w:rPr>
              <w:t>3.2.3.</w:t>
            </w:r>
            <w:r w:rsidR="00375F6F">
              <w:rPr>
                <w:rFonts w:eastAsiaTheme="minorEastAsia"/>
                <w:noProof/>
                <w:lang w:eastAsia="el-GR"/>
              </w:rPr>
              <w:tab/>
            </w:r>
            <w:r w:rsidR="00375F6F" w:rsidRPr="00323743">
              <w:rPr>
                <w:rStyle w:val="-"/>
                <w:rFonts w:cs="Arial Narrow"/>
                <w:bCs/>
                <w:noProof/>
              </w:rPr>
              <w:t>Συμπιεστής</w:t>
            </w:r>
            <w:r w:rsidR="00375F6F">
              <w:rPr>
                <w:noProof/>
                <w:webHidden/>
              </w:rPr>
              <w:tab/>
            </w:r>
            <w:r w:rsidR="00375F6F">
              <w:rPr>
                <w:noProof/>
                <w:webHidden/>
              </w:rPr>
              <w:fldChar w:fldCharType="begin"/>
            </w:r>
            <w:r w:rsidR="00375F6F">
              <w:rPr>
                <w:noProof/>
                <w:webHidden/>
              </w:rPr>
              <w:instrText xml:space="preserve"> PAGEREF _Toc57543017 \h </w:instrText>
            </w:r>
            <w:r w:rsidR="00375F6F">
              <w:rPr>
                <w:noProof/>
                <w:webHidden/>
              </w:rPr>
            </w:r>
            <w:r w:rsidR="00375F6F">
              <w:rPr>
                <w:noProof/>
                <w:webHidden/>
              </w:rPr>
              <w:fldChar w:fldCharType="separate"/>
            </w:r>
            <w:r w:rsidR="00375F6F">
              <w:rPr>
                <w:noProof/>
                <w:webHidden/>
              </w:rPr>
              <w:t>33</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18" w:history="1">
            <w:r w:rsidR="00375F6F" w:rsidRPr="00323743">
              <w:rPr>
                <w:rStyle w:val="-"/>
                <w:rFonts w:ascii="Calibri" w:eastAsia="Calibri" w:hAnsi="Calibri" w:cs="Arial Narrow"/>
                <w:bCs/>
                <w:noProof/>
              </w:rPr>
              <w:t>3.2.4.</w:t>
            </w:r>
            <w:r w:rsidR="00375F6F">
              <w:rPr>
                <w:rFonts w:eastAsiaTheme="minorEastAsia"/>
                <w:noProof/>
                <w:lang w:eastAsia="el-GR"/>
              </w:rPr>
              <w:tab/>
            </w:r>
            <w:r w:rsidR="00375F6F" w:rsidRPr="00323743">
              <w:rPr>
                <w:rStyle w:val="-"/>
                <w:rFonts w:cs="Arial Narrow"/>
                <w:bCs/>
                <w:noProof/>
              </w:rPr>
              <w:t>Ανεμιστήρας</w:t>
            </w:r>
            <w:r w:rsidR="00375F6F">
              <w:rPr>
                <w:noProof/>
                <w:webHidden/>
              </w:rPr>
              <w:tab/>
            </w:r>
            <w:r w:rsidR="00375F6F">
              <w:rPr>
                <w:noProof/>
                <w:webHidden/>
              </w:rPr>
              <w:fldChar w:fldCharType="begin"/>
            </w:r>
            <w:r w:rsidR="00375F6F">
              <w:rPr>
                <w:noProof/>
                <w:webHidden/>
              </w:rPr>
              <w:instrText xml:space="preserve"> PAGEREF _Toc57543018 \h </w:instrText>
            </w:r>
            <w:r w:rsidR="00375F6F">
              <w:rPr>
                <w:noProof/>
                <w:webHidden/>
              </w:rPr>
            </w:r>
            <w:r w:rsidR="00375F6F">
              <w:rPr>
                <w:noProof/>
                <w:webHidden/>
              </w:rPr>
              <w:fldChar w:fldCharType="separate"/>
            </w:r>
            <w:r w:rsidR="00375F6F">
              <w:rPr>
                <w:noProof/>
                <w:webHidden/>
              </w:rPr>
              <w:t>34</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19" w:history="1">
            <w:r w:rsidR="00375F6F" w:rsidRPr="00323743">
              <w:rPr>
                <w:rStyle w:val="-"/>
                <w:rFonts w:cs="Arial Narrow"/>
                <w:bCs/>
                <w:noProof/>
              </w:rPr>
              <w:t>3.2.5.</w:t>
            </w:r>
            <w:r w:rsidR="00375F6F">
              <w:rPr>
                <w:rFonts w:eastAsiaTheme="minorEastAsia"/>
                <w:noProof/>
                <w:lang w:eastAsia="el-GR"/>
              </w:rPr>
              <w:tab/>
            </w:r>
            <w:r w:rsidR="00375F6F" w:rsidRPr="00323743">
              <w:rPr>
                <w:rStyle w:val="-"/>
                <w:rFonts w:cs="Arial Narrow"/>
                <w:bCs/>
                <w:noProof/>
              </w:rPr>
              <w:t>Εσωτερικές Μονάδες</w:t>
            </w:r>
            <w:r w:rsidR="00375F6F">
              <w:rPr>
                <w:noProof/>
                <w:webHidden/>
              </w:rPr>
              <w:tab/>
            </w:r>
            <w:r w:rsidR="00375F6F">
              <w:rPr>
                <w:noProof/>
                <w:webHidden/>
              </w:rPr>
              <w:fldChar w:fldCharType="begin"/>
            </w:r>
            <w:r w:rsidR="00375F6F">
              <w:rPr>
                <w:noProof/>
                <w:webHidden/>
              </w:rPr>
              <w:instrText xml:space="preserve"> PAGEREF _Toc57543019 \h </w:instrText>
            </w:r>
            <w:r w:rsidR="00375F6F">
              <w:rPr>
                <w:noProof/>
                <w:webHidden/>
              </w:rPr>
            </w:r>
            <w:r w:rsidR="00375F6F">
              <w:rPr>
                <w:noProof/>
                <w:webHidden/>
              </w:rPr>
              <w:fldChar w:fldCharType="separate"/>
            </w:r>
            <w:r w:rsidR="00375F6F">
              <w:rPr>
                <w:noProof/>
                <w:webHidden/>
              </w:rPr>
              <w:t>34</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20" w:history="1">
            <w:r w:rsidR="00375F6F" w:rsidRPr="00323743">
              <w:rPr>
                <w:rStyle w:val="-"/>
                <w:rFonts w:ascii="Calibri" w:eastAsia="Calibri" w:hAnsi="Calibri" w:cs="Arial Narrow"/>
                <w:bCs/>
                <w:noProof/>
              </w:rPr>
              <w:t>3.2.6.</w:t>
            </w:r>
            <w:r w:rsidR="00375F6F">
              <w:rPr>
                <w:rFonts w:eastAsiaTheme="minorEastAsia"/>
                <w:noProof/>
                <w:lang w:eastAsia="el-GR"/>
              </w:rPr>
              <w:tab/>
            </w:r>
            <w:r w:rsidR="00375F6F" w:rsidRPr="00323743">
              <w:rPr>
                <w:rStyle w:val="-"/>
                <w:rFonts w:cs="Arial Narrow"/>
                <w:bCs/>
                <w:noProof/>
              </w:rPr>
              <w:t>Τοπικοί ελεγκτές</w:t>
            </w:r>
            <w:r w:rsidR="00375F6F">
              <w:rPr>
                <w:noProof/>
                <w:webHidden/>
              </w:rPr>
              <w:tab/>
            </w:r>
            <w:r w:rsidR="00375F6F">
              <w:rPr>
                <w:noProof/>
                <w:webHidden/>
              </w:rPr>
              <w:fldChar w:fldCharType="begin"/>
            </w:r>
            <w:r w:rsidR="00375F6F">
              <w:rPr>
                <w:noProof/>
                <w:webHidden/>
              </w:rPr>
              <w:instrText xml:space="preserve"> PAGEREF _Toc57543020 \h </w:instrText>
            </w:r>
            <w:r w:rsidR="00375F6F">
              <w:rPr>
                <w:noProof/>
                <w:webHidden/>
              </w:rPr>
            </w:r>
            <w:r w:rsidR="00375F6F">
              <w:rPr>
                <w:noProof/>
                <w:webHidden/>
              </w:rPr>
              <w:fldChar w:fldCharType="separate"/>
            </w:r>
            <w:r w:rsidR="00375F6F">
              <w:rPr>
                <w:noProof/>
                <w:webHidden/>
              </w:rPr>
              <w:t>37</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21" w:history="1">
            <w:r w:rsidR="00375F6F" w:rsidRPr="00323743">
              <w:rPr>
                <w:rStyle w:val="-"/>
                <w:noProof/>
              </w:rPr>
              <w:t>3.2.7.</w:t>
            </w:r>
            <w:r w:rsidR="00375F6F">
              <w:rPr>
                <w:rFonts w:eastAsiaTheme="minorEastAsia"/>
                <w:noProof/>
                <w:lang w:eastAsia="el-GR"/>
              </w:rPr>
              <w:tab/>
            </w:r>
            <w:r w:rsidR="00375F6F" w:rsidRPr="00323743">
              <w:rPr>
                <w:rStyle w:val="-"/>
                <w:noProof/>
              </w:rPr>
              <w:t>Ψυκτικό Κύκλωμα</w:t>
            </w:r>
            <w:r w:rsidR="00375F6F">
              <w:rPr>
                <w:noProof/>
                <w:webHidden/>
              </w:rPr>
              <w:tab/>
            </w:r>
            <w:r w:rsidR="00375F6F">
              <w:rPr>
                <w:noProof/>
                <w:webHidden/>
              </w:rPr>
              <w:fldChar w:fldCharType="begin"/>
            </w:r>
            <w:r w:rsidR="00375F6F">
              <w:rPr>
                <w:noProof/>
                <w:webHidden/>
              </w:rPr>
              <w:instrText xml:space="preserve"> PAGEREF _Toc57543021 \h </w:instrText>
            </w:r>
            <w:r w:rsidR="00375F6F">
              <w:rPr>
                <w:noProof/>
                <w:webHidden/>
              </w:rPr>
            </w:r>
            <w:r w:rsidR="00375F6F">
              <w:rPr>
                <w:noProof/>
                <w:webHidden/>
              </w:rPr>
              <w:fldChar w:fldCharType="separate"/>
            </w:r>
            <w:r w:rsidR="00375F6F">
              <w:rPr>
                <w:noProof/>
                <w:webHidden/>
              </w:rPr>
              <w:t>39</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22" w:history="1">
            <w:r w:rsidR="00375F6F" w:rsidRPr="00323743">
              <w:rPr>
                <w:rStyle w:val="-"/>
                <w:noProof/>
              </w:rPr>
              <w:t>3.2.8.</w:t>
            </w:r>
            <w:r w:rsidR="00375F6F">
              <w:rPr>
                <w:rFonts w:eastAsiaTheme="minorEastAsia"/>
                <w:noProof/>
                <w:lang w:eastAsia="el-GR"/>
              </w:rPr>
              <w:tab/>
            </w:r>
            <w:r w:rsidR="00375F6F" w:rsidRPr="00323743">
              <w:rPr>
                <w:rStyle w:val="-"/>
                <w:noProof/>
              </w:rPr>
              <w:t>Ηλεκτρολογικό Κύκλωμα</w:t>
            </w:r>
            <w:r w:rsidR="00375F6F">
              <w:rPr>
                <w:noProof/>
                <w:webHidden/>
              </w:rPr>
              <w:tab/>
            </w:r>
            <w:r w:rsidR="00375F6F">
              <w:rPr>
                <w:noProof/>
                <w:webHidden/>
              </w:rPr>
              <w:fldChar w:fldCharType="begin"/>
            </w:r>
            <w:r w:rsidR="00375F6F">
              <w:rPr>
                <w:noProof/>
                <w:webHidden/>
              </w:rPr>
              <w:instrText xml:space="preserve"> PAGEREF _Toc57543022 \h </w:instrText>
            </w:r>
            <w:r w:rsidR="00375F6F">
              <w:rPr>
                <w:noProof/>
                <w:webHidden/>
              </w:rPr>
            </w:r>
            <w:r w:rsidR="00375F6F">
              <w:rPr>
                <w:noProof/>
                <w:webHidden/>
              </w:rPr>
              <w:fldChar w:fldCharType="separate"/>
            </w:r>
            <w:r w:rsidR="00375F6F">
              <w:rPr>
                <w:noProof/>
                <w:webHidden/>
              </w:rPr>
              <w:t>40</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23" w:history="1">
            <w:r w:rsidR="00375F6F" w:rsidRPr="00323743">
              <w:rPr>
                <w:rStyle w:val="-"/>
                <w:noProof/>
              </w:rPr>
              <w:t>3.2.9.</w:t>
            </w:r>
            <w:r w:rsidR="00375F6F">
              <w:rPr>
                <w:rFonts w:eastAsiaTheme="minorEastAsia"/>
                <w:noProof/>
                <w:lang w:eastAsia="el-GR"/>
              </w:rPr>
              <w:tab/>
            </w:r>
            <w:r w:rsidR="00375F6F" w:rsidRPr="00323743">
              <w:rPr>
                <w:rStyle w:val="-"/>
                <w:noProof/>
              </w:rPr>
              <w:t>Πίνακας Κεντρικού Έλεγχου</w:t>
            </w:r>
            <w:r w:rsidR="00375F6F">
              <w:rPr>
                <w:noProof/>
                <w:webHidden/>
              </w:rPr>
              <w:tab/>
            </w:r>
            <w:r w:rsidR="00375F6F">
              <w:rPr>
                <w:noProof/>
                <w:webHidden/>
              </w:rPr>
              <w:fldChar w:fldCharType="begin"/>
            </w:r>
            <w:r w:rsidR="00375F6F">
              <w:rPr>
                <w:noProof/>
                <w:webHidden/>
              </w:rPr>
              <w:instrText xml:space="preserve"> PAGEREF _Toc57543023 \h </w:instrText>
            </w:r>
            <w:r w:rsidR="00375F6F">
              <w:rPr>
                <w:noProof/>
                <w:webHidden/>
              </w:rPr>
            </w:r>
            <w:r w:rsidR="00375F6F">
              <w:rPr>
                <w:noProof/>
                <w:webHidden/>
              </w:rPr>
              <w:fldChar w:fldCharType="separate"/>
            </w:r>
            <w:r w:rsidR="00375F6F">
              <w:rPr>
                <w:noProof/>
                <w:webHidden/>
              </w:rPr>
              <w:t>41</w:t>
            </w:r>
            <w:r w:rsidR="00375F6F">
              <w:rPr>
                <w:noProof/>
                <w:webHidden/>
              </w:rPr>
              <w:fldChar w:fldCharType="end"/>
            </w:r>
          </w:hyperlink>
        </w:p>
        <w:p w:rsidR="00375F6F" w:rsidRDefault="00BB775D">
          <w:pPr>
            <w:pStyle w:val="21"/>
            <w:tabs>
              <w:tab w:val="left" w:pos="880"/>
              <w:tab w:val="right" w:leader="dot" w:pos="8296"/>
            </w:tabs>
            <w:rPr>
              <w:rFonts w:eastAsiaTheme="minorEastAsia"/>
              <w:noProof/>
              <w:lang w:eastAsia="el-GR"/>
            </w:rPr>
          </w:pPr>
          <w:hyperlink w:anchor="_Toc57543024" w:history="1">
            <w:r w:rsidR="00375F6F" w:rsidRPr="00323743">
              <w:rPr>
                <w:rStyle w:val="-"/>
                <w:rFonts w:cstheme="minorHAnsi"/>
                <w:noProof/>
              </w:rPr>
              <w:t>3.3.</w:t>
            </w:r>
            <w:r w:rsidR="00375F6F">
              <w:rPr>
                <w:rFonts w:eastAsiaTheme="minorEastAsia"/>
                <w:noProof/>
                <w:lang w:eastAsia="el-GR"/>
              </w:rPr>
              <w:tab/>
            </w:r>
            <w:r w:rsidR="00375F6F" w:rsidRPr="00323743">
              <w:rPr>
                <w:rStyle w:val="-"/>
                <w:rFonts w:cstheme="minorHAnsi"/>
                <w:noProof/>
              </w:rPr>
              <w:t>Αντικατάσταση φωτιστικών</w:t>
            </w:r>
            <w:r w:rsidR="00375F6F">
              <w:rPr>
                <w:noProof/>
                <w:webHidden/>
              </w:rPr>
              <w:tab/>
            </w:r>
            <w:r w:rsidR="00375F6F">
              <w:rPr>
                <w:noProof/>
                <w:webHidden/>
              </w:rPr>
              <w:fldChar w:fldCharType="begin"/>
            </w:r>
            <w:r w:rsidR="00375F6F">
              <w:rPr>
                <w:noProof/>
                <w:webHidden/>
              </w:rPr>
              <w:instrText xml:space="preserve"> PAGEREF _Toc57543024 \h </w:instrText>
            </w:r>
            <w:r w:rsidR="00375F6F">
              <w:rPr>
                <w:noProof/>
                <w:webHidden/>
              </w:rPr>
            </w:r>
            <w:r w:rsidR="00375F6F">
              <w:rPr>
                <w:noProof/>
                <w:webHidden/>
              </w:rPr>
              <w:fldChar w:fldCharType="separate"/>
            </w:r>
            <w:r w:rsidR="00375F6F">
              <w:rPr>
                <w:noProof/>
                <w:webHidden/>
              </w:rPr>
              <w:t>43</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25" w:history="1">
            <w:r w:rsidR="00375F6F" w:rsidRPr="00323743">
              <w:rPr>
                <w:rStyle w:val="-"/>
                <w:noProof/>
              </w:rPr>
              <w:t>3.3.1.</w:t>
            </w:r>
            <w:r w:rsidR="00375F6F">
              <w:rPr>
                <w:rFonts w:eastAsiaTheme="minorEastAsia"/>
                <w:noProof/>
                <w:lang w:eastAsia="el-GR"/>
              </w:rPr>
              <w:tab/>
            </w:r>
            <w:r w:rsidR="00375F6F" w:rsidRPr="00323743">
              <w:rPr>
                <w:rStyle w:val="-"/>
                <w:noProof/>
              </w:rPr>
              <w:t xml:space="preserve">Απαιτήσεις - Τεχνικές Προδιαγραφές φωτιστικών </w:t>
            </w:r>
            <w:r w:rsidR="00375F6F" w:rsidRPr="00323743">
              <w:rPr>
                <w:rStyle w:val="-"/>
                <w:noProof/>
                <w:lang w:val="en-US"/>
              </w:rPr>
              <w:t>LED</w:t>
            </w:r>
            <w:r w:rsidR="00375F6F">
              <w:rPr>
                <w:noProof/>
                <w:webHidden/>
              </w:rPr>
              <w:tab/>
            </w:r>
            <w:r w:rsidR="00375F6F">
              <w:rPr>
                <w:noProof/>
                <w:webHidden/>
              </w:rPr>
              <w:fldChar w:fldCharType="begin"/>
            </w:r>
            <w:r w:rsidR="00375F6F">
              <w:rPr>
                <w:noProof/>
                <w:webHidden/>
              </w:rPr>
              <w:instrText xml:space="preserve"> PAGEREF _Toc57543025 \h </w:instrText>
            </w:r>
            <w:r w:rsidR="00375F6F">
              <w:rPr>
                <w:noProof/>
                <w:webHidden/>
              </w:rPr>
            </w:r>
            <w:r w:rsidR="00375F6F">
              <w:rPr>
                <w:noProof/>
                <w:webHidden/>
              </w:rPr>
              <w:fldChar w:fldCharType="separate"/>
            </w:r>
            <w:r w:rsidR="00375F6F">
              <w:rPr>
                <w:noProof/>
                <w:webHidden/>
              </w:rPr>
              <w:t>43</w:t>
            </w:r>
            <w:r w:rsidR="00375F6F">
              <w:rPr>
                <w:noProof/>
                <w:webHidden/>
              </w:rPr>
              <w:fldChar w:fldCharType="end"/>
            </w:r>
          </w:hyperlink>
        </w:p>
        <w:p w:rsidR="00375F6F" w:rsidRDefault="00BB775D">
          <w:pPr>
            <w:pStyle w:val="21"/>
            <w:tabs>
              <w:tab w:val="left" w:pos="880"/>
              <w:tab w:val="right" w:leader="dot" w:pos="8296"/>
            </w:tabs>
            <w:rPr>
              <w:rFonts w:eastAsiaTheme="minorEastAsia"/>
              <w:noProof/>
              <w:lang w:eastAsia="el-GR"/>
            </w:rPr>
          </w:pPr>
          <w:hyperlink w:anchor="_Toc57543026" w:history="1">
            <w:r w:rsidR="00375F6F" w:rsidRPr="00323743">
              <w:rPr>
                <w:rStyle w:val="-"/>
                <w:rFonts w:cstheme="minorHAnsi"/>
                <w:noProof/>
              </w:rPr>
              <w:t>3.4.</w:t>
            </w:r>
            <w:r w:rsidR="00375F6F">
              <w:rPr>
                <w:rFonts w:eastAsiaTheme="minorEastAsia"/>
                <w:noProof/>
                <w:lang w:eastAsia="el-GR"/>
              </w:rPr>
              <w:tab/>
            </w:r>
            <w:r w:rsidR="00375F6F" w:rsidRPr="00323743">
              <w:rPr>
                <w:rStyle w:val="-"/>
                <w:rFonts w:cstheme="minorHAnsi"/>
                <w:noProof/>
              </w:rPr>
              <w:t>Εγκατάσταση φωτοβολταϊκού συστήματος 20</w:t>
            </w:r>
            <w:r w:rsidR="00375F6F" w:rsidRPr="00323743">
              <w:rPr>
                <w:rStyle w:val="-"/>
                <w:rFonts w:cstheme="minorHAnsi"/>
                <w:noProof/>
                <w:lang w:val="en-US"/>
              </w:rPr>
              <w:t>kW</w:t>
            </w:r>
            <w:r w:rsidR="00375F6F">
              <w:rPr>
                <w:noProof/>
                <w:webHidden/>
              </w:rPr>
              <w:tab/>
            </w:r>
            <w:r w:rsidR="00375F6F">
              <w:rPr>
                <w:noProof/>
                <w:webHidden/>
              </w:rPr>
              <w:fldChar w:fldCharType="begin"/>
            </w:r>
            <w:r w:rsidR="00375F6F">
              <w:rPr>
                <w:noProof/>
                <w:webHidden/>
              </w:rPr>
              <w:instrText xml:space="preserve"> PAGEREF _Toc57543026 \h </w:instrText>
            </w:r>
            <w:r w:rsidR="00375F6F">
              <w:rPr>
                <w:noProof/>
                <w:webHidden/>
              </w:rPr>
            </w:r>
            <w:r w:rsidR="00375F6F">
              <w:rPr>
                <w:noProof/>
                <w:webHidden/>
              </w:rPr>
              <w:fldChar w:fldCharType="separate"/>
            </w:r>
            <w:r w:rsidR="00375F6F">
              <w:rPr>
                <w:noProof/>
                <w:webHidden/>
              </w:rPr>
              <w:t>46</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27" w:history="1">
            <w:r w:rsidR="00375F6F" w:rsidRPr="00323743">
              <w:rPr>
                <w:rStyle w:val="-"/>
                <w:noProof/>
              </w:rPr>
              <w:t>3.4.1.</w:t>
            </w:r>
            <w:r w:rsidR="00375F6F">
              <w:rPr>
                <w:rFonts w:eastAsiaTheme="minorEastAsia"/>
                <w:noProof/>
                <w:lang w:eastAsia="el-GR"/>
              </w:rPr>
              <w:tab/>
            </w:r>
            <w:r w:rsidR="00375F6F" w:rsidRPr="00323743">
              <w:rPr>
                <w:rStyle w:val="-"/>
                <w:noProof/>
              </w:rPr>
              <w:t>Απαιτήσεις - Τεχνικές Προδιαγραφές βασικού Η/Μ εξοπλισμού &amp; Εγκατάστασης</w:t>
            </w:r>
            <w:r w:rsidR="00375F6F">
              <w:rPr>
                <w:noProof/>
                <w:webHidden/>
              </w:rPr>
              <w:tab/>
            </w:r>
            <w:r w:rsidR="00375F6F">
              <w:rPr>
                <w:noProof/>
                <w:webHidden/>
              </w:rPr>
              <w:fldChar w:fldCharType="begin"/>
            </w:r>
            <w:r w:rsidR="00375F6F">
              <w:rPr>
                <w:noProof/>
                <w:webHidden/>
              </w:rPr>
              <w:instrText xml:space="preserve"> PAGEREF _Toc57543027 \h </w:instrText>
            </w:r>
            <w:r w:rsidR="00375F6F">
              <w:rPr>
                <w:noProof/>
                <w:webHidden/>
              </w:rPr>
            </w:r>
            <w:r w:rsidR="00375F6F">
              <w:rPr>
                <w:noProof/>
                <w:webHidden/>
              </w:rPr>
              <w:fldChar w:fldCharType="separate"/>
            </w:r>
            <w:r w:rsidR="00375F6F">
              <w:rPr>
                <w:noProof/>
                <w:webHidden/>
              </w:rPr>
              <w:t>46</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28" w:history="1">
            <w:r w:rsidR="00375F6F" w:rsidRPr="00323743">
              <w:rPr>
                <w:rStyle w:val="-"/>
                <w:noProof/>
              </w:rPr>
              <w:t>3.4.2.</w:t>
            </w:r>
            <w:r w:rsidR="00375F6F">
              <w:rPr>
                <w:rFonts w:eastAsiaTheme="minorEastAsia"/>
                <w:noProof/>
                <w:lang w:eastAsia="el-GR"/>
              </w:rPr>
              <w:tab/>
            </w:r>
            <w:r w:rsidR="00375F6F" w:rsidRPr="00323743">
              <w:rPr>
                <w:rStyle w:val="-"/>
                <w:noProof/>
              </w:rPr>
              <w:t>Φ/Β Πλαίσια (</w:t>
            </w:r>
            <w:r w:rsidR="00375F6F" w:rsidRPr="00323743">
              <w:rPr>
                <w:rStyle w:val="-"/>
                <w:noProof/>
                <w:lang w:val="en-US"/>
              </w:rPr>
              <w:t>PV</w:t>
            </w:r>
            <w:r w:rsidR="00375F6F" w:rsidRPr="00323743">
              <w:rPr>
                <w:rStyle w:val="-"/>
                <w:noProof/>
              </w:rPr>
              <w:t xml:space="preserve"> </w:t>
            </w:r>
            <w:r w:rsidR="00375F6F" w:rsidRPr="00323743">
              <w:rPr>
                <w:rStyle w:val="-"/>
                <w:noProof/>
                <w:lang w:val="en-US"/>
              </w:rPr>
              <w:t>Panels</w:t>
            </w:r>
            <w:r w:rsidR="00375F6F" w:rsidRPr="00323743">
              <w:rPr>
                <w:rStyle w:val="-"/>
                <w:noProof/>
              </w:rPr>
              <w:t>)</w:t>
            </w:r>
            <w:r w:rsidR="00375F6F">
              <w:rPr>
                <w:noProof/>
                <w:webHidden/>
              </w:rPr>
              <w:tab/>
            </w:r>
            <w:r w:rsidR="00375F6F">
              <w:rPr>
                <w:noProof/>
                <w:webHidden/>
              </w:rPr>
              <w:fldChar w:fldCharType="begin"/>
            </w:r>
            <w:r w:rsidR="00375F6F">
              <w:rPr>
                <w:noProof/>
                <w:webHidden/>
              </w:rPr>
              <w:instrText xml:space="preserve"> PAGEREF _Toc57543028 \h </w:instrText>
            </w:r>
            <w:r w:rsidR="00375F6F">
              <w:rPr>
                <w:noProof/>
                <w:webHidden/>
              </w:rPr>
            </w:r>
            <w:r w:rsidR="00375F6F">
              <w:rPr>
                <w:noProof/>
                <w:webHidden/>
              </w:rPr>
              <w:fldChar w:fldCharType="separate"/>
            </w:r>
            <w:r w:rsidR="00375F6F">
              <w:rPr>
                <w:noProof/>
                <w:webHidden/>
              </w:rPr>
              <w:t>46</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29" w:history="1">
            <w:r w:rsidR="00375F6F" w:rsidRPr="00323743">
              <w:rPr>
                <w:rStyle w:val="-"/>
                <w:rFonts w:cstheme="minorHAnsi"/>
                <w:noProof/>
              </w:rPr>
              <w:t>3.4.3.</w:t>
            </w:r>
            <w:r w:rsidR="00375F6F">
              <w:rPr>
                <w:rFonts w:eastAsiaTheme="minorEastAsia"/>
                <w:noProof/>
                <w:lang w:eastAsia="el-GR"/>
              </w:rPr>
              <w:tab/>
            </w:r>
            <w:r w:rsidR="00375F6F" w:rsidRPr="00323743">
              <w:rPr>
                <w:rStyle w:val="-"/>
                <w:rFonts w:cstheme="minorHAnsi"/>
                <w:noProof/>
              </w:rPr>
              <w:t>Μεταλλικές Βάσεις Στήριξης Φ/Β πλαισίων</w:t>
            </w:r>
            <w:r w:rsidR="00375F6F">
              <w:rPr>
                <w:noProof/>
                <w:webHidden/>
              </w:rPr>
              <w:tab/>
            </w:r>
            <w:r w:rsidR="00375F6F">
              <w:rPr>
                <w:noProof/>
                <w:webHidden/>
              </w:rPr>
              <w:fldChar w:fldCharType="begin"/>
            </w:r>
            <w:r w:rsidR="00375F6F">
              <w:rPr>
                <w:noProof/>
                <w:webHidden/>
              </w:rPr>
              <w:instrText xml:space="preserve"> PAGEREF _Toc57543029 \h </w:instrText>
            </w:r>
            <w:r w:rsidR="00375F6F">
              <w:rPr>
                <w:noProof/>
                <w:webHidden/>
              </w:rPr>
            </w:r>
            <w:r w:rsidR="00375F6F">
              <w:rPr>
                <w:noProof/>
                <w:webHidden/>
              </w:rPr>
              <w:fldChar w:fldCharType="separate"/>
            </w:r>
            <w:r w:rsidR="00375F6F">
              <w:rPr>
                <w:noProof/>
                <w:webHidden/>
              </w:rPr>
              <w:t>49</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30" w:history="1">
            <w:r w:rsidR="00375F6F" w:rsidRPr="00323743">
              <w:rPr>
                <w:rStyle w:val="-"/>
                <w:rFonts w:cstheme="minorHAnsi"/>
                <w:noProof/>
              </w:rPr>
              <w:t>3.4.4.</w:t>
            </w:r>
            <w:r w:rsidR="00375F6F">
              <w:rPr>
                <w:rFonts w:eastAsiaTheme="minorEastAsia"/>
                <w:noProof/>
                <w:lang w:eastAsia="el-GR"/>
              </w:rPr>
              <w:tab/>
            </w:r>
            <w:r w:rsidR="00375F6F" w:rsidRPr="00323743">
              <w:rPr>
                <w:rStyle w:val="-"/>
                <w:rFonts w:cstheme="minorHAnsi"/>
                <w:noProof/>
              </w:rPr>
              <w:t>Μετατροπείς Ισχύος (inverters) DC/AC</w:t>
            </w:r>
            <w:r w:rsidR="00375F6F">
              <w:rPr>
                <w:noProof/>
                <w:webHidden/>
              </w:rPr>
              <w:tab/>
            </w:r>
            <w:r w:rsidR="00375F6F">
              <w:rPr>
                <w:noProof/>
                <w:webHidden/>
              </w:rPr>
              <w:fldChar w:fldCharType="begin"/>
            </w:r>
            <w:r w:rsidR="00375F6F">
              <w:rPr>
                <w:noProof/>
                <w:webHidden/>
              </w:rPr>
              <w:instrText xml:space="preserve"> PAGEREF _Toc57543030 \h </w:instrText>
            </w:r>
            <w:r w:rsidR="00375F6F">
              <w:rPr>
                <w:noProof/>
                <w:webHidden/>
              </w:rPr>
            </w:r>
            <w:r w:rsidR="00375F6F">
              <w:rPr>
                <w:noProof/>
                <w:webHidden/>
              </w:rPr>
              <w:fldChar w:fldCharType="separate"/>
            </w:r>
            <w:r w:rsidR="00375F6F">
              <w:rPr>
                <w:noProof/>
                <w:webHidden/>
              </w:rPr>
              <w:t>50</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31" w:history="1">
            <w:r w:rsidR="00375F6F" w:rsidRPr="00323743">
              <w:rPr>
                <w:rStyle w:val="-"/>
                <w:rFonts w:cstheme="minorHAnsi"/>
                <w:noProof/>
              </w:rPr>
              <w:t>3.4.5.</w:t>
            </w:r>
            <w:r w:rsidR="00375F6F">
              <w:rPr>
                <w:rFonts w:eastAsiaTheme="minorEastAsia"/>
                <w:noProof/>
                <w:lang w:eastAsia="el-GR"/>
              </w:rPr>
              <w:tab/>
            </w:r>
            <w:r w:rsidR="00375F6F" w:rsidRPr="00323743">
              <w:rPr>
                <w:rStyle w:val="-"/>
                <w:rFonts w:cstheme="minorHAnsi"/>
                <w:noProof/>
              </w:rPr>
              <w:t>Απαιτήσεις Εγκατάστασης</w:t>
            </w:r>
            <w:r w:rsidR="00375F6F">
              <w:rPr>
                <w:noProof/>
                <w:webHidden/>
              </w:rPr>
              <w:tab/>
            </w:r>
            <w:r w:rsidR="00375F6F">
              <w:rPr>
                <w:noProof/>
                <w:webHidden/>
              </w:rPr>
              <w:fldChar w:fldCharType="begin"/>
            </w:r>
            <w:r w:rsidR="00375F6F">
              <w:rPr>
                <w:noProof/>
                <w:webHidden/>
              </w:rPr>
              <w:instrText xml:space="preserve"> PAGEREF _Toc57543031 \h </w:instrText>
            </w:r>
            <w:r w:rsidR="00375F6F">
              <w:rPr>
                <w:noProof/>
                <w:webHidden/>
              </w:rPr>
            </w:r>
            <w:r w:rsidR="00375F6F">
              <w:rPr>
                <w:noProof/>
                <w:webHidden/>
              </w:rPr>
              <w:fldChar w:fldCharType="separate"/>
            </w:r>
            <w:r w:rsidR="00375F6F">
              <w:rPr>
                <w:noProof/>
                <w:webHidden/>
              </w:rPr>
              <w:t>51</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32" w:history="1">
            <w:r w:rsidR="00375F6F" w:rsidRPr="00323743">
              <w:rPr>
                <w:rStyle w:val="-"/>
                <w:noProof/>
              </w:rPr>
              <w:t>3.4.6.</w:t>
            </w:r>
            <w:r w:rsidR="00375F6F">
              <w:rPr>
                <w:rFonts w:eastAsiaTheme="minorEastAsia"/>
                <w:noProof/>
                <w:lang w:eastAsia="el-GR"/>
              </w:rPr>
              <w:tab/>
            </w:r>
            <w:r w:rsidR="00375F6F" w:rsidRPr="00323743">
              <w:rPr>
                <w:rStyle w:val="-"/>
                <w:noProof/>
              </w:rPr>
              <w:t>Πίνακες ελέγχου και προστασίας Συνεχούς Ρεύματος (DC)</w:t>
            </w:r>
            <w:r w:rsidR="00375F6F">
              <w:rPr>
                <w:noProof/>
                <w:webHidden/>
              </w:rPr>
              <w:tab/>
            </w:r>
            <w:r w:rsidR="00375F6F">
              <w:rPr>
                <w:noProof/>
                <w:webHidden/>
              </w:rPr>
              <w:fldChar w:fldCharType="begin"/>
            </w:r>
            <w:r w:rsidR="00375F6F">
              <w:rPr>
                <w:noProof/>
                <w:webHidden/>
              </w:rPr>
              <w:instrText xml:space="preserve"> PAGEREF _Toc57543032 \h </w:instrText>
            </w:r>
            <w:r w:rsidR="00375F6F">
              <w:rPr>
                <w:noProof/>
                <w:webHidden/>
              </w:rPr>
            </w:r>
            <w:r w:rsidR="00375F6F">
              <w:rPr>
                <w:noProof/>
                <w:webHidden/>
              </w:rPr>
              <w:fldChar w:fldCharType="separate"/>
            </w:r>
            <w:r w:rsidR="00375F6F">
              <w:rPr>
                <w:noProof/>
                <w:webHidden/>
              </w:rPr>
              <w:t>52</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33" w:history="1">
            <w:r w:rsidR="00375F6F" w:rsidRPr="00323743">
              <w:rPr>
                <w:rStyle w:val="-"/>
                <w:noProof/>
              </w:rPr>
              <w:t>3.4.7.</w:t>
            </w:r>
            <w:r w:rsidR="00375F6F">
              <w:rPr>
                <w:rFonts w:eastAsiaTheme="minorEastAsia"/>
                <w:noProof/>
                <w:lang w:eastAsia="el-GR"/>
              </w:rPr>
              <w:tab/>
            </w:r>
            <w:r w:rsidR="00375F6F" w:rsidRPr="00323743">
              <w:rPr>
                <w:rStyle w:val="-"/>
                <w:noProof/>
              </w:rPr>
              <w:t>Δίκτυο Διανομής Συνεχούς Ρεύματος (DC)</w:t>
            </w:r>
            <w:r w:rsidR="00375F6F">
              <w:rPr>
                <w:noProof/>
                <w:webHidden/>
              </w:rPr>
              <w:tab/>
            </w:r>
            <w:r w:rsidR="00375F6F">
              <w:rPr>
                <w:noProof/>
                <w:webHidden/>
              </w:rPr>
              <w:fldChar w:fldCharType="begin"/>
            </w:r>
            <w:r w:rsidR="00375F6F">
              <w:rPr>
                <w:noProof/>
                <w:webHidden/>
              </w:rPr>
              <w:instrText xml:space="preserve"> PAGEREF _Toc57543033 \h </w:instrText>
            </w:r>
            <w:r w:rsidR="00375F6F">
              <w:rPr>
                <w:noProof/>
                <w:webHidden/>
              </w:rPr>
            </w:r>
            <w:r w:rsidR="00375F6F">
              <w:rPr>
                <w:noProof/>
                <w:webHidden/>
              </w:rPr>
              <w:fldChar w:fldCharType="separate"/>
            </w:r>
            <w:r w:rsidR="00375F6F">
              <w:rPr>
                <w:noProof/>
                <w:webHidden/>
              </w:rPr>
              <w:t>53</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34" w:history="1">
            <w:r w:rsidR="00375F6F" w:rsidRPr="00323743">
              <w:rPr>
                <w:rStyle w:val="-"/>
                <w:noProof/>
              </w:rPr>
              <w:t>3.4.8.</w:t>
            </w:r>
            <w:r w:rsidR="00375F6F">
              <w:rPr>
                <w:rFonts w:eastAsiaTheme="minorEastAsia"/>
                <w:noProof/>
                <w:lang w:eastAsia="el-GR"/>
              </w:rPr>
              <w:tab/>
            </w:r>
            <w:r w:rsidR="00375F6F" w:rsidRPr="00323743">
              <w:rPr>
                <w:rStyle w:val="-"/>
                <w:noProof/>
              </w:rPr>
              <w:t>Απαιτήσεις Εγκατάστασης</w:t>
            </w:r>
            <w:r w:rsidR="00375F6F">
              <w:rPr>
                <w:noProof/>
                <w:webHidden/>
              </w:rPr>
              <w:tab/>
            </w:r>
            <w:r w:rsidR="00375F6F">
              <w:rPr>
                <w:noProof/>
                <w:webHidden/>
              </w:rPr>
              <w:fldChar w:fldCharType="begin"/>
            </w:r>
            <w:r w:rsidR="00375F6F">
              <w:rPr>
                <w:noProof/>
                <w:webHidden/>
              </w:rPr>
              <w:instrText xml:space="preserve"> PAGEREF _Toc57543034 \h </w:instrText>
            </w:r>
            <w:r w:rsidR="00375F6F">
              <w:rPr>
                <w:noProof/>
                <w:webHidden/>
              </w:rPr>
            </w:r>
            <w:r w:rsidR="00375F6F">
              <w:rPr>
                <w:noProof/>
                <w:webHidden/>
              </w:rPr>
              <w:fldChar w:fldCharType="separate"/>
            </w:r>
            <w:r w:rsidR="00375F6F">
              <w:rPr>
                <w:noProof/>
                <w:webHidden/>
              </w:rPr>
              <w:t>53</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35" w:history="1">
            <w:r w:rsidR="00375F6F" w:rsidRPr="00323743">
              <w:rPr>
                <w:rStyle w:val="-"/>
                <w:noProof/>
                <w:lang w:val="en-US"/>
              </w:rPr>
              <w:t>3.4.9.</w:t>
            </w:r>
            <w:r w:rsidR="00375F6F">
              <w:rPr>
                <w:rFonts w:eastAsiaTheme="minorEastAsia"/>
                <w:noProof/>
                <w:lang w:eastAsia="el-GR"/>
              </w:rPr>
              <w:tab/>
            </w:r>
            <w:r w:rsidR="00375F6F" w:rsidRPr="00323743">
              <w:rPr>
                <w:rStyle w:val="-"/>
                <w:noProof/>
              </w:rPr>
              <w:t>Σύνδεσμοι</w:t>
            </w:r>
            <w:r w:rsidR="00375F6F" w:rsidRPr="00323743">
              <w:rPr>
                <w:rStyle w:val="-"/>
                <w:noProof/>
                <w:lang w:val="en-US"/>
              </w:rPr>
              <w:t xml:space="preserve"> (Connectors) </w:t>
            </w:r>
            <w:r w:rsidR="00375F6F" w:rsidRPr="00323743">
              <w:rPr>
                <w:rStyle w:val="-"/>
                <w:noProof/>
              </w:rPr>
              <w:t>Φ</w:t>
            </w:r>
            <w:r w:rsidR="00375F6F" w:rsidRPr="00323743">
              <w:rPr>
                <w:rStyle w:val="-"/>
                <w:noProof/>
                <w:lang w:val="en-US"/>
              </w:rPr>
              <w:t>/</w:t>
            </w:r>
            <w:r w:rsidR="00375F6F" w:rsidRPr="00323743">
              <w:rPr>
                <w:rStyle w:val="-"/>
                <w:noProof/>
              </w:rPr>
              <w:t>Β</w:t>
            </w:r>
            <w:r w:rsidR="00375F6F" w:rsidRPr="00323743">
              <w:rPr>
                <w:rStyle w:val="-"/>
                <w:noProof/>
                <w:lang w:val="en-US"/>
              </w:rPr>
              <w:t xml:space="preserve"> </w:t>
            </w:r>
            <w:r w:rsidR="00375F6F" w:rsidRPr="00323743">
              <w:rPr>
                <w:rStyle w:val="-"/>
                <w:noProof/>
              </w:rPr>
              <w:t>Πλαισίων</w:t>
            </w:r>
            <w:r w:rsidR="00375F6F" w:rsidRPr="00323743">
              <w:rPr>
                <w:rStyle w:val="-"/>
                <w:noProof/>
                <w:lang w:val="en-US"/>
              </w:rPr>
              <w:t xml:space="preserve"> - Strings</w:t>
            </w:r>
            <w:r w:rsidR="00375F6F">
              <w:rPr>
                <w:noProof/>
                <w:webHidden/>
              </w:rPr>
              <w:tab/>
            </w:r>
            <w:r w:rsidR="00375F6F">
              <w:rPr>
                <w:noProof/>
                <w:webHidden/>
              </w:rPr>
              <w:fldChar w:fldCharType="begin"/>
            </w:r>
            <w:r w:rsidR="00375F6F">
              <w:rPr>
                <w:noProof/>
                <w:webHidden/>
              </w:rPr>
              <w:instrText xml:space="preserve"> PAGEREF _Toc57543035 \h </w:instrText>
            </w:r>
            <w:r w:rsidR="00375F6F">
              <w:rPr>
                <w:noProof/>
                <w:webHidden/>
              </w:rPr>
            </w:r>
            <w:r w:rsidR="00375F6F">
              <w:rPr>
                <w:noProof/>
                <w:webHidden/>
              </w:rPr>
              <w:fldChar w:fldCharType="separate"/>
            </w:r>
            <w:r w:rsidR="00375F6F">
              <w:rPr>
                <w:noProof/>
                <w:webHidden/>
              </w:rPr>
              <w:t>54</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36" w:history="1">
            <w:r w:rsidR="00375F6F" w:rsidRPr="00323743">
              <w:rPr>
                <w:rStyle w:val="-"/>
                <w:noProof/>
              </w:rPr>
              <w:t>3.4.10.</w:t>
            </w:r>
            <w:r w:rsidR="00375F6F">
              <w:rPr>
                <w:rFonts w:eastAsiaTheme="minorEastAsia"/>
                <w:noProof/>
                <w:lang w:eastAsia="el-GR"/>
              </w:rPr>
              <w:tab/>
            </w:r>
            <w:r w:rsidR="00375F6F" w:rsidRPr="00323743">
              <w:rPr>
                <w:rStyle w:val="-"/>
                <w:noProof/>
              </w:rPr>
              <w:t>Γειώσεις, Εξωτερική Προστασία, Ισοδυναμικές Προστασίες του Συστήματος</w:t>
            </w:r>
            <w:r w:rsidR="00375F6F">
              <w:rPr>
                <w:noProof/>
                <w:webHidden/>
              </w:rPr>
              <w:tab/>
            </w:r>
            <w:r w:rsidR="00375F6F">
              <w:rPr>
                <w:noProof/>
                <w:webHidden/>
              </w:rPr>
              <w:fldChar w:fldCharType="begin"/>
            </w:r>
            <w:r w:rsidR="00375F6F">
              <w:rPr>
                <w:noProof/>
                <w:webHidden/>
              </w:rPr>
              <w:instrText xml:space="preserve"> PAGEREF _Toc57543036 \h </w:instrText>
            </w:r>
            <w:r w:rsidR="00375F6F">
              <w:rPr>
                <w:noProof/>
                <w:webHidden/>
              </w:rPr>
            </w:r>
            <w:r w:rsidR="00375F6F">
              <w:rPr>
                <w:noProof/>
                <w:webHidden/>
              </w:rPr>
              <w:fldChar w:fldCharType="separate"/>
            </w:r>
            <w:r w:rsidR="00375F6F">
              <w:rPr>
                <w:noProof/>
                <w:webHidden/>
              </w:rPr>
              <w:t>57</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37" w:history="1">
            <w:r w:rsidR="00375F6F" w:rsidRPr="00323743">
              <w:rPr>
                <w:rStyle w:val="-"/>
                <w:noProof/>
              </w:rPr>
              <w:t>3.4.11.</w:t>
            </w:r>
            <w:r w:rsidR="00375F6F">
              <w:rPr>
                <w:rFonts w:eastAsiaTheme="minorEastAsia"/>
                <w:noProof/>
                <w:lang w:eastAsia="el-GR"/>
              </w:rPr>
              <w:tab/>
            </w:r>
            <w:r w:rsidR="00375F6F" w:rsidRPr="00323743">
              <w:rPr>
                <w:rStyle w:val="-"/>
                <w:noProof/>
              </w:rPr>
              <w:t>Σύστημα γείωσης</w:t>
            </w:r>
            <w:r w:rsidR="00375F6F">
              <w:rPr>
                <w:noProof/>
                <w:webHidden/>
              </w:rPr>
              <w:tab/>
            </w:r>
            <w:r w:rsidR="00375F6F">
              <w:rPr>
                <w:noProof/>
                <w:webHidden/>
              </w:rPr>
              <w:fldChar w:fldCharType="begin"/>
            </w:r>
            <w:r w:rsidR="00375F6F">
              <w:rPr>
                <w:noProof/>
                <w:webHidden/>
              </w:rPr>
              <w:instrText xml:space="preserve"> PAGEREF _Toc57543037 \h </w:instrText>
            </w:r>
            <w:r w:rsidR="00375F6F">
              <w:rPr>
                <w:noProof/>
                <w:webHidden/>
              </w:rPr>
            </w:r>
            <w:r w:rsidR="00375F6F">
              <w:rPr>
                <w:noProof/>
                <w:webHidden/>
              </w:rPr>
              <w:fldChar w:fldCharType="separate"/>
            </w:r>
            <w:r w:rsidR="00375F6F">
              <w:rPr>
                <w:noProof/>
                <w:webHidden/>
              </w:rPr>
              <w:t>58</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38" w:history="1">
            <w:r w:rsidR="00375F6F" w:rsidRPr="00323743">
              <w:rPr>
                <w:rStyle w:val="-"/>
                <w:noProof/>
              </w:rPr>
              <w:t>3.4.12.</w:t>
            </w:r>
            <w:r w:rsidR="00375F6F">
              <w:rPr>
                <w:rFonts w:eastAsiaTheme="minorEastAsia"/>
                <w:noProof/>
                <w:lang w:eastAsia="el-GR"/>
              </w:rPr>
              <w:tab/>
            </w:r>
            <w:r w:rsidR="00375F6F" w:rsidRPr="00323743">
              <w:rPr>
                <w:rStyle w:val="-"/>
                <w:noProof/>
              </w:rPr>
              <w:t>Σύστημα Καταγραφής Απόδοσης &amp; Λειτουργίας Ιnverter.</w:t>
            </w:r>
            <w:r w:rsidR="00375F6F">
              <w:rPr>
                <w:noProof/>
                <w:webHidden/>
              </w:rPr>
              <w:tab/>
            </w:r>
            <w:r w:rsidR="00375F6F">
              <w:rPr>
                <w:noProof/>
                <w:webHidden/>
              </w:rPr>
              <w:fldChar w:fldCharType="begin"/>
            </w:r>
            <w:r w:rsidR="00375F6F">
              <w:rPr>
                <w:noProof/>
                <w:webHidden/>
              </w:rPr>
              <w:instrText xml:space="preserve"> PAGEREF _Toc57543038 \h </w:instrText>
            </w:r>
            <w:r w:rsidR="00375F6F">
              <w:rPr>
                <w:noProof/>
                <w:webHidden/>
              </w:rPr>
            </w:r>
            <w:r w:rsidR="00375F6F">
              <w:rPr>
                <w:noProof/>
                <w:webHidden/>
              </w:rPr>
              <w:fldChar w:fldCharType="separate"/>
            </w:r>
            <w:r w:rsidR="00375F6F">
              <w:rPr>
                <w:noProof/>
                <w:webHidden/>
              </w:rPr>
              <w:t>59</w:t>
            </w:r>
            <w:r w:rsidR="00375F6F">
              <w:rPr>
                <w:noProof/>
                <w:webHidden/>
              </w:rPr>
              <w:fldChar w:fldCharType="end"/>
            </w:r>
          </w:hyperlink>
        </w:p>
        <w:p w:rsidR="00375F6F" w:rsidRDefault="00BB775D">
          <w:pPr>
            <w:pStyle w:val="21"/>
            <w:tabs>
              <w:tab w:val="left" w:pos="880"/>
              <w:tab w:val="right" w:leader="dot" w:pos="8296"/>
            </w:tabs>
            <w:rPr>
              <w:rFonts w:eastAsiaTheme="minorEastAsia"/>
              <w:noProof/>
              <w:lang w:eastAsia="el-GR"/>
            </w:rPr>
          </w:pPr>
          <w:hyperlink w:anchor="_Toc57543039" w:history="1">
            <w:r w:rsidR="00375F6F" w:rsidRPr="00323743">
              <w:rPr>
                <w:rStyle w:val="-"/>
                <w:rFonts w:cstheme="minorHAnsi"/>
                <w:noProof/>
              </w:rPr>
              <w:t>3.5.</w:t>
            </w:r>
            <w:r w:rsidR="00375F6F">
              <w:rPr>
                <w:rFonts w:eastAsiaTheme="minorEastAsia"/>
                <w:noProof/>
                <w:lang w:eastAsia="el-GR"/>
              </w:rPr>
              <w:tab/>
            </w:r>
            <w:r w:rsidR="00375F6F" w:rsidRPr="00323743">
              <w:rPr>
                <w:rStyle w:val="-"/>
                <w:rFonts w:cstheme="minorHAnsi"/>
                <w:noProof/>
              </w:rPr>
              <w:t xml:space="preserve">Σύστημα αυτοματισμού και ενεργειακής καταγραφής </w:t>
            </w:r>
            <w:r w:rsidR="00375F6F" w:rsidRPr="00323743">
              <w:rPr>
                <w:rStyle w:val="-"/>
                <w:rFonts w:cstheme="minorHAnsi"/>
                <w:noProof/>
                <w:lang w:val="en-US"/>
              </w:rPr>
              <w:t>BEMS</w:t>
            </w:r>
            <w:r w:rsidR="00375F6F">
              <w:rPr>
                <w:noProof/>
                <w:webHidden/>
              </w:rPr>
              <w:tab/>
            </w:r>
            <w:r w:rsidR="00375F6F">
              <w:rPr>
                <w:noProof/>
                <w:webHidden/>
              </w:rPr>
              <w:fldChar w:fldCharType="begin"/>
            </w:r>
            <w:r w:rsidR="00375F6F">
              <w:rPr>
                <w:noProof/>
                <w:webHidden/>
              </w:rPr>
              <w:instrText xml:space="preserve"> PAGEREF _Toc57543039 \h </w:instrText>
            </w:r>
            <w:r w:rsidR="00375F6F">
              <w:rPr>
                <w:noProof/>
                <w:webHidden/>
              </w:rPr>
            </w:r>
            <w:r w:rsidR="00375F6F">
              <w:rPr>
                <w:noProof/>
                <w:webHidden/>
              </w:rPr>
              <w:fldChar w:fldCharType="separate"/>
            </w:r>
            <w:r w:rsidR="00375F6F">
              <w:rPr>
                <w:noProof/>
                <w:webHidden/>
              </w:rPr>
              <w:t>63</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40" w:history="1">
            <w:r w:rsidR="00375F6F" w:rsidRPr="00323743">
              <w:rPr>
                <w:rStyle w:val="-"/>
                <w:noProof/>
              </w:rPr>
              <w:t>3.5.1.</w:t>
            </w:r>
            <w:r w:rsidR="00375F6F">
              <w:rPr>
                <w:rFonts w:eastAsiaTheme="minorEastAsia"/>
                <w:noProof/>
                <w:lang w:eastAsia="el-GR"/>
              </w:rPr>
              <w:tab/>
            </w:r>
            <w:r w:rsidR="00375F6F" w:rsidRPr="00323743">
              <w:rPr>
                <w:rStyle w:val="-"/>
                <w:noProof/>
              </w:rPr>
              <w:t>Σύστημα BEMS</w:t>
            </w:r>
            <w:r w:rsidR="00375F6F">
              <w:rPr>
                <w:noProof/>
                <w:webHidden/>
              </w:rPr>
              <w:tab/>
            </w:r>
            <w:r w:rsidR="00375F6F">
              <w:rPr>
                <w:noProof/>
                <w:webHidden/>
              </w:rPr>
              <w:fldChar w:fldCharType="begin"/>
            </w:r>
            <w:r w:rsidR="00375F6F">
              <w:rPr>
                <w:noProof/>
                <w:webHidden/>
              </w:rPr>
              <w:instrText xml:space="preserve"> PAGEREF _Toc57543040 \h </w:instrText>
            </w:r>
            <w:r w:rsidR="00375F6F">
              <w:rPr>
                <w:noProof/>
                <w:webHidden/>
              </w:rPr>
            </w:r>
            <w:r w:rsidR="00375F6F">
              <w:rPr>
                <w:noProof/>
                <w:webHidden/>
              </w:rPr>
              <w:fldChar w:fldCharType="separate"/>
            </w:r>
            <w:r w:rsidR="00375F6F">
              <w:rPr>
                <w:noProof/>
                <w:webHidden/>
              </w:rPr>
              <w:t>63</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41" w:history="1">
            <w:r w:rsidR="00375F6F" w:rsidRPr="00323743">
              <w:rPr>
                <w:rStyle w:val="-"/>
                <w:noProof/>
              </w:rPr>
              <w:t>3.5.2.</w:t>
            </w:r>
            <w:r w:rsidR="00375F6F">
              <w:rPr>
                <w:rFonts w:eastAsiaTheme="minorEastAsia"/>
                <w:noProof/>
                <w:lang w:eastAsia="el-GR"/>
              </w:rPr>
              <w:tab/>
            </w:r>
            <w:r w:rsidR="00375F6F" w:rsidRPr="00323743">
              <w:rPr>
                <w:rStyle w:val="-"/>
                <w:noProof/>
              </w:rPr>
              <w:t>Ηλεκτρονικοί μετρητές ηλεκτρικής ενέργειας</w:t>
            </w:r>
            <w:r w:rsidR="00375F6F">
              <w:rPr>
                <w:noProof/>
                <w:webHidden/>
              </w:rPr>
              <w:tab/>
            </w:r>
            <w:r w:rsidR="00375F6F">
              <w:rPr>
                <w:noProof/>
                <w:webHidden/>
              </w:rPr>
              <w:fldChar w:fldCharType="begin"/>
            </w:r>
            <w:r w:rsidR="00375F6F">
              <w:rPr>
                <w:noProof/>
                <w:webHidden/>
              </w:rPr>
              <w:instrText xml:space="preserve"> PAGEREF _Toc57543041 \h </w:instrText>
            </w:r>
            <w:r w:rsidR="00375F6F">
              <w:rPr>
                <w:noProof/>
                <w:webHidden/>
              </w:rPr>
            </w:r>
            <w:r w:rsidR="00375F6F">
              <w:rPr>
                <w:noProof/>
                <w:webHidden/>
              </w:rPr>
              <w:fldChar w:fldCharType="separate"/>
            </w:r>
            <w:r w:rsidR="00375F6F">
              <w:rPr>
                <w:noProof/>
                <w:webHidden/>
              </w:rPr>
              <w:t>63</w:t>
            </w:r>
            <w:r w:rsidR="00375F6F">
              <w:rPr>
                <w:noProof/>
                <w:webHidden/>
              </w:rPr>
              <w:fldChar w:fldCharType="end"/>
            </w:r>
          </w:hyperlink>
        </w:p>
        <w:p w:rsidR="00375F6F" w:rsidRDefault="00BB775D">
          <w:pPr>
            <w:pStyle w:val="31"/>
            <w:tabs>
              <w:tab w:val="left" w:pos="1320"/>
              <w:tab w:val="right" w:leader="dot" w:pos="8296"/>
            </w:tabs>
            <w:rPr>
              <w:rFonts w:eastAsiaTheme="minorEastAsia"/>
              <w:noProof/>
              <w:lang w:eastAsia="el-GR"/>
            </w:rPr>
          </w:pPr>
          <w:hyperlink w:anchor="_Toc57543042" w:history="1">
            <w:r w:rsidR="00375F6F" w:rsidRPr="00323743">
              <w:rPr>
                <w:rStyle w:val="-"/>
                <w:noProof/>
              </w:rPr>
              <w:t>3.5.3.</w:t>
            </w:r>
            <w:r w:rsidR="00375F6F">
              <w:rPr>
                <w:rFonts w:eastAsiaTheme="minorEastAsia"/>
                <w:noProof/>
                <w:lang w:eastAsia="el-GR"/>
              </w:rPr>
              <w:tab/>
            </w:r>
            <w:r w:rsidR="00375F6F" w:rsidRPr="00323743">
              <w:rPr>
                <w:rStyle w:val="-"/>
                <w:noProof/>
              </w:rPr>
              <w:t>Διαδικτυακή πύλη (</w:t>
            </w:r>
            <w:r w:rsidR="00375F6F" w:rsidRPr="00323743">
              <w:rPr>
                <w:rStyle w:val="-"/>
                <w:noProof/>
                <w:lang w:val="en-US"/>
              </w:rPr>
              <w:t>Gateway)</w:t>
            </w:r>
            <w:r w:rsidR="00375F6F">
              <w:rPr>
                <w:noProof/>
                <w:webHidden/>
              </w:rPr>
              <w:tab/>
            </w:r>
            <w:r w:rsidR="00375F6F">
              <w:rPr>
                <w:noProof/>
                <w:webHidden/>
              </w:rPr>
              <w:fldChar w:fldCharType="begin"/>
            </w:r>
            <w:r w:rsidR="00375F6F">
              <w:rPr>
                <w:noProof/>
                <w:webHidden/>
              </w:rPr>
              <w:instrText xml:space="preserve"> PAGEREF _Toc57543042 \h </w:instrText>
            </w:r>
            <w:r w:rsidR="00375F6F">
              <w:rPr>
                <w:noProof/>
                <w:webHidden/>
              </w:rPr>
            </w:r>
            <w:r w:rsidR="00375F6F">
              <w:rPr>
                <w:noProof/>
                <w:webHidden/>
              </w:rPr>
              <w:fldChar w:fldCharType="separate"/>
            </w:r>
            <w:r w:rsidR="00375F6F">
              <w:rPr>
                <w:noProof/>
                <w:webHidden/>
              </w:rPr>
              <w:t>65</w:t>
            </w:r>
            <w:r w:rsidR="00375F6F">
              <w:rPr>
                <w:noProof/>
                <w:webHidden/>
              </w:rPr>
              <w:fldChar w:fldCharType="end"/>
            </w:r>
          </w:hyperlink>
        </w:p>
        <w:p w:rsidR="00375F6F" w:rsidRDefault="00BB775D">
          <w:pPr>
            <w:pStyle w:val="12"/>
            <w:tabs>
              <w:tab w:val="left" w:pos="440"/>
              <w:tab w:val="right" w:leader="dot" w:pos="8296"/>
            </w:tabs>
            <w:rPr>
              <w:rFonts w:eastAsiaTheme="minorEastAsia"/>
              <w:noProof/>
              <w:lang w:eastAsia="el-GR"/>
            </w:rPr>
          </w:pPr>
          <w:hyperlink w:anchor="_Toc57543043" w:history="1">
            <w:r w:rsidR="00375F6F" w:rsidRPr="00323743">
              <w:rPr>
                <w:rStyle w:val="-"/>
                <w:noProof/>
              </w:rPr>
              <w:t>4.</w:t>
            </w:r>
            <w:r w:rsidR="00375F6F">
              <w:rPr>
                <w:rFonts w:eastAsiaTheme="minorEastAsia"/>
                <w:noProof/>
                <w:lang w:eastAsia="el-GR"/>
              </w:rPr>
              <w:tab/>
            </w:r>
            <w:r w:rsidR="00375F6F" w:rsidRPr="00323743">
              <w:rPr>
                <w:rStyle w:val="-"/>
                <w:noProof/>
              </w:rPr>
              <w:t>Δοκιμές</w:t>
            </w:r>
            <w:r w:rsidR="00375F6F">
              <w:rPr>
                <w:noProof/>
                <w:webHidden/>
              </w:rPr>
              <w:tab/>
            </w:r>
            <w:r w:rsidR="00375F6F">
              <w:rPr>
                <w:noProof/>
                <w:webHidden/>
              </w:rPr>
              <w:fldChar w:fldCharType="begin"/>
            </w:r>
            <w:r w:rsidR="00375F6F">
              <w:rPr>
                <w:noProof/>
                <w:webHidden/>
              </w:rPr>
              <w:instrText xml:space="preserve"> PAGEREF _Toc57543043 \h </w:instrText>
            </w:r>
            <w:r w:rsidR="00375F6F">
              <w:rPr>
                <w:noProof/>
                <w:webHidden/>
              </w:rPr>
            </w:r>
            <w:r w:rsidR="00375F6F">
              <w:rPr>
                <w:noProof/>
                <w:webHidden/>
              </w:rPr>
              <w:fldChar w:fldCharType="separate"/>
            </w:r>
            <w:r w:rsidR="00375F6F">
              <w:rPr>
                <w:noProof/>
                <w:webHidden/>
              </w:rPr>
              <w:t>68</w:t>
            </w:r>
            <w:r w:rsidR="00375F6F">
              <w:rPr>
                <w:noProof/>
                <w:webHidden/>
              </w:rPr>
              <w:fldChar w:fldCharType="end"/>
            </w:r>
          </w:hyperlink>
        </w:p>
        <w:p w:rsidR="00375F6F" w:rsidRDefault="00BB775D">
          <w:pPr>
            <w:pStyle w:val="21"/>
            <w:tabs>
              <w:tab w:val="left" w:pos="880"/>
              <w:tab w:val="right" w:leader="dot" w:pos="8296"/>
            </w:tabs>
            <w:rPr>
              <w:rFonts w:eastAsiaTheme="minorEastAsia"/>
              <w:noProof/>
              <w:lang w:eastAsia="el-GR"/>
            </w:rPr>
          </w:pPr>
          <w:hyperlink w:anchor="_Toc57543044" w:history="1">
            <w:r w:rsidR="00375F6F" w:rsidRPr="00323743">
              <w:rPr>
                <w:rStyle w:val="-"/>
                <w:noProof/>
              </w:rPr>
              <w:t>4.1.</w:t>
            </w:r>
            <w:r w:rsidR="00375F6F">
              <w:rPr>
                <w:rFonts w:eastAsiaTheme="minorEastAsia"/>
                <w:noProof/>
                <w:lang w:eastAsia="el-GR"/>
              </w:rPr>
              <w:tab/>
            </w:r>
            <w:r w:rsidR="00375F6F" w:rsidRPr="00323743">
              <w:rPr>
                <w:rStyle w:val="-"/>
                <w:noProof/>
              </w:rPr>
              <w:t>Δόκιμες Κουφωμάτων</w:t>
            </w:r>
            <w:r w:rsidR="00375F6F">
              <w:rPr>
                <w:noProof/>
                <w:webHidden/>
              </w:rPr>
              <w:tab/>
            </w:r>
            <w:r w:rsidR="00375F6F">
              <w:rPr>
                <w:noProof/>
                <w:webHidden/>
              </w:rPr>
              <w:fldChar w:fldCharType="begin"/>
            </w:r>
            <w:r w:rsidR="00375F6F">
              <w:rPr>
                <w:noProof/>
                <w:webHidden/>
              </w:rPr>
              <w:instrText xml:space="preserve"> PAGEREF _Toc57543044 \h </w:instrText>
            </w:r>
            <w:r w:rsidR="00375F6F">
              <w:rPr>
                <w:noProof/>
                <w:webHidden/>
              </w:rPr>
            </w:r>
            <w:r w:rsidR="00375F6F">
              <w:rPr>
                <w:noProof/>
                <w:webHidden/>
              </w:rPr>
              <w:fldChar w:fldCharType="separate"/>
            </w:r>
            <w:r w:rsidR="00375F6F">
              <w:rPr>
                <w:noProof/>
                <w:webHidden/>
              </w:rPr>
              <w:t>68</w:t>
            </w:r>
            <w:r w:rsidR="00375F6F">
              <w:rPr>
                <w:noProof/>
                <w:webHidden/>
              </w:rPr>
              <w:fldChar w:fldCharType="end"/>
            </w:r>
          </w:hyperlink>
        </w:p>
        <w:p w:rsidR="00375F6F" w:rsidRDefault="00BB775D">
          <w:pPr>
            <w:pStyle w:val="21"/>
            <w:tabs>
              <w:tab w:val="left" w:pos="880"/>
              <w:tab w:val="right" w:leader="dot" w:pos="8296"/>
            </w:tabs>
            <w:rPr>
              <w:rFonts w:eastAsiaTheme="minorEastAsia"/>
              <w:noProof/>
              <w:lang w:eastAsia="el-GR"/>
            </w:rPr>
          </w:pPr>
          <w:hyperlink w:anchor="_Toc57543045" w:history="1">
            <w:r w:rsidR="00375F6F" w:rsidRPr="00323743">
              <w:rPr>
                <w:rStyle w:val="-"/>
                <w:noProof/>
              </w:rPr>
              <w:t>4.2.</w:t>
            </w:r>
            <w:r w:rsidR="00375F6F">
              <w:rPr>
                <w:rFonts w:eastAsiaTheme="minorEastAsia"/>
                <w:noProof/>
                <w:lang w:eastAsia="el-GR"/>
              </w:rPr>
              <w:tab/>
            </w:r>
            <w:r w:rsidR="00375F6F" w:rsidRPr="00323743">
              <w:rPr>
                <w:rStyle w:val="-"/>
                <w:noProof/>
              </w:rPr>
              <w:t>Δοκιμές Συστήματος κλιματισμού</w:t>
            </w:r>
            <w:r w:rsidR="00375F6F">
              <w:rPr>
                <w:noProof/>
                <w:webHidden/>
              </w:rPr>
              <w:tab/>
            </w:r>
            <w:r w:rsidR="00375F6F">
              <w:rPr>
                <w:noProof/>
                <w:webHidden/>
              </w:rPr>
              <w:fldChar w:fldCharType="begin"/>
            </w:r>
            <w:r w:rsidR="00375F6F">
              <w:rPr>
                <w:noProof/>
                <w:webHidden/>
              </w:rPr>
              <w:instrText xml:space="preserve"> PAGEREF _Toc57543045 \h </w:instrText>
            </w:r>
            <w:r w:rsidR="00375F6F">
              <w:rPr>
                <w:noProof/>
                <w:webHidden/>
              </w:rPr>
            </w:r>
            <w:r w:rsidR="00375F6F">
              <w:rPr>
                <w:noProof/>
                <w:webHidden/>
              </w:rPr>
              <w:fldChar w:fldCharType="separate"/>
            </w:r>
            <w:r w:rsidR="00375F6F">
              <w:rPr>
                <w:noProof/>
                <w:webHidden/>
              </w:rPr>
              <w:t>68</w:t>
            </w:r>
            <w:r w:rsidR="00375F6F">
              <w:rPr>
                <w:noProof/>
                <w:webHidden/>
              </w:rPr>
              <w:fldChar w:fldCharType="end"/>
            </w:r>
          </w:hyperlink>
        </w:p>
        <w:p w:rsidR="00375F6F" w:rsidRDefault="00BB775D">
          <w:pPr>
            <w:pStyle w:val="21"/>
            <w:tabs>
              <w:tab w:val="left" w:pos="880"/>
              <w:tab w:val="right" w:leader="dot" w:pos="8296"/>
            </w:tabs>
            <w:rPr>
              <w:rFonts w:eastAsiaTheme="minorEastAsia"/>
              <w:noProof/>
              <w:lang w:eastAsia="el-GR"/>
            </w:rPr>
          </w:pPr>
          <w:hyperlink w:anchor="_Toc57543046" w:history="1">
            <w:r w:rsidR="00375F6F" w:rsidRPr="00323743">
              <w:rPr>
                <w:rStyle w:val="-"/>
                <w:noProof/>
              </w:rPr>
              <w:t>4.3.</w:t>
            </w:r>
            <w:r w:rsidR="00375F6F">
              <w:rPr>
                <w:rFonts w:eastAsiaTheme="minorEastAsia"/>
                <w:noProof/>
                <w:lang w:eastAsia="el-GR"/>
              </w:rPr>
              <w:tab/>
            </w:r>
            <w:r w:rsidR="00375F6F" w:rsidRPr="00323743">
              <w:rPr>
                <w:rStyle w:val="-"/>
                <w:noProof/>
              </w:rPr>
              <w:t>Δοκιμές Φωτιστικών</w:t>
            </w:r>
            <w:r w:rsidR="00375F6F">
              <w:rPr>
                <w:noProof/>
                <w:webHidden/>
              </w:rPr>
              <w:tab/>
            </w:r>
            <w:r w:rsidR="00375F6F">
              <w:rPr>
                <w:noProof/>
                <w:webHidden/>
              </w:rPr>
              <w:fldChar w:fldCharType="begin"/>
            </w:r>
            <w:r w:rsidR="00375F6F">
              <w:rPr>
                <w:noProof/>
                <w:webHidden/>
              </w:rPr>
              <w:instrText xml:space="preserve"> PAGEREF _Toc57543046 \h </w:instrText>
            </w:r>
            <w:r w:rsidR="00375F6F">
              <w:rPr>
                <w:noProof/>
                <w:webHidden/>
              </w:rPr>
            </w:r>
            <w:r w:rsidR="00375F6F">
              <w:rPr>
                <w:noProof/>
                <w:webHidden/>
              </w:rPr>
              <w:fldChar w:fldCharType="separate"/>
            </w:r>
            <w:r w:rsidR="00375F6F">
              <w:rPr>
                <w:noProof/>
                <w:webHidden/>
              </w:rPr>
              <w:t>68</w:t>
            </w:r>
            <w:r w:rsidR="00375F6F">
              <w:rPr>
                <w:noProof/>
                <w:webHidden/>
              </w:rPr>
              <w:fldChar w:fldCharType="end"/>
            </w:r>
          </w:hyperlink>
        </w:p>
        <w:p w:rsidR="00375F6F" w:rsidRDefault="00BB775D">
          <w:pPr>
            <w:pStyle w:val="21"/>
            <w:tabs>
              <w:tab w:val="left" w:pos="880"/>
              <w:tab w:val="right" w:leader="dot" w:pos="8296"/>
            </w:tabs>
            <w:rPr>
              <w:rFonts w:eastAsiaTheme="minorEastAsia"/>
              <w:noProof/>
              <w:lang w:eastAsia="el-GR"/>
            </w:rPr>
          </w:pPr>
          <w:hyperlink w:anchor="_Toc57543047" w:history="1">
            <w:r w:rsidR="00375F6F" w:rsidRPr="00323743">
              <w:rPr>
                <w:rStyle w:val="-"/>
                <w:noProof/>
              </w:rPr>
              <w:t>4.4.</w:t>
            </w:r>
            <w:r w:rsidR="00375F6F">
              <w:rPr>
                <w:rFonts w:eastAsiaTheme="minorEastAsia"/>
                <w:noProof/>
                <w:lang w:eastAsia="el-GR"/>
              </w:rPr>
              <w:tab/>
            </w:r>
            <w:r w:rsidR="00375F6F" w:rsidRPr="00323743">
              <w:rPr>
                <w:rStyle w:val="-"/>
                <w:noProof/>
              </w:rPr>
              <w:t>Δοκιμές Φωτοβολταϊκού Σταθμού</w:t>
            </w:r>
            <w:r w:rsidR="00375F6F">
              <w:rPr>
                <w:noProof/>
                <w:webHidden/>
              </w:rPr>
              <w:tab/>
            </w:r>
            <w:r w:rsidR="00375F6F">
              <w:rPr>
                <w:noProof/>
                <w:webHidden/>
              </w:rPr>
              <w:fldChar w:fldCharType="begin"/>
            </w:r>
            <w:r w:rsidR="00375F6F">
              <w:rPr>
                <w:noProof/>
                <w:webHidden/>
              </w:rPr>
              <w:instrText xml:space="preserve"> PAGEREF _Toc57543047 \h </w:instrText>
            </w:r>
            <w:r w:rsidR="00375F6F">
              <w:rPr>
                <w:noProof/>
                <w:webHidden/>
              </w:rPr>
            </w:r>
            <w:r w:rsidR="00375F6F">
              <w:rPr>
                <w:noProof/>
                <w:webHidden/>
              </w:rPr>
              <w:fldChar w:fldCharType="separate"/>
            </w:r>
            <w:r w:rsidR="00375F6F">
              <w:rPr>
                <w:noProof/>
                <w:webHidden/>
              </w:rPr>
              <w:t>68</w:t>
            </w:r>
            <w:r w:rsidR="00375F6F">
              <w:rPr>
                <w:noProof/>
                <w:webHidden/>
              </w:rPr>
              <w:fldChar w:fldCharType="end"/>
            </w:r>
          </w:hyperlink>
        </w:p>
        <w:p w:rsidR="00375F6F" w:rsidRDefault="00BB775D">
          <w:pPr>
            <w:pStyle w:val="21"/>
            <w:tabs>
              <w:tab w:val="left" w:pos="880"/>
              <w:tab w:val="right" w:leader="dot" w:pos="8296"/>
            </w:tabs>
            <w:rPr>
              <w:rFonts w:eastAsiaTheme="minorEastAsia"/>
              <w:noProof/>
              <w:lang w:eastAsia="el-GR"/>
            </w:rPr>
          </w:pPr>
          <w:hyperlink w:anchor="_Toc57543048" w:history="1">
            <w:r w:rsidR="00375F6F" w:rsidRPr="00323743">
              <w:rPr>
                <w:rStyle w:val="-"/>
                <w:noProof/>
              </w:rPr>
              <w:t>4.5.</w:t>
            </w:r>
            <w:r w:rsidR="00375F6F">
              <w:rPr>
                <w:rFonts w:eastAsiaTheme="minorEastAsia"/>
                <w:noProof/>
                <w:lang w:eastAsia="el-GR"/>
              </w:rPr>
              <w:tab/>
            </w:r>
            <w:r w:rsidR="00375F6F" w:rsidRPr="00323743">
              <w:rPr>
                <w:rStyle w:val="-"/>
                <w:noProof/>
              </w:rPr>
              <w:t>Δόκιμες Συστημάτων Αυτοματισμών</w:t>
            </w:r>
            <w:r w:rsidR="00375F6F">
              <w:rPr>
                <w:noProof/>
                <w:webHidden/>
              </w:rPr>
              <w:tab/>
            </w:r>
            <w:r w:rsidR="00375F6F">
              <w:rPr>
                <w:noProof/>
                <w:webHidden/>
              </w:rPr>
              <w:fldChar w:fldCharType="begin"/>
            </w:r>
            <w:r w:rsidR="00375F6F">
              <w:rPr>
                <w:noProof/>
                <w:webHidden/>
              </w:rPr>
              <w:instrText xml:space="preserve"> PAGEREF _Toc57543048 \h </w:instrText>
            </w:r>
            <w:r w:rsidR="00375F6F">
              <w:rPr>
                <w:noProof/>
                <w:webHidden/>
              </w:rPr>
            </w:r>
            <w:r w:rsidR="00375F6F">
              <w:rPr>
                <w:noProof/>
                <w:webHidden/>
              </w:rPr>
              <w:fldChar w:fldCharType="separate"/>
            </w:r>
            <w:r w:rsidR="00375F6F">
              <w:rPr>
                <w:noProof/>
                <w:webHidden/>
              </w:rPr>
              <w:t>68</w:t>
            </w:r>
            <w:r w:rsidR="00375F6F">
              <w:rPr>
                <w:noProof/>
                <w:webHidden/>
              </w:rPr>
              <w:fldChar w:fldCharType="end"/>
            </w:r>
          </w:hyperlink>
        </w:p>
        <w:p w:rsidR="00375F6F" w:rsidRDefault="00BB775D">
          <w:pPr>
            <w:pStyle w:val="12"/>
            <w:tabs>
              <w:tab w:val="left" w:pos="440"/>
              <w:tab w:val="right" w:leader="dot" w:pos="8296"/>
            </w:tabs>
            <w:rPr>
              <w:rFonts w:eastAsiaTheme="minorEastAsia"/>
              <w:noProof/>
              <w:lang w:eastAsia="el-GR"/>
            </w:rPr>
          </w:pPr>
          <w:hyperlink w:anchor="_Toc57543049" w:history="1">
            <w:r w:rsidR="00375F6F" w:rsidRPr="00323743">
              <w:rPr>
                <w:rStyle w:val="-"/>
                <w:noProof/>
              </w:rPr>
              <w:t>5.</w:t>
            </w:r>
            <w:r w:rsidR="00375F6F">
              <w:rPr>
                <w:rFonts w:eastAsiaTheme="minorEastAsia"/>
                <w:noProof/>
                <w:lang w:eastAsia="el-GR"/>
              </w:rPr>
              <w:tab/>
            </w:r>
            <w:r w:rsidR="00375F6F" w:rsidRPr="00323743">
              <w:rPr>
                <w:rStyle w:val="-"/>
                <w:noProof/>
              </w:rPr>
              <w:t>Συντήρηση</w:t>
            </w:r>
            <w:r w:rsidR="00375F6F">
              <w:rPr>
                <w:noProof/>
                <w:webHidden/>
              </w:rPr>
              <w:tab/>
            </w:r>
            <w:r w:rsidR="00375F6F">
              <w:rPr>
                <w:noProof/>
                <w:webHidden/>
              </w:rPr>
              <w:fldChar w:fldCharType="begin"/>
            </w:r>
            <w:r w:rsidR="00375F6F">
              <w:rPr>
                <w:noProof/>
                <w:webHidden/>
              </w:rPr>
              <w:instrText xml:space="preserve"> PAGEREF _Toc57543049 \h </w:instrText>
            </w:r>
            <w:r w:rsidR="00375F6F">
              <w:rPr>
                <w:noProof/>
                <w:webHidden/>
              </w:rPr>
            </w:r>
            <w:r w:rsidR="00375F6F">
              <w:rPr>
                <w:noProof/>
                <w:webHidden/>
              </w:rPr>
              <w:fldChar w:fldCharType="separate"/>
            </w:r>
            <w:r w:rsidR="00375F6F">
              <w:rPr>
                <w:noProof/>
                <w:webHidden/>
              </w:rPr>
              <w:t>69</w:t>
            </w:r>
            <w:r w:rsidR="00375F6F">
              <w:rPr>
                <w:noProof/>
                <w:webHidden/>
              </w:rPr>
              <w:fldChar w:fldCharType="end"/>
            </w:r>
          </w:hyperlink>
        </w:p>
        <w:p w:rsidR="00E23B56" w:rsidRDefault="00153469">
          <w:r>
            <w:fldChar w:fldCharType="end"/>
          </w:r>
        </w:p>
      </w:sdtContent>
    </w:sdt>
    <w:p w:rsidR="005C1705" w:rsidRDefault="005C1705">
      <w:r>
        <w:br w:type="page"/>
      </w:r>
    </w:p>
    <w:p w:rsidR="002D2BCA" w:rsidRPr="003A3CCA" w:rsidRDefault="002D2BCA" w:rsidP="00A80CA3">
      <w:pPr>
        <w:pStyle w:val="a3"/>
        <w:numPr>
          <w:ilvl w:val="0"/>
          <w:numId w:val="24"/>
        </w:numPr>
        <w:ind w:left="567" w:hanging="567"/>
        <w:jc w:val="both"/>
        <w:outlineLvl w:val="0"/>
        <w:rPr>
          <w:sz w:val="28"/>
          <w:szCs w:val="28"/>
        </w:rPr>
      </w:pPr>
      <w:bookmarkStart w:id="0" w:name="_Toc469477984"/>
      <w:bookmarkStart w:id="1" w:name="_Toc54948156"/>
      <w:bookmarkStart w:id="2" w:name="_Toc57542996"/>
      <w:r w:rsidRPr="003A3CCA">
        <w:rPr>
          <w:sz w:val="28"/>
          <w:szCs w:val="28"/>
        </w:rPr>
        <w:lastRenderedPageBreak/>
        <w:t>Γενικά</w:t>
      </w:r>
      <w:bookmarkEnd w:id="0"/>
      <w:bookmarkEnd w:id="1"/>
      <w:bookmarkEnd w:id="2"/>
    </w:p>
    <w:p w:rsidR="002D2BCA" w:rsidRDefault="002D2BCA" w:rsidP="002D2BCA">
      <w:pPr>
        <w:ind w:firstLine="567"/>
        <w:jc w:val="both"/>
      </w:pPr>
      <w:r>
        <w:t xml:space="preserve">Η παρούσα μελέτη αφορά τις οικοδομικές και ηλεκτρομηχανολογικές επεμβάσεις ενεργειακής αναβάθμισης για το </w:t>
      </w:r>
      <w:r w:rsidR="00EB6DF9">
        <w:t xml:space="preserve">πολυώροφο </w:t>
      </w:r>
      <w:r>
        <w:t>κτίριο του τμήματος των Μηχανολόγων και Αεροναυπηγών Μηχανικών του Πανεπιστημίου Πατρών.</w:t>
      </w:r>
    </w:p>
    <w:p w:rsidR="00D3276B" w:rsidRPr="00EC1E04" w:rsidRDefault="00D3276B" w:rsidP="00D3276B">
      <w:pPr>
        <w:ind w:firstLine="567"/>
        <w:jc w:val="both"/>
      </w:pPr>
      <w:r>
        <w:t>Οι εργασίες χωρίζονται σε δύο κατηγορίες</w:t>
      </w:r>
      <w:r w:rsidRPr="00EC1E04">
        <w:t>:</w:t>
      </w:r>
    </w:p>
    <w:p w:rsidR="00D3276B" w:rsidRPr="00EC1E04" w:rsidRDefault="00D3276B" w:rsidP="00D3276B">
      <w:pPr>
        <w:jc w:val="both"/>
        <w:rPr>
          <w:b/>
        </w:rPr>
      </w:pPr>
      <w:r w:rsidRPr="00EC1E04">
        <w:rPr>
          <w:b/>
        </w:rPr>
        <w:t>Οικοδομικές</w:t>
      </w:r>
    </w:p>
    <w:p w:rsidR="00D3276B" w:rsidRDefault="00D3276B" w:rsidP="00375F6F">
      <w:pPr>
        <w:pStyle w:val="a3"/>
        <w:numPr>
          <w:ilvl w:val="0"/>
          <w:numId w:val="61"/>
        </w:numPr>
        <w:ind w:left="426" w:hanging="284"/>
        <w:jc w:val="both"/>
      </w:pPr>
      <w:r>
        <w:t>Εξωτερική θερμομόνωση κελύφους.</w:t>
      </w:r>
    </w:p>
    <w:p w:rsidR="00D3276B" w:rsidRDefault="00D3276B" w:rsidP="00375F6F">
      <w:pPr>
        <w:pStyle w:val="a3"/>
        <w:numPr>
          <w:ilvl w:val="0"/>
          <w:numId w:val="61"/>
        </w:numPr>
        <w:ind w:left="426" w:hanging="284"/>
        <w:jc w:val="both"/>
      </w:pPr>
      <w:r>
        <w:t>Θερμομόνωση δώματος.</w:t>
      </w:r>
    </w:p>
    <w:p w:rsidR="00D3276B" w:rsidRDefault="00D3276B" w:rsidP="00375F6F">
      <w:pPr>
        <w:pStyle w:val="a3"/>
        <w:numPr>
          <w:ilvl w:val="0"/>
          <w:numId w:val="61"/>
        </w:numPr>
        <w:ind w:left="426" w:hanging="284"/>
        <w:jc w:val="both"/>
      </w:pPr>
      <w:r>
        <w:t>Αντικατάσταση κουφωμάτων.</w:t>
      </w:r>
    </w:p>
    <w:p w:rsidR="00D3276B" w:rsidRPr="00EC1E04" w:rsidRDefault="00D3276B" w:rsidP="00D3276B">
      <w:pPr>
        <w:jc w:val="both"/>
        <w:rPr>
          <w:b/>
        </w:rPr>
      </w:pPr>
      <w:r w:rsidRPr="00EC1E04">
        <w:rPr>
          <w:b/>
        </w:rPr>
        <w:t>Ηλεκτρομηχανολογικές</w:t>
      </w:r>
    </w:p>
    <w:p w:rsidR="00D3276B" w:rsidRDefault="00D3276B" w:rsidP="00375F6F">
      <w:pPr>
        <w:pStyle w:val="a3"/>
        <w:numPr>
          <w:ilvl w:val="0"/>
          <w:numId w:val="62"/>
        </w:numPr>
        <w:ind w:left="426" w:hanging="284"/>
        <w:jc w:val="both"/>
      </w:pPr>
      <w:r>
        <w:t>Εγκατάσταση συστήματος ψύξης/θέρμανσης, πολυδιαιρούμενου τύπου.</w:t>
      </w:r>
    </w:p>
    <w:p w:rsidR="00D3276B" w:rsidRDefault="00D3276B" w:rsidP="00375F6F">
      <w:pPr>
        <w:pStyle w:val="a3"/>
        <w:numPr>
          <w:ilvl w:val="0"/>
          <w:numId w:val="62"/>
        </w:numPr>
        <w:ind w:left="426" w:hanging="284"/>
        <w:jc w:val="both"/>
      </w:pPr>
      <w:r>
        <w:t xml:space="preserve">Αντικατάσταση των φωτιστικών φθορισμού με </w:t>
      </w:r>
      <w:r>
        <w:rPr>
          <w:lang w:val="en-US"/>
        </w:rPr>
        <w:t>LED</w:t>
      </w:r>
      <w:r w:rsidRPr="00EC1E04">
        <w:t>.</w:t>
      </w:r>
    </w:p>
    <w:p w:rsidR="00D3276B" w:rsidRDefault="00D3276B" w:rsidP="00375F6F">
      <w:pPr>
        <w:pStyle w:val="a3"/>
        <w:numPr>
          <w:ilvl w:val="0"/>
          <w:numId w:val="62"/>
        </w:numPr>
        <w:ind w:left="426" w:hanging="284"/>
        <w:jc w:val="both"/>
      </w:pPr>
      <w:r>
        <w:t>Εγκατάσταση σταθμού παραγωγής ηλεκτρικής ενέργειας με φωτοβολταϊκά.</w:t>
      </w:r>
    </w:p>
    <w:p w:rsidR="00D3276B" w:rsidRPr="00EC1E04" w:rsidRDefault="00D3276B" w:rsidP="00375F6F">
      <w:pPr>
        <w:pStyle w:val="a3"/>
        <w:numPr>
          <w:ilvl w:val="0"/>
          <w:numId w:val="62"/>
        </w:numPr>
        <w:ind w:left="426" w:hanging="284"/>
        <w:jc w:val="both"/>
      </w:pPr>
      <w:r>
        <w:t xml:space="preserve">Εγκατάσταση συστήματος μηχανικού αερισμού στους χώρους των βαρέων εργαστηρίων. </w:t>
      </w:r>
    </w:p>
    <w:p w:rsidR="00D3276B" w:rsidRDefault="00D3276B" w:rsidP="00D3276B">
      <w:r>
        <w:t>Εγκατάσταση Συστήματος Ενεργειακού Ελέγχου Κτιρίου (</w:t>
      </w:r>
      <w:r>
        <w:rPr>
          <w:lang w:val="en-US"/>
        </w:rPr>
        <w:t>BEMS</w:t>
      </w:r>
      <w:r w:rsidRPr="00EC1E04">
        <w:t>)</w:t>
      </w:r>
      <w:r>
        <w:t>.</w:t>
      </w:r>
      <w:r w:rsidRPr="00D3276B">
        <w:t xml:space="preserve"> </w:t>
      </w:r>
      <w:r>
        <w:br w:type="page"/>
      </w:r>
    </w:p>
    <w:p w:rsidR="002D2BCA" w:rsidRDefault="002D2BCA" w:rsidP="00A80CA3">
      <w:pPr>
        <w:pStyle w:val="a3"/>
        <w:numPr>
          <w:ilvl w:val="0"/>
          <w:numId w:val="24"/>
        </w:numPr>
        <w:ind w:left="567" w:hanging="567"/>
        <w:contextualSpacing w:val="0"/>
        <w:jc w:val="both"/>
        <w:outlineLvl w:val="0"/>
        <w:rPr>
          <w:sz w:val="28"/>
          <w:szCs w:val="28"/>
        </w:rPr>
      </w:pPr>
      <w:bookmarkStart w:id="3" w:name="_Toc54948157"/>
      <w:bookmarkStart w:id="4" w:name="_Toc57542997"/>
      <w:r w:rsidRPr="00EC452C">
        <w:rPr>
          <w:sz w:val="28"/>
          <w:szCs w:val="28"/>
        </w:rPr>
        <w:lastRenderedPageBreak/>
        <w:t>Ο</w:t>
      </w:r>
      <w:r>
        <w:rPr>
          <w:sz w:val="28"/>
          <w:szCs w:val="28"/>
        </w:rPr>
        <w:t>ικοδομικές εργασίες</w:t>
      </w:r>
      <w:bookmarkEnd w:id="3"/>
      <w:bookmarkEnd w:id="4"/>
    </w:p>
    <w:p w:rsidR="00CE3BA2" w:rsidRDefault="00770B04" w:rsidP="00E23B56">
      <w:pPr>
        <w:ind w:firstLine="567"/>
        <w:jc w:val="both"/>
      </w:pPr>
      <w:r>
        <w:t>Αντικείμενο αυτού του μέρους της Τεχνικής Προδιαγραφής είναι ο καθορισμός των τεχνικών στοιχείων των οικοδομικών εργασιών του έργου, καθώς και των υλικών που χρησιμοποιούνται στις παρεμβάσεις για την ενεργειακή αναβάθμιση του κτιρίου.</w:t>
      </w:r>
    </w:p>
    <w:p w:rsidR="002D2BCA" w:rsidRPr="00EC452C" w:rsidRDefault="002D2BCA" w:rsidP="00A80CA3">
      <w:pPr>
        <w:pStyle w:val="a3"/>
        <w:numPr>
          <w:ilvl w:val="1"/>
          <w:numId w:val="24"/>
        </w:numPr>
        <w:ind w:left="567" w:hanging="567"/>
        <w:jc w:val="both"/>
        <w:outlineLvl w:val="1"/>
        <w:rPr>
          <w:rFonts w:cstheme="minorHAnsi"/>
          <w:sz w:val="24"/>
          <w:szCs w:val="24"/>
        </w:rPr>
      </w:pPr>
      <w:bookmarkStart w:id="5" w:name="_Toc54948158"/>
      <w:bookmarkStart w:id="6" w:name="_Toc57542998"/>
      <w:r w:rsidRPr="00EC452C">
        <w:rPr>
          <w:rFonts w:cstheme="minorHAnsi"/>
          <w:sz w:val="24"/>
          <w:szCs w:val="24"/>
        </w:rPr>
        <w:t xml:space="preserve">Κατασκευή </w:t>
      </w:r>
      <w:r>
        <w:rPr>
          <w:rFonts w:cstheme="minorHAnsi"/>
          <w:sz w:val="24"/>
          <w:szCs w:val="24"/>
        </w:rPr>
        <w:t>ε</w:t>
      </w:r>
      <w:r w:rsidRPr="00EC452C">
        <w:rPr>
          <w:rFonts w:cstheme="minorHAnsi"/>
          <w:sz w:val="24"/>
          <w:szCs w:val="24"/>
        </w:rPr>
        <w:t xml:space="preserve">ξωτερικής θερμομόνωσης </w:t>
      </w:r>
      <w:r>
        <w:rPr>
          <w:rFonts w:cstheme="minorHAnsi"/>
          <w:sz w:val="24"/>
          <w:szCs w:val="24"/>
        </w:rPr>
        <w:t>κ</w:t>
      </w:r>
      <w:r w:rsidRPr="00EC452C">
        <w:rPr>
          <w:rFonts w:cstheme="minorHAnsi"/>
          <w:sz w:val="24"/>
          <w:szCs w:val="24"/>
        </w:rPr>
        <w:t>ελύφους</w:t>
      </w:r>
      <w:bookmarkEnd w:id="5"/>
      <w:bookmarkEnd w:id="6"/>
    </w:p>
    <w:p w:rsidR="00DF1A6E" w:rsidRPr="00DF1A6E" w:rsidRDefault="00DF1A6E" w:rsidP="00DF1A6E">
      <w:pPr>
        <w:autoSpaceDE w:val="0"/>
        <w:autoSpaceDN w:val="0"/>
        <w:adjustRightInd w:val="0"/>
        <w:ind w:firstLine="567"/>
        <w:jc w:val="both"/>
        <w:rPr>
          <w:rFonts w:cs="Times New Roman"/>
          <w:color w:val="000000"/>
        </w:rPr>
      </w:pPr>
      <w:r w:rsidRPr="00DF1A6E">
        <w:rPr>
          <w:rFonts w:cs="Times New Roman"/>
          <w:color w:val="000000"/>
        </w:rPr>
        <w:t xml:space="preserve">Οι εργασίες αφορούν στην κατάλληλη προετοιμασία των όψεων και την τοποθέτηση εξωτερικής θερμομόνωσης (θερμοπρόσοψης) στο </w:t>
      </w:r>
      <w:r w:rsidR="004F4994" w:rsidRPr="00D86249">
        <w:rPr>
          <w:rFonts w:cs="Times New Roman"/>
          <w:b/>
          <w:color w:val="000000"/>
        </w:rPr>
        <w:t xml:space="preserve">Πολυώροφο </w:t>
      </w:r>
      <w:r w:rsidRPr="00D86249">
        <w:rPr>
          <w:rFonts w:cs="Times New Roman"/>
          <w:b/>
          <w:color w:val="000000"/>
        </w:rPr>
        <w:t xml:space="preserve">κτίριο </w:t>
      </w:r>
      <w:r w:rsidR="004F4994" w:rsidRPr="00D86249">
        <w:rPr>
          <w:rFonts w:cs="Times New Roman"/>
          <w:b/>
          <w:color w:val="000000"/>
        </w:rPr>
        <w:t>των Μηχανολόγων και Αεροναυπηγών Μηχανικών</w:t>
      </w:r>
      <w:r w:rsidR="004F4994">
        <w:rPr>
          <w:rFonts w:cs="Times New Roman"/>
          <w:color w:val="000000"/>
        </w:rPr>
        <w:t xml:space="preserve"> του Πανεπιστημίου Πατρών</w:t>
      </w:r>
      <w:r w:rsidRPr="00DF1A6E">
        <w:rPr>
          <w:rFonts w:cs="Times New Roman"/>
          <w:color w:val="000000"/>
        </w:rPr>
        <w:t>, με στόχο την επίτευξη των ενεργειακών συνθηκών που έχουν προδιαγραφεί στ</w:t>
      </w:r>
      <w:r w:rsidR="004F4994">
        <w:rPr>
          <w:rFonts w:cs="Times New Roman"/>
          <w:color w:val="000000"/>
        </w:rPr>
        <w:t>ην ενεργειακή μελέτη</w:t>
      </w:r>
      <w:r w:rsidRPr="00DF1A6E">
        <w:rPr>
          <w:rFonts w:cs="Times New Roman"/>
          <w:color w:val="000000"/>
        </w:rPr>
        <w:t xml:space="preserve"> </w:t>
      </w:r>
      <w:r w:rsidR="004F4994">
        <w:rPr>
          <w:rFonts w:cs="Times New Roman"/>
          <w:color w:val="000000"/>
        </w:rPr>
        <w:t xml:space="preserve">και </w:t>
      </w:r>
      <w:r w:rsidRPr="00DF1A6E">
        <w:rPr>
          <w:rFonts w:cs="Times New Roman"/>
          <w:color w:val="000000"/>
        </w:rPr>
        <w:t xml:space="preserve">παράλληλη επιδίωξη την κάλυψη των απαιτήσεων του νέου Κ.Εν.Α.Κ. </w:t>
      </w:r>
    </w:p>
    <w:p w:rsidR="00D86249" w:rsidRDefault="00DF1A6E" w:rsidP="00DF1A6E">
      <w:pPr>
        <w:autoSpaceDE w:val="0"/>
        <w:autoSpaceDN w:val="0"/>
        <w:adjustRightInd w:val="0"/>
        <w:ind w:firstLine="567"/>
        <w:jc w:val="both"/>
        <w:rPr>
          <w:rFonts w:cs="Times New Roman"/>
          <w:color w:val="000000"/>
        </w:rPr>
      </w:pPr>
      <w:r w:rsidRPr="00DF1A6E">
        <w:rPr>
          <w:rFonts w:cs="Times New Roman"/>
          <w:color w:val="000000"/>
        </w:rPr>
        <w:t xml:space="preserve">Οι εργασίες τοποθέτησης συστήματος θερμοπρόσοψης θα ακολουθήσουν τις οδηγίες που ορίζονται στις </w:t>
      </w:r>
      <w:r w:rsidR="00D86249">
        <w:rPr>
          <w:rFonts w:cs="Times New Roman"/>
          <w:color w:val="000000"/>
        </w:rPr>
        <w:t>παρακάτω προδιαγραφές</w:t>
      </w:r>
      <w:r w:rsidR="00D86249" w:rsidRPr="00D86249">
        <w:rPr>
          <w:rFonts w:cs="Times New Roman"/>
          <w:color w:val="000000"/>
        </w:rPr>
        <w:t>:</w:t>
      </w:r>
    </w:p>
    <w:p w:rsidR="00D86249" w:rsidRDefault="00DF1A6E" w:rsidP="00375F6F">
      <w:pPr>
        <w:pStyle w:val="a3"/>
        <w:numPr>
          <w:ilvl w:val="0"/>
          <w:numId w:val="52"/>
        </w:numPr>
        <w:autoSpaceDE w:val="0"/>
        <w:autoSpaceDN w:val="0"/>
        <w:adjustRightInd w:val="0"/>
        <w:ind w:left="426" w:hanging="284"/>
        <w:jc w:val="both"/>
        <w:rPr>
          <w:rFonts w:cs="Times New Roman"/>
          <w:color w:val="000000"/>
        </w:rPr>
      </w:pPr>
      <w:r w:rsidRPr="00D86249">
        <w:rPr>
          <w:rFonts w:cs="Times New Roman"/>
          <w:color w:val="000000"/>
        </w:rPr>
        <w:t>ΕΤΕΠ ΕΛΟΤ ΤΠ 1501-03-06-02-02:2009 για τ</w:t>
      </w:r>
      <w:r w:rsidR="00D86249">
        <w:rPr>
          <w:rFonts w:cs="Times New Roman"/>
          <w:color w:val="000000"/>
        </w:rPr>
        <w:t>η θερμομόνωση εξωτερικών τοίχων.</w:t>
      </w:r>
    </w:p>
    <w:p w:rsidR="008C3EE1" w:rsidRDefault="00DF1A6E" w:rsidP="00375F6F">
      <w:pPr>
        <w:pStyle w:val="a3"/>
        <w:numPr>
          <w:ilvl w:val="0"/>
          <w:numId w:val="52"/>
        </w:numPr>
        <w:autoSpaceDE w:val="0"/>
        <w:autoSpaceDN w:val="0"/>
        <w:adjustRightInd w:val="0"/>
        <w:ind w:left="426" w:hanging="284"/>
        <w:jc w:val="both"/>
        <w:rPr>
          <w:rFonts w:cs="Times New Roman"/>
          <w:color w:val="000000"/>
        </w:rPr>
      </w:pPr>
      <w:r w:rsidRPr="00D86249">
        <w:rPr>
          <w:rFonts w:cs="Times New Roman"/>
          <w:color w:val="000000"/>
        </w:rPr>
        <w:t xml:space="preserve">ΕΛΟΤ ΤΠ 1501-03-06-02-04 για τα συστήματα μόνωσης εξωτερικού κελύφους κτιρίου με διογκωμένη πολυστερίνη και λεπτά οπλισμένα συνθετικά επιχρίσματα. </w:t>
      </w:r>
    </w:p>
    <w:p w:rsidR="008C3EE1" w:rsidRPr="008C3EE1" w:rsidRDefault="008C3EE1" w:rsidP="00375F6F">
      <w:pPr>
        <w:pStyle w:val="a3"/>
        <w:numPr>
          <w:ilvl w:val="0"/>
          <w:numId w:val="52"/>
        </w:numPr>
        <w:autoSpaceDE w:val="0"/>
        <w:autoSpaceDN w:val="0"/>
        <w:adjustRightInd w:val="0"/>
        <w:ind w:left="426" w:hanging="284"/>
        <w:jc w:val="both"/>
        <w:rPr>
          <w:rFonts w:cs="Times New Roman"/>
          <w:color w:val="000000"/>
        </w:rPr>
      </w:pPr>
      <w:r w:rsidRPr="008C3EE1">
        <w:rPr>
          <w:rFonts w:eastAsia="TimesNewRoman" w:cs="TimesNewRoman"/>
        </w:rPr>
        <w:t>Στις περιπτώσεις που δεν υφίστανται Ευρωπαϊκές ή Εθνικές Προδιαγραφές</w:t>
      </w:r>
      <w:r>
        <w:rPr>
          <w:rFonts w:eastAsia="TimesNewRoman" w:cs="TimesNewRoman"/>
        </w:rPr>
        <w:t xml:space="preserve"> </w:t>
      </w:r>
      <w:r w:rsidRPr="008C3EE1">
        <w:rPr>
          <w:rFonts w:eastAsia="TimesNewRoman" w:cs="TimesNewRoman"/>
        </w:rPr>
        <w:t xml:space="preserve">επιτρέπεται τα επιλέξιμα συστήματα εξωτερικής θερμομόνωσης κτιρίων </w:t>
      </w:r>
      <w:r w:rsidRPr="008C3EE1">
        <w:rPr>
          <w:rFonts w:eastAsia="TimesNewRoman" w:cs="Times New Roman"/>
        </w:rPr>
        <w:t xml:space="preserve">ETICS </w:t>
      </w:r>
      <w:r w:rsidRPr="008C3EE1">
        <w:rPr>
          <w:rFonts w:eastAsia="TimesNewRoman" w:cs="TimesNewRoman"/>
        </w:rPr>
        <w:t>ή ΣΕΘ</w:t>
      </w:r>
      <w:r>
        <w:rPr>
          <w:rFonts w:eastAsia="TimesNewRoman" w:cs="TimesNewRoman"/>
        </w:rPr>
        <w:t xml:space="preserve"> </w:t>
      </w:r>
      <w:r w:rsidRPr="008C3EE1">
        <w:rPr>
          <w:rFonts w:eastAsia="TimesNewRoman" w:cs="TimesNewRoman"/>
        </w:rPr>
        <w:t>να είναι πιστοποιημένα κατά Ε</w:t>
      </w:r>
      <w:r w:rsidRPr="008C3EE1">
        <w:rPr>
          <w:rFonts w:eastAsia="TimesNewRoman" w:cs="Times New Roman"/>
        </w:rPr>
        <w:t>TAG 004 «</w:t>
      </w:r>
      <w:r w:rsidRPr="008C3EE1">
        <w:rPr>
          <w:rFonts w:eastAsia="TimesNewRoman" w:cs="TimesNewRoman"/>
        </w:rPr>
        <w:t>Κατευθυντήρια οδηγία για σύνθετα</w:t>
      </w:r>
      <w:r>
        <w:rPr>
          <w:rFonts w:eastAsia="TimesNewRoman" w:cs="TimesNewRoman"/>
        </w:rPr>
        <w:t xml:space="preserve"> </w:t>
      </w:r>
      <w:r w:rsidRPr="008C3EE1">
        <w:rPr>
          <w:rFonts w:eastAsia="TimesNewRoman" w:cs="TimesNewRoman"/>
        </w:rPr>
        <w:t>συστήματα εξωτερικής θερμομόνωσης με επίχρισμα</w:t>
      </w:r>
      <w:r w:rsidRPr="008C3EE1">
        <w:rPr>
          <w:rFonts w:eastAsia="TimesNewRoman" w:cs="Times New Roman"/>
        </w:rPr>
        <w:t xml:space="preserve">, </w:t>
      </w:r>
      <w:r w:rsidRPr="008C3EE1">
        <w:rPr>
          <w:rFonts w:eastAsia="TimesNewRoman" w:cs="TimesNewRoman"/>
        </w:rPr>
        <w:t>ΕΟΤΑ</w:t>
      </w:r>
      <w:r w:rsidRPr="008C3EE1">
        <w:rPr>
          <w:rFonts w:eastAsia="TimesNewRoman" w:cs="Times New Roman"/>
        </w:rPr>
        <w:t>»</w:t>
      </w:r>
      <w:r>
        <w:rPr>
          <w:rFonts w:eastAsia="TimesNewRoman" w:cs="Times New Roman"/>
        </w:rPr>
        <w:t>.</w:t>
      </w:r>
    </w:p>
    <w:p w:rsidR="00655359" w:rsidRDefault="008C3EE1" w:rsidP="008C3EE1">
      <w:pPr>
        <w:autoSpaceDE w:val="0"/>
        <w:autoSpaceDN w:val="0"/>
        <w:adjustRightInd w:val="0"/>
        <w:jc w:val="both"/>
        <w:rPr>
          <w:rFonts w:cs="Times New Roman"/>
          <w:color w:val="000000"/>
        </w:rPr>
      </w:pPr>
      <w:r>
        <w:rPr>
          <w:rFonts w:cs="Times New Roman"/>
          <w:color w:val="000000"/>
        </w:rPr>
        <w:t xml:space="preserve">Επίσης τα βιομηχανικά παραγόμενα θερμομονωτικά προϊόντα που προορίζονται για κτίρια, τα οποία βρίσκονται στην Ελλάδα, πρέπει να φέρουν σήμανση </w:t>
      </w:r>
      <w:r>
        <w:rPr>
          <w:rFonts w:cs="Times New Roman"/>
          <w:color w:val="000000"/>
          <w:lang w:val="en-US"/>
        </w:rPr>
        <w:t>CE</w:t>
      </w:r>
      <w:r>
        <w:rPr>
          <w:rFonts w:cs="Times New Roman"/>
          <w:color w:val="000000"/>
        </w:rPr>
        <w:t xml:space="preserve">, </w:t>
      </w:r>
    </w:p>
    <w:p w:rsidR="00DF1A6E" w:rsidRPr="00DF1A6E" w:rsidRDefault="00DF1A6E" w:rsidP="00DF1A6E">
      <w:pPr>
        <w:autoSpaceDE w:val="0"/>
        <w:autoSpaceDN w:val="0"/>
        <w:adjustRightInd w:val="0"/>
        <w:ind w:firstLine="567"/>
        <w:jc w:val="both"/>
        <w:rPr>
          <w:rFonts w:cs="Times New Roman"/>
          <w:color w:val="000000"/>
        </w:rPr>
      </w:pPr>
      <w:r w:rsidRPr="00DF1A6E">
        <w:rPr>
          <w:rFonts w:cs="Times New Roman"/>
          <w:color w:val="000000"/>
        </w:rPr>
        <w:t xml:space="preserve">Η θερμοπρόσοψη ως μόνωση τοιχοποιίας προτιμάται σε κτίρια συνεχούς χρήσης, στα οποία είναι επιθυμητή η σταθερή θερμοκρασία και ενδιαφέρει περισσότερο η διατήρηση της θερμότητας μετά τη διακοπή λειτουργίας της θέρμανσης, παρά η άμεση απόδοση του συστήματος θέρμανσης. </w:t>
      </w:r>
    </w:p>
    <w:p w:rsidR="00DF1A6E" w:rsidRPr="00DF1A6E" w:rsidRDefault="00DF1A6E" w:rsidP="00DF1A6E">
      <w:pPr>
        <w:autoSpaceDE w:val="0"/>
        <w:autoSpaceDN w:val="0"/>
        <w:adjustRightInd w:val="0"/>
        <w:ind w:firstLine="567"/>
        <w:jc w:val="both"/>
        <w:rPr>
          <w:rFonts w:cs="Times New Roman"/>
          <w:color w:val="000000"/>
        </w:rPr>
      </w:pPr>
      <w:r w:rsidRPr="00DF1A6E">
        <w:rPr>
          <w:rFonts w:cs="Times New Roman"/>
          <w:color w:val="000000"/>
        </w:rPr>
        <w:t>H εξωτερική θερμομόνωση εφαρμόζεται ως ένας συνδυασμός θερμομονωτικού υλικού επικολλημένου σε ολόκληρη την εξωτερική επιφάνεια της τοιχοποιίας του κτιρίου, χωρίς κενά και επιχρίσματος που εφαρμόζεται επάνω στην θερμομονωτική στρώση. Είναι ένα σύστημα από διάφορα υλικά και εξαρτήματα τα οποία συνεργάζονται μεταξύ τους και ονομάζονται Εξωτερικά Θερμομονωτικά Σύνθετα Συστήματα (ETICS).</w:t>
      </w:r>
    </w:p>
    <w:p w:rsidR="00D3276B" w:rsidRDefault="002D2BCA" w:rsidP="002D2BCA">
      <w:pPr>
        <w:autoSpaceDE w:val="0"/>
        <w:autoSpaceDN w:val="0"/>
        <w:adjustRightInd w:val="0"/>
        <w:ind w:firstLine="567"/>
        <w:jc w:val="both"/>
        <w:rPr>
          <w:rFonts w:cs="Times New Roman"/>
          <w:color w:val="000000"/>
        </w:rPr>
      </w:pPr>
      <w:r w:rsidRPr="002D2BCA">
        <w:rPr>
          <w:rFonts w:cs="Times New Roman"/>
          <w:color w:val="000000"/>
        </w:rPr>
        <w:t xml:space="preserve">Η τοποθέτηση της εξωτερικής θερμομόνωσης πρέπει να γίνεται από εξειδικευμένα συνεργεία και βάσει των Τεχνικών Οδηγιών της εταιρείας που παράγει το προς εγκατάσταση σύστημα θερμομόνωσης, καθώς ενέχει των κίνδυνο ρηγματώσεων σε περίπτωση μη προσεκτικής εφαρμογής. Αναλυτικά οι εργασίες/ενέργειες που πρέπει να υλοποιηθούν κατά σειρά και οι σχετικές τεχνικές προδιαγραφές, </w:t>
      </w:r>
      <w:r w:rsidR="00D3276B">
        <w:rPr>
          <w:rFonts w:cs="Times New Roman"/>
          <w:color w:val="000000"/>
        </w:rPr>
        <w:t>περιγράφονται στη συνέχεια.</w:t>
      </w:r>
    </w:p>
    <w:p w:rsidR="00D3276B" w:rsidRDefault="00D3276B" w:rsidP="002D2BCA">
      <w:pPr>
        <w:autoSpaceDE w:val="0"/>
        <w:autoSpaceDN w:val="0"/>
        <w:adjustRightInd w:val="0"/>
        <w:ind w:firstLine="567"/>
        <w:jc w:val="both"/>
        <w:rPr>
          <w:rFonts w:cs="Times New Roman"/>
          <w:color w:val="000000"/>
        </w:rPr>
      </w:pPr>
    </w:p>
    <w:p w:rsidR="002D2BCA" w:rsidRPr="00D3276B" w:rsidRDefault="002D2BCA" w:rsidP="00A80CA3">
      <w:pPr>
        <w:pStyle w:val="a3"/>
        <w:numPr>
          <w:ilvl w:val="2"/>
          <w:numId w:val="24"/>
        </w:numPr>
        <w:autoSpaceDE w:val="0"/>
        <w:autoSpaceDN w:val="0"/>
        <w:adjustRightInd w:val="0"/>
        <w:ind w:left="567" w:hanging="567"/>
        <w:jc w:val="both"/>
        <w:outlineLvl w:val="2"/>
        <w:rPr>
          <w:rFonts w:cs="Times New Roman"/>
          <w:color w:val="000000"/>
          <w:sz w:val="24"/>
          <w:szCs w:val="24"/>
        </w:rPr>
      </w:pPr>
      <w:bookmarkStart w:id="7" w:name="_Toc57542999"/>
      <w:r w:rsidRPr="00D3276B">
        <w:rPr>
          <w:rFonts w:cs="Book Antiqua"/>
          <w:bCs/>
          <w:iCs/>
          <w:color w:val="000000"/>
          <w:sz w:val="24"/>
          <w:szCs w:val="24"/>
        </w:rPr>
        <w:lastRenderedPageBreak/>
        <w:t>Καθαιρέσεις – Αποξηλώσεις – Αντικαταστάσεις - Επανατοποθετήσεις</w:t>
      </w:r>
      <w:bookmarkEnd w:id="7"/>
      <w:r w:rsidRPr="00D3276B">
        <w:rPr>
          <w:rFonts w:cs="Book Antiqua"/>
          <w:bCs/>
          <w:iCs/>
          <w:color w:val="000000"/>
          <w:sz w:val="24"/>
          <w:szCs w:val="24"/>
        </w:rPr>
        <w:t xml:space="preserve"> </w:t>
      </w:r>
    </w:p>
    <w:p w:rsidR="002D2BCA" w:rsidRPr="002D2BCA" w:rsidRDefault="00D86249" w:rsidP="002D2BCA">
      <w:pPr>
        <w:autoSpaceDE w:val="0"/>
        <w:autoSpaceDN w:val="0"/>
        <w:adjustRightInd w:val="0"/>
        <w:ind w:firstLine="567"/>
        <w:jc w:val="both"/>
        <w:rPr>
          <w:rFonts w:cs="Times New Roman"/>
          <w:color w:val="000000"/>
        </w:rPr>
      </w:pPr>
      <w:r>
        <w:rPr>
          <w:rFonts w:cs="Times New Roman"/>
          <w:color w:val="000000"/>
        </w:rPr>
        <w:t>Η πρώτη εργασία αφορά την α</w:t>
      </w:r>
      <w:r w:rsidR="002D2BCA" w:rsidRPr="002D2BCA">
        <w:rPr>
          <w:rFonts w:cs="Times New Roman"/>
          <w:color w:val="000000"/>
        </w:rPr>
        <w:t>ποξήλωση των εξωτερικών κλιματιστικών μονάδων, προβολέων, κουδουνιών, μεταλλικών κιγκλιδωμάτων κ.λπ., τα οποία</w:t>
      </w:r>
      <w:r w:rsidR="002D2BCA">
        <w:rPr>
          <w:rFonts w:cs="Times New Roman"/>
          <w:color w:val="000000"/>
        </w:rPr>
        <w:t xml:space="preserve"> είτε </w:t>
      </w:r>
      <w:r w:rsidR="002D2BCA" w:rsidRPr="002D2BCA">
        <w:rPr>
          <w:rFonts w:cs="Times New Roman"/>
          <w:color w:val="000000"/>
        </w:rPr>
        <w:t xml:space="preserve">θα επανατοποθετηθούν </w:t>
      </w:r>
      <w:r w:rsidR="002D2BCA">
        <w:rPr>
          <w:rFonts w:cs="Times New Roman"/>
          <w:color w:val="000000"/>
        </w:rPr>
        <w:t xml:space="preserve">είτε θα φυλαχτούν σε χώρο που θα υποδείξει η επίβλεψη, </w:t>
      </w:r>
      <w:r>
        <w:rPr>
          <w:rFonts w:cs="Times New Roman"/>
          <w:color w:val="000000"/>
        </w:rPr>
        <w:t>μετά την ολοκλήρωση των εργασιών</w:t>
      </w:r>
      <w:r w:rsidR="002D2BCA" w:rsidRPr="002D2BCA">
        <w:rPr>
          <w:rFonts w:cs="Times New Roman"/>
          <w:color w:val="000000"/>
        </w:rPr>
        <w:t xml:space="preserve">. </w:t>
      </w:r>
    </w:p>
    <w:p w:rsidR="002D2BCA" w:rsidRPr="002D2BCA" w:rsidRDefault="002D2BCA" w:rsidP="002D2BCA">
      <w:pPr>
        <w:autoSpaceDE w:val="0"/>
        <w:autoSpaceDN w:val="0"/>
        <w:adjustRightInd w:val="0"/>
        <w:ind w:firstLine="567"/>
        <w:jc w:val="both"/>
        <w:rPr>
          <w:rFonts w:cs="Times New Roman"/>
          <w:color w:val="000000"/>
        </w:rPr>
      </w:pPr>
      <w:r w:rsidRPr="002D2BCA">
        <w:rPr>
          <w:rFonts w:cs="Times New Roman"/>
          <w:color w:val="000000"/>
        </w:rPr>
        <w:t xml:space="preserve">Όλες οι ηλεκτρολογικές, μηχανολογικές, υδραυλικές κ.λπ. εγκαταστάσεις προεκτείνονται ανάλογα με το πάχος της εφαρμοζόμενης θερμομονωτικής πλάκας. </w:t>
      </w:r>
    </w:p>
    <w:p w:rsidR="002D2BCA" w:rsidRPr="002D2BCA" w:rsidRDefault="002D2BCA" w:rsidP="002D2BCA">
      <w:pPr>
        <w:autoSpaceDE w:val="0"/>
        <w:autoSpaceDN w:val="0"/>
        <w:adjustRightInd w:val="0"/>
        <w:ind w:firstLine="567"/>
        <w:jc w:val="both"/>
        <w:rPr>
          <w:rFonts w:cs="Times New Roman"/>
          <w:color w:val="000000"/>
        </w:rPr>
      </w:pPr>
      <w:r w:rsidRPr="002D2BCA">
        <w:rPr>
          <w:rFonts w:cs="Times New Roman"/>
          <w:color w:val="000000"/>
        </w:rPr>
        <w:t xml:space="preserve">Τα μεταλλικά κιγκλιδώματα, τροποποιούνται καταλλήλως (κοπή, συγκόλληση, επαναχρωματισμός κλπ) ώστε να μπορούν επανατοποθετηθούν επί της τοιχοποιίας, μετά την εφαρμογή της θερμομονωτικής πλάκας. </w:t>
      </w:r>
    </w:p>
    <w:p w:rsidR="00DF1A6E" w:rsidRDefault="002D2BCA" w:rsidP="00DF1A6E">
      <w:pPr>
        <w:autoSpaceDE w:val="0"/>
        <w:autoSpaceDN w:val="0"/>
        <w:adjustRightInd w:val="0"/>
        <w:ind w:firstLine="567"/>
        <w:jc w:val="both"/>
        <w:rPr>
          <w:rFonts w:cs="Times New Roman"/>
          <w:color w:val="000000"/>
        </w:rPr>
      </w:pPr>
      <w:r w:rsidRPr="002D2BCA">
        <w:rPr>
          <w:rFonts w:cs="Times New Roman"/>
          <w:color w:val="000000"/>
        </w:rPr>
        <w:t xml:space="preserve">Τα υπόλοιπα υλικά (προβολείς, κουδούνια κλπ) ομοίως επανατοποθετούνται μετά την ολοκλήρωση των εργασιών θερμοπρόσοψης. </w:t>
      </w:r>
    </w:p>
    <w:p w:rsidR="002D2BCA" w:rsidRPr="00D86249" w:rsidRDefault="002D2BCA" w:rsidP="00DF1A6E">
      <w:pPr>
        <w:autoSpaceDE w:val="0"/>
        <w:autoSpaceDN w:val="0"/>
        <w:adjustRightInd w:val="0"/>
        <w:jc w:val="both"/>
        <w:rPr>
          <w:rFonts w:cs="Times New Roman"/>
          <w:color w:val="000000"/>
        </w:rPr>
      </w:pPr>
      <w:r w:rsidRPr="00D86249">
        <w:rPr>
          <w:rFonts w:cs="Book Antiqua"/>
          <w:b/>
          <w:bCs/>
          <w:iCs/>
          <w:color w:val="000000"/>
        </w:rPr>
        <w:t xml:space="preserve">Έλεγχος υποβάθρου – Προετοιμασία επιφάνειας </w:t>
      </w:r>
    </w:p>
    <w:p w:rsidR="002D2BCA" w:rsidRPr="002D2BCA" w:rsidRDefault="002D2BCA" w:rsidP="002D2BCA">
      <w:pPr>
        <w:autoSpaceDE w:val="0"/>
        <w:autoSpaceDN w:val="0"/>
        <w:adjustRightInd w:val="0"/>
        <w:ind w:firstLine="567"/>
        <w:jc w:val="both"/>
        <w:rPr>
          <w:rFonts w:cs="Times New Roman"/>
          <w:color w:val="000000"/>
        </w:rPr>
      </w:pPr>
      <w:r w:rsidRPr="002D2BCA">
        <w:rPr>
          <w:rFonts w:cs="Times New Roman"/>
          <w:color w:val="000000"/>
        </w:rPr>
        <w:t xml:space="preserve">Πραγματοποιείται καθαρισμός του υποβάθρου για να απομακρυνθούν εντελώς τυχόν σκόνες, ίχνη αποκολλητικών ή λιπαρών ουσιών, εύθρυπτα ή υπό αποκόλληση τμήματα και κάθε ξένο υλικό. </w:t>
      </w:r>
    </w:p>
    <w:p w:rsidR="002D2BCA" w:rsidRPr="00B2043F" w:rsidRDefault="002D2BCA" w:rsidP="00A80CA3">
      <w:pPr>
        <w:pStyle w:val="a3"/>
        <w:numPr>
          <w:ilvl w:val="2"/>
          <w:numId w:val="24"/>
        </w:numPr>
        <w:autoSpaceDE w:val="0"/>
        <w:autoSpaceDN w:val="0"/>
        <w:adjustRightInd w:val="0"/>
        <w:ind w:left="567" w:hanging="567"/>
        <w:jc w:val="both"/>
        <w:outlineLvl w:val="2"/>
        <w:rPr>
          <w:rFonts w:cs="Times New Roman"/>
          <w:color w:val="000000"/>
          <w:sz w:val="24"/>
          <w:szCs w:val="24"/>
        </w:rPr>
      </w:pPr>
      <w:bookmarkStart w:id="8" w:name="_Toc57543000"/>
      <w:r w:rsidRPr="00B2043F">
        <w:rPr>
          <w:rFonts w:cs="Book Antiqua"/>
          <w:bCs/>
          <w:iCs/>
          <w:color w:val="000000"/>
          <w:sz w:val="24"/>
          <w:szCs w:val="24"/>
        </w:rPr>
        <w:t>Κατασκευή συστήματος εξωτερικής θερμομόνωσης τοιχοποιίας</w:t>
      </w:r>
      <w:bookmarkEnd w:id="8"/>
      <w:r w:rsidRPr="00B2043F">
        <w:rPr>
          <w:rFonts w:cs="Book Antiqua"/>
          <w:bCs/>
          <w:iCs/>
          <w:color w:val="000000"/>
          <w:sz w:val="24"/>
          <w:szCs w:val="24"/>
        </w:rPr>
        <w:t xml:space="preserve"> </w:t>
      </w:r>
    </w:p>
    <w:p w:rsidR="00D3276B" w:rsidRPr="00D3276B" w:rsidRDefault="00D3276B" w:rsidP="00D3276B">
      <w:pPr>
        <w:ind w:firstLine="567"/>
        <w:jc w:val="both"/>
        <w:rPr>
          <w:rFonts w:cs="Times New Roman"/>
          <w:color w:val="000000"/>
          <w:sz w:val="24"/>
          <w:szCs w:val="24"/>
        </w:rPr>
      </w:pPr>
      <w:r w:rsidRPr="00D3276B">
        <w:rPr>
          <w:rFonts w:cs="Book Antiqua"/>
          <w:bCs/>
          <w:iCs/>
          <w:color w:val="000000"/>
          <w:sz w:val="24"/>
          <w:szCs w:val="24"/>
        </w:rPr>
        <w:t>Για την κατασκευή του συστήματος εξωτερικής θερμομόνωσης τοιχοποιίας όψεων με πλάκες διογκωμένης πολυστερίνης πάχους 70mm ακολουθούνται τα παρακάτω βήματα:</w:t>
      </w:r>
    </w:p>
    <w:p w:rsidR="002D2BCA" w:rsidRPr="00B2043F" w:rsidRDefault="002D2BCA" w:rsidP="00DF1A6E">
      <w:pPr>
        <w:autoSpaceDE w:val="0"/>
        <w:autoSpaceDN w:val="0"/>
        <w:adjustRightInd w:val="0"/>
        <w:jc w:val="both"/>
        <w:rPr>
          <w:rFonts w:cs="Times New Roman"/>
          <w:b/>
          <w:color w:val="000000"/>
        </w:rPr>
      </w:pPr>
      <w:r w:rsidRPr="00B2043F">
        <w:rPr>
          <w:rFonts w:cs="Times New Roman"/>
          <w:b/>
          <w:bCs/>
          <w:color w:val="000000"/>
        </w:rPr>
        <w:t>Έλεγχος και προετο</w:t>
      </w:r>
      <w:r w:rsidR="00B2043F" w:rsidRPr="00B2043F">
        <w:rPr>
          <w:rFonts w:cs="Times New Roman"/>
          <w:b/>
          <w:bCs/>
          <w:color w:val="000000"/>
        </w:rPr>
        <w:t>ιμασία υφιστάμενου υποστρώματος</w:t>
      </w:r>
    </w:p>
    <w:p w:rsidR="002D2BCA" w:rsidRPr="002D2BCA" w:rsidRDefault="002D2BCA" w:rsidP="002D2BCA">
      <w:pPr>
        <w:autoSpaceDE w:val="0"/>
        <w:autoSpaceDN w:val="0"/>
        <w:adjustRightInd w:val="0"/>
        <w:ind w:firstLine="567"/>
        <w:jc w:val="both"/>
        <w:rPr>
          <w:rFonts w:cs="Times New Roman"/>
          <w:color w:val="000000"/>
        </w:rPr>
      </w:pPr>
      <w:r w:rsidRPr="002D2BCA">
        <w:rPr>
          <w:rFonts w:cs="Times New Roman"/>
          <w:color w:val="000000"/>
        </w:rPr>
        <w:t xml:space="preserve">Πραγματοποιείται έλεγχος του υφιστάμενου υποστρώματος. Σε περίπτωση που εντοπιστούν σαθρά σημεία, αυτά θα πρέπει να αποκατασταθούν με τσιμεντοειδές επισκευαστικό κονίαμα. Σε περίπτωση αφαίρεσης σαθρού τελικού επιχρίσματος, πραγματοποιείται σταθεροποίηση βασικής στρώσης με αστάρι. </w:t>
      </w:r>
    </w:p>
    <w:p w:rsidR="002D2BCA" w:rsidRPr="002D2BCA" w:rsidRDefault="002D2BCA" w:rsidP="002D2BCA">
      <w:pPr>
        <w:autoSpaceDE w:val="0"/>
        <w:autoSpaceDN w:val="0"/>
        <w:adjustRightInd w:val="0"/>
        <w:ind w:firstLine="567"/>
        <w:jc w:val="both"/>
        <w:rPr>
          <w:rFonts w:cs="Times New Roman"/>
          <w:color w:val="000000"/>
        </w:rPr>
      </w:pPr>
      <w:r w:rsidRPr="002D2BCA">
        <w:rPr>
          <w:rFonts w:cs="Times New Roman"/>
          <w:color w:val="000000"/>
        </w:rPr>
        <w:t xml:space="preserve">Όπου απαιτείται καθολική εξομάλυνση (κατακορύφωση – οριζοντίωση) με σοβάτισμα της επιφάνειας, το οποίο μπορεί να γίνει με το προαναφερθέν επισκευαστικό υλικό. </w:t>
      </w:r>
    </w:p>
    <w:p w:rsidR="002D2BCA" w:rsidRPr="002D2BCA" w:rsidRDefault="002D2BCA" w:rsidP="00DF1A6E">
      <w:pPr>
        <w:autoSpaceDE w:val="0"/>
        <w:autoSpaceDN w:val="0"/>
        <w:adjustRightInd w:val="0"/>
        <w:jc w:val="both"/>
        <w:rPr>
          <w:rFonts w:cs="Times New Roman"/>
          <w:color w:val="000000"/>
        </w:rPr>
      </w:pPr>
      <w:r w:rsidRPr="002D2BCA">
        <w:rPr>
          <w:rFonts w:cs="Times New Roman"/>
          <w:b/>
          <w:bCs/>
          <w:color w:val="000000"/>
        </w:rPr>
        <w:t xml:space="preserve">Εξωτερική ζώνη στεγανοποίησης </w:t>
      </w:r>
    </w:p>
    <w:p w:rsidR="002D2BCA" w:rsidRPr="002D2BCA" w:rsidRDefault="002D2BCA" w:rsidP="002D2BCA">
      <w:pPr>
        <w:autoSpaceDE w:val="0"/>
        <w:autoSpaceDN w:val="0"/>
        <w:adjustRightInd w:val="0"/>
        <w:ind w:firstLine="567"/>
        <w:jc w:val="both"/>
        <w:rPr>
          <w:rFonts w:cs="Times New Roman"/>
          <w:color w:val="000000"/>
        </w:rPr>
      </w:pPr>
      <w:r w:rsidRPr="002D2BCA">
        <w:rPr>
          <w:rFonts w:cs="Times New Roman"/>
          <w:color w:val="000000"/>
        </w:rPr>
        <w:t>Δημιουργία εξωτερικής ζώνης στεγανοποίησης με επαλειφόμενο στεγανοποιητικό κονίαμα, ύψους 30cm, περιμετρικά της τοιχοποιίας στα σημεία συμβολής της με το έδαφος/μπαλκόνια</w:t>
      </w:r>
      <w:r w:rsidRPr="002D2BCA">
        <w:rPr>
          <w:rFonts w:cs="Times New Roman"/>
          <w:b/>
          <w:bCs/>
          <w:color w:val="000000"/>
        </w:rPr>
        <w:t xml:space="preserve">. </w:t>
      </w:r>
    </w:p>
    <w:p w:rsidR="002D2BCA" w:rsidRPr="002D2BCA" w:rsidRDefault="002D2BCA" w:rsidP="00DF1A6E">
      <w:pPr>
        <w:autoSpaceDE w:val="0"/>
        <w:autoSpaceDN w:val="0"/>
        <w:adjustRightInd w:val="0"/>
        <w:jc w:val="both"/>
        <w:rPr>
          <w:rFonts w:cs="Times New Roman"/>
          <w:color w:val="000000"/>
        </w:rPr>
      </w:pPr>
      <w:r w:rsidRPr="002D2BCA">
        <w:rPr>
          <w:rFonts w:cs="Times New Roman"/>
          <w:b/>
          <w:bCs/>
          <w:color w:val="000000"/>
        </w:rPr>
        <w:t xml:space="preserve">Τοποθέτηση οδηγού στήριξης </w:t>
      </w:r>
    </w:p>
    <w:p w:rsidR="002D2BCA" w:rsidRPr="002D2BCA" w:rsidRDefault="002D2BCA" w:rsidP="002D2BCA">
      <w:pPr>
        <w:autoSpaceDE w:val="0"/>
        <w:autoSpaceDN w:val="0"/>
        <w:adjustRightInd w:val="0"/>
        <w:ind w:firstLine="567"/>
        <w:jc w:val="both"/>
        <w:rPr>
          <w:rFonts w:cs="Times New Roman"/>
          <w:color w:val="000000"/>
        </w:rPr>
      </w:pPr>
      <w:r w:rsidRPr="002D2BCA">
        <w:rPr>
          <w:rFonts w:cs="Times New Roman"/>
          <w:color w:val="000000"/>
        </w:rPr>
        <w:t xml:space="preserve">Τοποθετείται μεταλλικός οδηγός στήριξης περιμετρικά και παράλληλα με το δάπεδο. Ο οδηγός αλουμινίου με διαμορφωμένο νεροσταλάκτη, ξεκινά λίγο πιο πάνω από το </w:t>
      </w:r>
      <w:r w:rsidRPr="002D2BCA">
        <w:rPr>
          <w:rFonts w:cs="Times New Roman"/>
          <w:color w:val="000000"/>
        </w:rPr>
        <w:lastRenderedPageBreak/>
        <w:t xml:space="preserve">δάπεδο (κατ’ελάχιστο 5 χιλιοστά) και αυτό το κενό σφραγίζεται με κορδόνι αρμών και ειδική μαστίχη για την αποφυγή διείσδυσης νερού. </w:t>
      </w:r>
    </w:p>
    <w:p w:rsidR="002D2BCA" w:rsidRPr="002D2BCA" w:rsidRDefault="002D2BCA" w:rsidP="002D2BCA">
      <w:pPr>
        <w:autoSpaceDE w:val="0"/>
        <w:autoSpaceDN w:val="0"/>
        <w:adjustRightInd w:val="0"/>
        <w:ind w:firstLine="567"/>
        <w:jc w:val="both"/>
        <w:rPr>
          <w:rFonts w:cs="Times New Roman"/>
          <w:color w:val="000000"/>
        </w:rPr>
      </w:pPr>
      <w:r w:rsidRPr="002D2BCA">
        <w:rPr>
          <w:rFonts w:cs="Times New Roman"/>
          <w:color w:val="000000"/>
        </w:rPr>
        <w:t xml:space="preserve">Με τη χρήση νήματος στάθμης βρίσκεται η σωστή θέση του οδηγού και αγκυρώνεται (ο οδηγός) στο υπόστρωμα με ειδικά καρφωτά ή βιδωτά βύσματα. Ο αριθμός των βυσμάτων που απαιτείται είναι περίπου 2 τεμάχια ανά τρέχον μέτρο. </w:t>
      </w:r>
    </w:p>
    <w:p w:rsidR="00DF1A6E" w:rsidRDefault="002D2BCA" w:rsidP="00DF1A6E">
      <w:pPr>
        <w:autoSpaceDE w:val="0"/>
        <w:autoSpaceDN w:val="0"/>
        <w:adjustRightInd w:val="0"/>
        <w:ind w:firstLine="567"/>
        <w:jc w:val="both"/>
        <w:rPr>
          <w:rFonts w:cs="Times New Roman"/>
          <w:color w:val="000000"/>
        </w:rPr>
      </w:pPr>
      <w:r w:rsidRPr="002D2BCA">
        <w:rPr>
          <w:rFonts w:cs="Times New Roman"/>
          <w:color w:val="000000"/>
        </w:rPr>
        <w:t>Μεταξύ των διαδοχικών οδηγών στήριξης αφήνεται μικρό διάκενο 2-3 χιλιοστά για να παρ</w:t>
      </w:r>
      <w:r w:rsidR="00DF1A6E">
        <w:rPr>
          <w:rFonts w:cs="Times New Roman"/>
          <w:color w:val="000000"/>
        </w:rPr>
        <w:t>αλαμβάνει τις συστολοδιαστολές.</w:t>
      </w:r>
    </w:p>
    <w:p w:rsidR="002D2BCA" w:rsidRPr="002D2BCA" w:rsidRDefault="002D2BCA" w:rsidP="00DF1A6E">
      <w:pPr>
        <w:autoSpaceDE w:val="0"/>
        <w:autoSpaceDN w:val="0"/>
        <w:adjustRightInd w:val="0"/>
        <w:jc w:val="both"/>
        <w:rPr>
          <w:rFonts w:cs="Times New Roman"/>
          <w:color w:val="000000"/>
        </w:rPr>
      </w:pPr>
      <w:r w:rsidRPr="002D2BCA">
        <w:rPr>
          <w:rFonts w:cs="Times New Roman"/>
          <w:b/>
          <w:bCs/>
          <w:color w:val="000000"/>
        </w:rPr>
        <w:t xml:space="preserve">Κόλληση Θερμομονωτικών Πλακών </w:t>
      </w:r>
    </w:p>
    <w:p w:rsidR="00DF1A6E" w:rsidRDefault="00DF1A6E" w:rsidP="00DF1A6E">
      <w:pPr>
        <w:autoSpaceDE w:val="0"/>
        <w:autoSpaceDN w:val="0"/>
        <w:adjustRightInd w:val="0"/>
        <w:ind w:firstLine="567"/>
        <w:jc w:val="both"/>
        <w:rPr>
          <w:rFonts w:cs="Times New Roman"/>
          <w:color w:val="000000"/>
        </w:rPr>
      </w:pPr>
      <w:r>
        <w:rPr>
          <w:rFonts w:cs="Times New Roman"/>
          <w:color w:val="000000"/>
        </w:rPr>
        <w:t>Για την κόλληση των θερμομονωτικών πλακών ακολουθείται η παρακάτω διαδικασία</w:t>
      </w:r>
      <w:r w:rsidRPr="00DF1A6E">
        <w:rPr>
          <w:rFonts w:cs="Times New Roman"/>
          <w:color w:val="000000"/>
        </w:rPr>
        <w:t>:</w:t>
      </w:r>
    </w:p>
    <w:p w:rsidR="00DF1A6E" w:rsidRDefault="002D2BCA" w:rsidP="00A80CA3">
      <w:pPr>
        <w:pStyle w:val="a3"/>
        <w:numPr>
          <w:ilvl w:val="0"/>
          <w:numId w:val="25"/>
        </w:numPr>
        <w:autoSpaceDE w:val="0"/>
        <w:autoSpaceDN w:val="0"/>
        <w:adjustRightInd w:val="0"/>
        <w:ind w:left="426" w:hanging="284"/>
        <w:jc w:val="both"/>
        <w:rPr>
          <w:rFonts w:cs="Times New Roman"/>
          <w:color w:val="000000"/>
        </w:rPr>
      </w:pPr>
      <w:r w:rsidRPr="00DF1A6E">
        <w:rPr>
          <w:rFonts w:cs="Times New Roman"/>
          <w:color w:val="000000"/>
        </w:rPr>
        <w:t xml:space="preserve">Προετοιμασία της ειδικής κόλλας συγκόλλησης μονωτικών πλακών, σύμφωνα με τις προδιαγραφές των τεχνικών οδηγιών ανάμιξης του υλικού προς εφαρμογή. </w:t>
      </w:r>
    </w:p>
    <w:p w:rsidR="00DF1A6E" w:rsidRDefault="002D2BCA" w:rsidP="00A80CA3">
      <w:pPr>
        <w:pStyle w:val="a3"/>
        <w:numPr>
          <w:ilvl w:val="0"/>
          <w:numId w:val="25"/>
        </w:numPr>
        <w:autoSpaceDE w:val="0"/>
        <w:autoSpaceDN w:val="0"/>
        <w:adjustRightInd w:val="0"/>
        <w:ind w:left="426" w:hanging="284"/>
        <w:jc w:val="both"/>
        <w:rPr>
          <w:rFonts w:cs="Times New Roman"/>
          <w:color w:val="000000"/>
        </w:rPr>
      </w:pPr>
      <w:r w:rsidRPr="00DF1A6E">
        <w:rPr>
          <w:rFonts w:cs="Times New Roman"/>
          <w:color w:val="000000"/>
        </w:rPr>
        <w:t>Καλή διαβροχή του υποστρώματος πριν την εφαρμογή της κό</w:t>
      </w:r>
      <w:r w:rsidR="00DF1A6E">
        <w:rPr>
          <w:rFonts w:cs="Times New Roman"/>
          <w:color w:val="000000"/>
        </w:rPr>
        <w:t>λλας με το θερμομονωτικό υλικό.</w:t>
      </w:r>
    </w:p>
    <w:p w:rsidR="002D2BCA" w:rsidRPr="00DF1A6E" w:rsidRDefault="002D2BCA" w:rsidP="00A80CA3">
      <w:pPr>
        <w:pStyle w:val="a3"/>
        <w:numPr>
          <w:ilvl w:val="0"/>
          <w:numId w:val="25"/>
        </w:numPr>
        <w:autoSpaceDE w:val="0"/>
        <w:autoSpaceDN w:val="0"/>
        <w:adjustRightInd w:val="0"/>
        <w:ind w:left="426" w:hanging="284"/>
        <w:jc w:val="both"/>
        <w:rPr>
          <w:rFonts w:cs="Times New Roman"/>
          <w:color w:val="000000"/>
        </w:rPr>
      </w:pPr>
      <w:r w:rsidRPr="00DF1A6E">
        <w:rPr>
          <w:rFonts w:cs="Times New Roman"/>
          <w:color w:val="000000"/>
        </w:rPr>
        <w:t xml:space="preserve">Τοποθέτηση των ειδικών τεμαχίων (τεμάχια γωνιών του κτιρίου και ανοιγμάτων) </w:t>
      </w:r>
      <w:r w:rsidR="008C3EE1">
        <w:rPr>
          <w:rFonts w:cs="Times New Roman"/>
          <w:color w:val="000000"/>
        </w:rPr>
        <w:t>διογκωμένης</w:t>
      </w:r>
      <w:r w:rsidRPr="00DF1A6E">
        <w:rPr>
          <w:rFonts w:cs="Times New Roman"/>
          <w:color w:val="000000"/>
        </w:rPr>
        <w:t xml:space="preserve"> πολυστερίνης, με συντελεστή λ=0.034W/(mk) ή μικρότερο. Η εφαρμογή ξεκινά από τη γωνία του κτιρίου με τη χαμηλότερη στάθμη. </w:t>
      </w:r>
    </w:p>
    <w:p w:rsidR="004F4994" w:rsidRDefault="002D2BCA" w:rsidP="002D2BCA">
      <w:pPr>
        <w:autoSpaceDE w:val="0"/>
        <w:autoSpaceDN w:val="0"/>
        <w:adjustRightInd w:val="0"/>
        <w:ind w:firstLine="567"/>
        <w:jc w:val="both"/>
        <w:rPr>
          <w:rFonts w:cs="Times New Roman"/>
          <w:color w:val="000000"/>
        </w:rPr>
      </w:pPr>
      <w:r w:rsidRPr="002D2BCA">
        <w:rPr>
          <w:rFonts w:cs="Times New Roman"/>
          <w:color w:val="000000"/>
        </w:rPr>
        <w:t xml:space="preserve">Η επικόλληση των ειδικών τεμαχίων </w:t>
      </w:r>
      <w:r w:rsidR="004F4994">
        <w:rPr>
          <w:rFonts w:cs="Times New Roman"/>
          <w:color w:val="000000"/>
        </w:rPr>
        <w:t>διογκωμένης</w:t>
      </w:r>
      <w:r w:rsidRPr="002D2BCA">
        <w:rPr>
          <w:rFonts w:cs="Times New Roman"/>
          <w:color w:val="000000"/>
        </w:rPr>
        <w:t xml:space="preserve"> πολυστερίνης γίνεται με τη χρήση της κόλλας συγκόλλησης η οποία διαστρώνεται με μυστρί ή οδοντωτή σπάτουλα στην εσωτερική πλευρά των γωνιακών προφίλ, τα οποία είναι ανισοσκελή και φέρουν χαραγές (1 ή 2) στην εξωτερική πλευρά τους.</w:t>
      </w:r>
    </w:p>
    <w:p w:rsidR="002D2BCA" w:rsidRPr="002D2BCA" w:rsidRDefault="002D2BCA" w:rsidP="002D2BCA">
      <w:pPr>
        <w:autoSpaceDE w:val="0"/>
        <w:autoSpaceDN w:val="0"/>
        <w:adjustRightInd w:val="0"/>
        <w:ind w:firstLine="567"/>
        <w:jc w:val="both"/>
        <w:rPr>
          <w:rFonts w:cs="Times New Roman"/>
          <w:color w:val="000000"/>
        </w:rPr>
      </w:pPr>
      <w:r w:rsidRPr="002D2BCA">
        <w:rPr>
          <w:rFonts w:cs="Times New Roman"/>
          <w:color w:val="000000"/>
        </w:rPr>
        <w:t xml:space="preserve">Επισημαίνεται ότι για τη διαμόρφωση της θερμομόνωσης στις ακμές των δομικών ανοιγμάτων, τα ειδικά προφίλ </w:t>
      </w:r>
      <w:r w:rsidR="004F4994">
        <w:rPr>
          <w:rFonts w:cs="Times New Roman"/>
          <w:color w:val="000000"/>
        </w:rPr>
        <w:t>διογκωμένης</w:t>
      </w:r>
      <w:r w:rsidRPr="002D2BCA">
        <w:rPr>
          <w:rFonts w:cs="Times New Roman"/>
          <w:color w:val="000000"/>
        </w:rPr>
        <w:t xml:space="preserve"> πολυστερίνης που θα χρησιμοποιούνται θα πρέπει να είναι κατάλληλου πάχους</w:t>
      </w:r>
      <w:r w:rsidR="004F4994">
        <w:rPr>
          <w:rFonts w:cs="Times New Roman"/>
          <w:color w:val="000000"/>
        </w:rPr>
        <w:t>, ενδεικτικά 3 εκ.</w:t>
      </w:r>
      <w:r w:rsidRPr="002D2BCA">
        <w:rPr>
          <w:rFonts w:cs="Times New Roman"/>
          <w:color w:val="000000"/>
        </w:rPr>
        <w:t xml:space="preserve">, ώστε να μην εμποδίζεται η λειτουργία των κουφωμάτων. </w:t>
      </w:r>
    </w:p>
    <w:p w:rsidR="002D2BCA" w:rsidRPr="002D2BCA" w:rsidRDefault="002D2BCA" w:rsidP="004F4994">
      <w:pPr>
        <w:autoSpaceDE w:val="0"/>
        <w:autoSpaceDN w:val="0"/>
        <w:adjustRightInd w:val="0"/>
        <w:ind w:firstLine="567"/>
        <w:jc w:val="both"/>
        <w:rPr>
          <w:rFonts w:cs="Times New Roman"/>
          <w:color w:val="000000"/>
        </w:rPr>
      </w:pPr>
      <w:r w:rsidRPr="002D2BCA">
        <w:rPr>
          <w:rFonts w:cs="Times New Roman"/>
          <w:color w:val="000000"/>
        </w:rPr>
        <w:t xml:space="preserve">Τα προφίλ πρέπει να τοποθετούνται με την μεγάλη τους πλευρά εναλλάξ στις πλευρές της γωνίας αλλά και διαδοχικά σύμφωνα με τις χαραγές τους. Με την χρήση αλφαδιού επιτυγχάνεται η κατακορύφωση των ειδικών τεμαχίων </w:t>
      </w:r>
      <w:r w:rsidR="004F4994">
        <w:rPr>
          <w:rFonts w:cs="Times New Roman"/>
          <w:color w:val="000000"/>
        </w:rPr>
        <w:t>διογκωμένης</w:t>
      </w:r>
      <w:r w:rsidRPr="002D2BCA">
        <w:rPr>
          <w:rFonts w:cs="Times New Roman"/>
          <w:color w:val="000000"/>
        </w:rPr>
        <w:t xml:space="preserve"> πολυστερίνης. </w:t>
      </w:r>
    </w:p>
    <w:p w:rsidR="002D2BCA" w:rsidRPr="002D2BCA" w:rsidRDefault="004F4994" w:rsidP="004F4994">
      <w:pPr>
        <w:autoSpaceDE w:val="0"/>
        <w:autoSpaceDN w:val="0"/>
        <w:adjustRightInd w:val="0"/>
        <w:ind w:firstLine="567"/>
        <w:jc w:val="both"/>
        <w:rPr>
          <w:rFonts w:cs="Times New Roman"/>
          <w:color w:val="000000"/>
        </w:rPr>
      </w:pPr>
      <w:r>
        <w:rPr>
          <w:rFonts w:cs="Times New Roman"/>
          <w:color w:val="000000"/>
        </w:rPr>
        <w:t>Για την τ</w:t>
      </w:r>
      <w:r w:rsidR="002D2BCA" w:rsidRPr="002D2BCA">
        <w:rPr>
          <w:rFonts w:cs="Times New Roman"/>
          <w:color w:val="000000"/>
        </w:rPr>
        <w:t xml:space="preserve">οποθέτηση των θερμομονωτικών πλακών </w:t>
      </w:r>
      <w:r>
        <w:rPr>
          <w:rFonts w:cs="Times New Roman"/>
          <w:color w:val="000000"/>
        </w:rPr>
        <w:t>διογκωμένης</w:t>
      </w:r>
      <w:r w:rsidR="002D2BCA" w:rsidRPr="002D2BCA">
        <w:rPr>
          <w:rFonts w:cs="Times New Roman"/>
          <w:color w:val="000000"/>
        </w:rPr>
        <w:t xml:space="preserve"> πολυστερίνης (πάχους </w:t>
      </w:r>
      <w:r w:rsidR="00DF1A6E">
        <w:rPr>
          <w:rFonts w:cs="Times New Roman"/>
          <w:color w:val="000000"/>
        </w:rPr>
        <w:t>7</w:t>
      </w:r>
      <w:r w:rsidR="002D2BCA" w:rsidRPr="002D2BCA">
        <w:rPr>
          <w:rFonts w:cs="Times New Roman"/>
          <w:color w:val="000000"/>
        </w:rPr>
        <w:t>0mm με συντελεστή λ=0.034W/(mk) ή μικρότερο) στην υπόλ</w:t>
      </w:r>
      <w:r>
        <w:rPr>
          <w:rFonts w:cs="Times New Roman"/>
          <w:color w:val="000000"/>
        </w:rPr>
        <w:t>οιπη επιφάνεια της τοιχοποιίας ακολουθούνται τα παρακάτω</w:t>
      </w:r>
      <w:r w:rsidRPr="004F4994">
        <w:rPr>
          <w:rFonts w:cs="Times New Roman"/>
          <w:color w:val="000000"/>
        </w:rPr>
        <w:t>:</w:t>
      </w:r>
    </w:p>
    <w:p w:rsidR="002D2BCA" w:rsidRPr="002D2BCA" w:rsidRDefault="002D2BCA" w:rsidP="00B2043F">
      <w:pPr>
        <w:autoSpaceDE w:val="0"/>
        <w:autoSpaceDN w:val="0"/>
        <w:adjustRightInd w:val="0"/>
        <w:jc w:val="both"/>
        <w:rPr>
          <w:rFonts w:cs="Times New Roman"/>
          <w:color w:val="000000"/>
        </w:rPr>
      </w:pPr>
      <w:r w:rsidRPr="002D2BCA">
        <w:rPr>
          <w:rFonts w:cs="Times New Roman"/>
          <w:color w:val="000000"/>
        </w:rPr>
        <w:t xml:space="preserve">Η διάστρωση της κόλλας συγκόλλησης στην πλάκα γίνεται με 2 τρόπους : </w:t>
      </w:r>
    </w:p>
    <w:p w:rsidR="00DF1A6E" w:rsidRDefault="002D2BCA" w:rsidP="00A80CA3">
      <w:pPr>
        <w:pStyle w:val="a3"/>
        <w:numPr>
          <w:ilvl w:val="0"/>
          <w:numId w:val="26"/>
        </w:numPr>
        <w:autoSpaceDE w:val="0"/>
        <w:autoSpaceDN w:val="0"/>
        <w:adjustRightInd w:val="0"/>
        <w:ind w:left="426" w:hanging="284"/>
        <w:jc w:val="both"/>
        <w:rPr>
          <w:rFonts w:cs="Times New Roman"/>
          <w:color w:val="000000"/>
        </w:rPr>
      </w:pPr>
      <w:r w:rsidRPr="00DF1A6E">
        <w:rPr>
          <w:rFonts w:cs="Times New Roman"/>
          <w:color w:val="000000"/>
        </w:rPr>
        <w:t xml:space="preserve">Στην περίπτωση ομαλού υποστρώματος η κόλλα τοποθετείται σε όλη την επιφάνεια της θερμομονωτικής πλάκας με τη χρήση οδοντωτής σπάτουλας </w:t>
      </w:r>
    </w:p>
    <w:p w:rsidR="00DF1A6E" w:rsidRDefault="002D2BCA" w:rsidP="00A80CA3">
      <w:pPr>
        <w:pStyle w:val="a3"/>
        <w:numPr>
          <w:ilvl w:val="0"/>
          <w:numId w:val="26"/>
        </w:numPr>
        <w:autoSpaceDE w:val="0"/>
        <w:autoSpaceDN w:val="0"/>
        <w:adjustRightInd w:val="0"/>
        <w:ind w:left="426" w:hanging="284"/>
        <w:jc w:val="both"/>
        <w:rPr>
          <w:rFonts w:cs="Times New Roman"/>
          <w:color w:val="000000"/>
        </w:rPr>
      </w:pPr>
      <w:r w:rsidRPr="00DF1A6E">
        <w:rPr>
          <w:rFonts w:cs="Times New Roman"/>
          <w:color w:val="000000"/>
        </w:rPr>
        <w:t xml:space="preserve">Στην περίπτωση μη ομαλού υποστρώματος, η κόλλα εφαρμόζεται περιμετρικά της πλάκας με μυστρί και στη συνέχεια σε 2 ή όσα σημεία έχουν προκαθοριστεί στο κέντρο της πλάκας </w:t>
      </w:r>
      <w:r w:rsidR="00DF1A6E">
        <w:rPr>
          <w:rFonts w:cs="Times New Roman"/>
          <w:color w:val="000000"/>
        </w:rPr>
        <w:t>για την τοποθέτηση των βυσμάτων.</w:t>
      </w:r>
    </w:p>
    <w:p w:rsidR="00DF1A6E" w:rsidRPr="00DF1A6E" w:rsidRDefault="00DF1A6E" w:rsidP="00A80CA3">
      <w:pPr>
        <w:pStyle w:val="a3"/>
        <w:numPr>
          <w:ilvl w:val="0"/>
          <w:numId w:val="26"/>
        </w:numPr>
        <w:autoSpaceDE w:val="0"/>
        <w:autoSpaceDN w:val="0"/>
        <w:adjustRightInd w:val="0"/>
        <w:ind w:left="426" w:hanging="284"/>
        <w:jc w:val="both"/>
        <w:rPr>
          <w:rFonts w:cs="Times New Roman"/>
          <w:color w:val="000000"/>
        </w:rPr>
      </w:pPr>
      <w:r w:rsidRPr="00DF1A6E">
        <w:rPr>
          <w:rFonts w:cs="Times New Roman"/>
        </w:rPr>
        <w:lastRenderedPageBreak/>
        <w:t xml:space="preserve">Η κατανάλωση της κόλλας είναι 3-4kg/m2 ανάλογα με την ομαλότητα του υποστρώματος. </w:t>
      </w:r>
    </w:p>
    <w:p w:rsidR="00DF1A6E" w:rsidRPr="00DF1A6E" w:rsidRDefault="00DF1A6E" w:rsidP="00DF1A6E">
      <w:pPr>
        <w:autoSpaceDE w:val="0"/>
        <w:autoSpaceDN w:val="0"/>
        <w:adjustRightInd w:val="0"/>
        <w:ind w:firstLine="567"/>
        <w:jc w:val="both"/>
        <w:rPr>
          <w:rFonts w:cs="Times New Roman"/>
          <w:color w:val="000000"/>
        </w:rPr>
      </w:pPr>
      <w:r w:rsidRPr="00DF1A6E">
        <w:rPr>
          <w:rFonts w:cs="Times New Roman"/>
          <w:color w:val="000000"/>
        </w:rPr>
        <w:t xml:space="preserve">Οι πλάκες περιμετρικά διαθέτουν διαμορφωμένες άκρες (πατούρες) για την αποφυγή δημιουργίας θερμογεφυρών, με τη βοήθεια των οποίων τοποθετούνται κολλητά και ευθυγραμμίζονται. </w:t>
      </w:r>
    </w:p>
    <w:p w:rsidR="00DF1A6E" w:rsidRPr="00DF1A6E" w:rsidRDefault="00DF1A6E" w:rsidP="00DF1A6E">
      <w:pPr>
        <w:autoSpaceDE w:val="0"/>
        <w:autoSpaceDN w:val="0"/>
        <w:adjustRightInd w:val="0"/>
        <w:ind w:firstLine="567"/>
        <w:jc w:val="both"/>
        <w:rPr>
          <w:rFonts w:cs="Times New Roman"/>
          <w:color w:val="000000"/>
        </w:rPr>
      </w:pPr>
      <w:r w:rsidRPr="00DF1A6E">
        <w:rPr>
          <w:rFonts w:cs="Times New Roman"/>
          <w:color w:val="000000"/>
        </w:rPr>
        <w:t xml:space="preserve">Η κόλληση των θερμομονωτικών πλακών ξεκινά από την μία γωνία του κτιρίου σε οριζόντιες επάλληλες στρώσεις. Η πατούρα που υπάρχει στα ήδη κολλημένα γωνιακά προφίλ είναι και ο οδηγός για τη σωστή αρχική τοποθέτηση των πλακών. </w:t>
      </w:r>
    </w:p>
    <w:p w:rsidR="00DF1A6E" w:rsidRPr="00DF1A6E" w:rsidRDefault="00DF1A6E" w:rsidP="00DF1A6E">
      <w:pPr>
        <w:autoSpaceDE w:val="0"/>
        <w:autoSpaceDN w:val="0"/>
        <w:adjustRightInd w:val="0"/>
        <w:ind w:firstLine="567"/>
        <w:jc w:val="both"/>
        <w:rPr>
          <w:rFonts w:cs="Times New Roman"/>
          <w:color w:val="000000"/>
        </w:rPr>
      </w:pPr>
      <w:r w:rsidRPr="00DF1A6E">
        <w:rPr>
          <w:rFonts w:cs="Times New Roman"/>
          <w:color w:val="000000"/>
        </w:rPr>
        <w:t xml:space="preserve">Κάθε νέα σειρά πλακών θα πρέπει να είναι μετατοπισμένη κατά μισή πλάκα έτσι ώστε να δημιουργείται μία διάταξη διασταυρούμενων αρμών, για να αποφευχθεί ο κίνδυνος ρηγματώσεων του υπερκείμενου σοβά. Σημειώνεται ότι κάθε φορά που κόβεται κάποια πλάκα θα πρέπει να αποκαθιστάται και η πατούρα (χρήση ειδικού εξοπλισμού). </w:t>
      </w:r>
    </w:p>
    <w:p w:rsidR="002D2BCA" w:rsidRPr="002D2BCA" w:rsidRDefault="00DF1A6E" w:rsidP="003F6D72">
      <w:pPr>
        <w:autoSpaceDE w:val="0"/>
        <w:autoSpaceDN w:val="0"/>
        <w:adjustRightInd w:val="0"/>
        <w:ind w:firstLine="567"/>
        <w:jc w:val="both"/>
        <w:rPr>
          <w:rFonts w:cs="Times New Roman"/>
          <w:color w:val="000000"/>
        </w:rPr>
      </w:pPr>
      <w:r w:rsidRPr="00DF1A6E">
        <w:rPr>
          <w:rFonts w:cs="Times New Roman"/>
          <w:color w:val="000000"/>
        </w:rPr>
        <w:t>Αμέσως μετά την τοποθέτηση της κάθε πλάκας στο υπόστρωμα, πρέπει να ασκηθεί πίεση για να πάρει την τελική της θέση και να διασφαλιστεί η ικανοποιητική της πρόσφυση στο υπόβαθρο. Ακολουθεί η χρήση αλφαδιού για να ελεγχθεί το αλφάδισμα, η κατακορύφωση και η επιπεδότητα των πλακών. Σε τυχόν σημεία όπου δεν έχουν κατάλληλη εφαρμογή οι πλάκες, πραγματοποιείται στοκάρισμα με την ειδική κόλλα συγκόλλησης για την αποφυγή δημιουργίας θερμογεφυρών.</w:t>
      </w:r>
      <w:r w:rsidR="002D2BCA" w:rsidRPr="002D2BCA">
        <w:rPr>
          <w:rFonts w:cs="Times New Roman"/>
          <w:color w:val="000000"/>
        </w:rPr>
        <w:t xml:space="preserve"> </w:t>
      </w:r>
    </w:p>
    <w:p w:rsidR="002D2BCA" w:rsidRPr="002D2BCA" w:rsidRDefault="002D2BCA" w:rsidP="003F6D72">
      <w:pPr>
        <w:autoSpaceDE w:val="0"/>
        <w:autoSpaceDN w:val="0"/>
        <w:adjustRightInd w:val="0"/>
        <w:jc w:val="both"/>
        <w:rPr>
          <w:rFonts w:cs="Times New Roman"/>
          <w:color w:val="000000"/>
        </w:rPr>
      </w:pPr>
      <w:r w:rsidRPr="002D2BCA">
        <w:rPr>
          <w:rFonts w:cs="Times New Roman"/>
          <w:b/>
          <w:bCs/>
          <w:color w:val="000000"/>
        </w:rPr>
        <w:t xml:space="preserve">Μηχανική Στερέωση Πλακών </w:t>
      </w:r>
    </w:p>
    <w:p w:rsidR="002D2BCA" w:rsidRPr="002D2BCA" w:rsidRDefault="002D2BCA" w:rsidP="002D2BCA">
      <w:pPr>
        <w:autoSpaceDE w:val="0"/>
        <w:autoSpaceDN w:val="0"/>
        <w:adjustRightInd w:val="0"/>
        <w:ind w:firstLine="567"/>
        <w:jc w:val="both"/>
        <w:rPr>
          <w:rFonts w:cs="Times New Roman"/>
          <w:color w:val="000000"/>
        </w:rPr>
      </w:pPr>
      <w:r w:rsidRPr="002D2BCA">
        <w:rPr>
          <w:rFonts w:cs="Times New Roman"/>
          <w:color w:val="000000"/>
        </w:rPr>
        <w:t xml:space="preserve">Τουλάχιστον μία μέρα μετά την κόλληση των θερμομονωτικών πλακών στην τοιχοποιία, πραγματοποιείται η μηχανική στερέωση των θερμομονωτικών πλακών με βύσματα κατάλληλου μήκους σύμφωνα με το πάχος της θερμομόνωσης και το είδος του υποστρώματος, τα οποία τοποθετούνται σε ειδικές υποδοχές που δημιουργούνται με πλαστική φρέζα επάνω στη θερμομονωτική πλάκα. </w:t>
      </w:r>
    </w:p>
    <w:p w:rsidR="002D2BCA" w:rsidRPr="002D2BCA" w:rsidRDefault="002D2BCA" w:rsidP="002D2BCA">
      <w:pPr>
        <w:autoSpaceDE w:val="0"/>
        <w:autoSpaceDN w:val="0"/>
        <w:adjustRightInd w:val="0"/>
        <w:ind w:firstLine="567"/>
        <w:jc w:val="both"/>
        <w:rPr>
          <w:rFonts w:cs="Times New Roman"/>
          <w:color w:val="000000"/>
        </w:rPr>
      </w:pPr>
      <w:r w:rsidRPr="002D2BCA">
        <w:rPr>
          <w:rFonts w:cs="Times New Roman"/>
          <w:color w:val="000000"/>
        </w:rPr>
        <w:t xml:space="preserve">Στην περίπτωση στοιχείων σκυροδέματος χρησιμοποιούνται βύσματα με μεταλλική καρφίδα ενώ στην περίπτωση τοιχοποιίας βύσματα με πλαστική καρφίδα. </w:t>
      </w:r>
    </w:p>
    <w:p w:rsidR="003F6D72" w:rsidRPr="005C1705" w:rsidRDefault="002D2BCA" w:rsidP="003F6D72">
      <w:pPr>
        <w:autoSpaceDE w:val="0"/>
        <w:autoSpaceDN w:val="0"/>
        <w:adjustRightInd w:val="0"/>
        <w:ind w:firstLine="567"/>
        <w:jc w:val="both"/>
        <w:rPr>
          <w:rFonts w:cs="Times New Roman"/>
          <w:color w:val="000000"/>
        </w:rPr>
      </w:pPr>
      <w:r w:rsidRPr="002D2BCA">
        <w:rPr>
          <w:rFonts w:cs="Times New Roman"/>
          <w:color w:val="000000"/>
        </w:rPr>
        <w:t xml:space="preserve">Για την επιλογή του σωστού μήκους και τύπου του βύσματος λαμβάνονται υπόψη τα κάτωθι: </w:t>
      </w:r>
    </w:p>
    <w:p w:rsidR="003F6D72" w:rsidRPr="003F6D72" w:rsidRDefault="002D2BCA" w:rsidP="00A80CA3">
      <w:pPr>
        <w:pStyle w:val="a3"/>
        <w:numPr>
          <w:ilvl w:val="0"/>
          <w:numId w:val="26"/>
        </w:numPr>
        <w:autoSpaceDE w:val="0"/>
        <w:autoSpaceDN w:val="0"/>
        <w:adjustRightInd w:val="0"/>
        <w:ind w:left="426" w:hanging="284"/>
        <w:jc w:val="both"/>
        <w:rPr>
          <w:rFonts w:cs="Times New Roman"/>
          <w:color w:val="000000"/>
        </w:rPr>
      </w:pPr>
      <w:r w:rsidRPr="003F6D72">
        <w:rPr>
          <w:rFonts w:cs="Times New Roman"/>
          <w:color w:val="000000"/>
        </w:rPr>
        <w:t>το πάχος της θερμομονωτικής πλάκας</w:t>
      </w:r>
      <w:r w:rsidR="003F6D72" w:rsidRPr="003F6D72">
        <w:rPr>
          <w:rFonts w:cs="Times New Roman"/>
          <w:color w:val="000000"/>
        </w:rPr>
        <w:t>,</w:t>
      </w:r>
      <w:r w:rsidRPr="003F6D72">
        <w:rPr>
          <w:rFonts w:cs="Times New Roman"/>
          <w:color w:val="000000"/>
        </w:rPr>
        <w:t xml:space="preserve"> </w:t>
      </w:r>
    </w:p>
    <w:p w:rsidR="003F6D72" w:rsidRPr="003F6D72" w:rsidRDefault="002D2BCA" w:rsidP="00A80CA3">
      <w:pPr>
        <w:pStyle w:val="a3"/>
        <w:numPr>
          <w:ilvl w:val="0"/>
          <w:numId w:val="26"/>
        </w:numPr>
        <w:autoSpaceDE w:val="0"/>
        <w:autoSpaceDN w:val="0"/>
        <w:adjustRightInd w:val="0"/>
        <w:ind w:left="426" w:hanging="284"/>
        <w:jc w:val="both"/>
        <w:rPr>
          <w:rFonts w:cs="Times New Roman"/>
          <w:color w:val="000000"/>
        </w:rPr>
      </w:pPr>
      <w:r w:rsidRPr="003F6D72">
        <w:rPr>
          <w:rFonts w:cs="Times New Roman"/>
          <w:color w:val="000000"/>
        </w:rPr>
        <w:t>το πάχος της κόλλας</w:t>
      </w:r>
      <w:r w:rsidR="003F6D72">
        <w:rPr>
          <w:rFonts w:cs="Times New Roman"/>
          <w:color w:val="000000"/>
          <w:lang w:val="en-US"/>
        </w:rPr>
        <w:t>,</w:t>
      </w:r>
      <w:r w:rsidRPr="003F6D72">
        <w:rPr>
          <w:rFonts w:cs="Times New Roman"/>
          <w:color w:val="000000"/>
        </w:rPr>
        <w:t xml:space="preserve"> </w:t>
      </w:r>
    </w:p>
    <w:p w:rsidR="003F6D72" w:rsidRPr="003F6D72" w:rsidRDefault="002D2BCA" w:rsidP="00A80CA3">
      <w:pPr>
        <w:pStyle w:val="a3"/>
        <w:numPr>
          <w:ilvl w:val="0"/>
          <w:numId w:val="26"/>
        </w:numPr>
        <w:autoSpaceDE w:val="0"/>
        <w:autoSpaceDN w:val="0"/>
        <w:adjustRightInd w:val="0"/>
        <w:ind w:left="426" w:hanging="284"/>
        <w:jc w:val="both"/>
        <w:rPr>
          <w:rFonts w:cs="Times New Roman"/>
          <w:color w:val="000000"/>
        </w:rPr>
      </w:pPr>
      <w:r w:rsidRPr="003F6D72">
        <w:rPr>
          <w:rFonts w:cs="Times New Roman"/>
          <w:color w:val="000000"/>
        </w:rPr>
        <w:t>το πάχος του τυχόν υφιστάμενου σοβά</w:t>
      </w:r>
      <w:r w:rsidR="003F6D72" w:rsidRPr="003F6D72">
        <w:rPr>
          <w:rFonts w:cs="Times New Roman"/>
          <w:color w:val="000000"/>
        </w:rPr>
        <w:t>,</w:t>
      </w:r>
      <w:r w:rsidRPr="003F6D72">
        <w:rPr>
          <w:rFonts w:cs="Times New Roman"/>
          <w:color w:val="000000"/>
        </w:rPr>
        <w:t xml:space="preserve"> </w:t>
      </w:r>
    </w:p>
    <w:p w:rsidR="002D2BCA" w:rsidRPr="003F6D72" w:rsidRDefault="00F07DA0" w:rsidP="00A80CA3">
      <w:pPr>
        <w:pStyle w:val="a3"/>
        <w:numPr>
          <w:ilvl w:val="0"/>
          <w:numId w:val="26"/>
        </w:numPr>
        <w:autoSpaceDE w:val="0"/>
        <w:autoSpaceDN w:val="0"/>
        <w:adjustRightInd w:val="0"/>
        <w:ind w:left="426" w:hanging="284"/>
        <w:jc w:val="both"/>
        <w:rPr>
          <w:rFonts w:cs="Times New Roman"/>
          <w:color w:val="000000"/>
        </w:rPr>
      </w:pPr>
      <w:r>
        <w:rPr>
          <w:rFonts w:cs="Times New Roman"/>
          <w:color w:val="000000"/>
        </w:rPr>
        <w:t>τ</w:t>
      </w:r>
      <w:r w:rsidR="002D2BCA" w:rsidRPr="003F6D72">
        <w:rPr>
          <w:rFonts w:cs="Times New Roman"/>
          <w:color w:val="000000"/>
        </w:rPr>
        <w:t>ο είδος του υποστρώματος</w:t>
      </w:r>
      <w:r w:rsidR="003F6D72" w:rsidRPr="003F6D72">
        <w:rPr>
          <w:rFonts w:cs="Times New Roman"/>
          <w:color w:val="000000"/>
        </w:rPr>
        <w:t>.</w:t>
      </w:r>
      <w:r w:rsidR="002D2BCA" w:rsidRPr="003F6D72">
        <w:rPr>
          <w:rFonts w:cs="Times New Roman"/>
          <w:color w:val="000000"/>
        </w:rPr>
        <w:t xml:space="preserve"> </w:t>
      </w:r>
    </w:p>
    <w:p w:rsidR="002D2BCA" w:rsidRPr="00F07DA0" w:rsidRDefault="002D2BCA" w:rsidP="002D2BCA">
      <w:pPr>
        <w:autoSpaceDE w:val="0"/>
        <w:autoSpaceDN w:val="0"/>
        <w:adjustRightInd w:val="0"/>
        <w:ind w:firstLine="567"/>
        <w:jc w:val="both"/>
        <w:rPr>
          <w:rFonts w:cs="Times New Roman"/>
          <w:color w:val="000000"/>
        </w:rPr>
      </w:pPr>
      <w:r w:rsidRPr="00F07DA0">
        <w:rPr>
          <w:rFonts w:cs="Times New Roman"/>
          <w:color w:val="000000"/>
        </w:rPr>
        <w:t xml:space="preserve">Γενικά ο αριθμός των βυσμάτων που απαιτούνται είναι τουλάχιστον 6 βύσματα ανά m2. Στους επάνω ορόφους (&gt;2ου ορόφου) απαιτείται η χρήση 8 βυσμάτων ανά m2 για την επιπλέον αγκύρωση των πλακών λόγω μεγαλύτερων πιέσεων από τους ανέμους. </w:t>
      </w:r>
    </w:p>
    <w:p w:rsidR="002D2BCA" w:rsidRPr="00F07DA0" w:rsidRDefault="002D2BCA" w:rsidP="002D2BCA">
      <w:pPr>
        <w:autoSpaceDE w:val="0"/>
        <w:autoSpaceDN w:val="0"/>
        <w:adjustRightInd w:val="0"/>
        <w:ind w:firstLine="567"/>
        <w:jc w:val="both"/>
        <w:rPr>
          <w:rFonts w:cs="Times New Roman"/>
          <w:color w:val="000000"/>
        </w:rPr>
      </w:pPr>
      <w:r w:rsidRPr="00F07DA0">
        <w:rPr>
          <w:rFonts w:cs="Times New Roman"/>
          <w:color w:val="000000"/>
        </w:rPr>
        <w:t xml:space="preserve">Μετά την τοποθέτηση των βυσμάτων, ακολουθεί στοκάρισμα των οπών όπου τοποθετήθηκαν τα βύσματα. </w:t>
      </w:r>
    </w:p>
    <w:p w:rsidR="002D2BCA" w:rsidRPr="00F07DA0" w:rsidRDefault="002D2BCA" w:rsidP="00F07DA0">
      <w:pPr>
        <w:autoSpaceDE w:val="0"/>
        <w:autoSpaceDN w:val="0"/>
        <w:adjustRightInd w:val="0"/>
        <w:jc w:val="both"/>
        <w:rPr>
          <w:rFonts w:cs="Times New Roman"/>
          <w:color w:val="000000"/>
        </w:rPr>
      </w:pPr>
      <w:r w:rsidRPr="00F07DA0">
        <w:rPr>
          <w:rFonts w:cs="Times New Roman"/>
          <w:b/>
          <w:bCs/>
          <w:color w:val="000000"/>
        </w:rPr>
        <w:lastRenderedPageBreak/>
        <w:t xml:space="preserve">Εργασίες ενίσχυσης άκρων με ειδικά τεμάχια </w:t>
      </w:r>
    </w:p>
    <w:p w:rsidR="002D2BCA" w:rsidRPr="002D2BCA" w:rsidRDefault="002D2BCA" w:rsidP="002D2BCA">
      <w:pPr>
        <w:autoSpaceDE w:val="0"/>
        <w:autoSpaceDN w:val="0"/>
        <w:adjustRightInd w:val="0"/>
        <w:ind w:firstLine="567"/>
        <w:jc w:val="both"/>
        <w:rPr>
          <w:rFonts w:cs="Times New Roman"/>
          <w:color w:val="000000"/>
        </w:rPr>
      </w:pPr>
      <w:r w:rsidRPr="00F07DA0">
        <w:rPr>
          <w:rFonts w:cs="Times New Roman"/>
          <w:color w:val="000000"/>
        </w:rPr>
        <w:t>Για την ενίσχυση των γωνιών του κτιρίου όπου εφαρμόζεται η θερμομόνωση τοιχοποιίας, τουλάχιστον 24 ώρες μετά τη συγκόλληση των θερμομονωτικών πλακών, τοποθετούνται σταθερά ή εύκαμπτα (κατά περίπτωση) ανισοσκελή γωνιόκρανα από PVC με εκατέρωθεν επικολλημένο υαλόπλεγμα. Ο εγκιβωτισμ</w:t>
      </w:r>
      <w:r w:rsidRPr="002D2BCA">
        <w:rPr>
          <w:rFonts w:cs="Times New Roman"/>
          <w:color w:val="000000"/>
        </w:rPr>
        <w:t xml:space="preserve">ός τους γίνεται με κόλλα τσιμεντοειδούς βάσης. </w:t>
      </w:r>
    </w:p>
    <w:p w:rsidR="002D2BCA" w:rsidRPr="002D2BCA" w:rsidRDefault="002D2BCA" w:rsidP="00F07DA0">
      <w:pPr>
        <w:autoSpaceDE w:val="0"/>
        <w:autoSpaceDN w:val="0"/>
        <w:adjustRightInd w:val="0"/>
        <w:ind w:firstLine="567"/>
        <w:jc w:val="both"/>
        <w:rPr>
          <w:rFonts w:cs="Times New Roman"/>
          <w:color w:val="000000"/>
        </w:rPr>
      </w:pPr>
      <w:r w:rsidRPr="002D2BCA">
        <w:rPr>
          <w:rFonts w:cs="Times New Roman"/>
          <w:color w:val="000000"/>
        </w:rPr>
        <w:t xml:space="preserve">Όπου υπάρχουν τυχόν ανωμαλίες ή προεξοχές στην επιφάνεια που θα τοποθετηθούν τα γωνιόκρανα, εξομαλύνονται με μηχανικό τρόπο. Σε οριζόντιες αρχιτεκτονικές προεξοχές του κτιρίου είναι χρήσιμη η τοποθέτηση σταθερού γωνιοκράνου από PVC με νεροσταλάκτη. </w:t>
      </w:r>
    </w:p>
    <w:p w:rsidR="002D2BCA" w:rsidRPr="00F07DA0" w:rsidRDefault="002D2BCA" w:rsidP="00F07DA0">
      <w:pPr>
        <w:autoSpaceDE w:val="0"/>
        <w:autoSpaceDN w:val="0"/>
        <w:adjustRightInd w:val="0"/>
        <w:jc w:val="both"/>
        <w:rPr>
          <w:rFonts w:cs="Times New Roman"/>
          <w:color w:val="000000"/>
        </w:rPr>
      </w:pPr>
      <w:r w:rsidRPr="00F07DA0">
        <w:rPr>
          <w:rFonts w:cs="Book Antiqua"/>
          <w:b/>
          <w:bCs/>
          <w:iCs/>
          <w:color w:val="000000"/>
        </w:rPr>
        <w:t xml:space="preserve">Καθολική στρώση κόλλας τσιμεντοειδούς βάσης και τοποθέτηση υαλοπλέγματος </w:t>
      </w:r>
    </w:p>
    <w:p w:rsidR="002D2BCA" w:rsidRPr="002D2BCA" w:rsidRDefault="002D2BCA" w:rsidP="00F07DA0">
      <w:pPr>
        <w:autoSpaceDE w:val="0"/>
        <w:autoSpaceDN w:val="0"/>
        <w:adjustRightInd w:val="0"/>
        <w:ind w:firstLine="567"/>
        <w:jc w:val="both"/>
        <w:rPr>
          <w:rFonts w:cs="Times New Roman"/>
          <w:color w:val="000000"/>
        </w:rPr>
      </w:pPr>
      <w:r w:rsidRPr="002D2BCA">
        <w:rPr>
          <w:rFonts w:cs="Times New Roman"/>
          <w:color w:val="000000"/>
        </w:rPr>
        <w:t xml:space="preserve">Εφαρμογή με σπάτουλα μίας καθολικής στρώσης ειδικής κόλλας τσιμεντοειδούς βάσης στην επιφάνεια των θερμομονωτικών πλακών, σε τμήματα πλάτους μεγαλύτερα τους ενός μέτρου κατακόρυφα. Προηγουμένως, οι τυχόν ανωμαλίες ή προεξοχές στην επιφάνεια και στους αρμούς των θερμομονωτικών πλακών εξομαλύνονται με μηχανικό τρόπο έτσι ώστε να δημιουργηθεί ένα εντελώς επίπεδο υπόστρωμα. </w:t>
      </w:r>
    </w:p>
    <w:p w:rsidR="002D2BCA" w:rsidRPr="002D2BCA" w:rsidRDefault="002D2BCA" w:rsidP="00F07DA0">
      <w:pPr>
        <w:autoSpaceDE w:val="0"/>
        <w:autoSpaceDN w:val="0"/>
        <w:adjustRightInd w:val="0"/>
        <w:ind w:firstLine="567"/>
        <w:jc w:val="both"/>
        <w:rPr>
          <w:rFonts w:cs="Times New Roman"/>
          <w:color w:val="000000"/>
        </w:rPr>
      </w:pPr>
      <w:r w:rsidRPr="002D2BCA">
        <w:rPr>
          <w:rFonts w:cs="Times New Roman"/>
          <w:color w:val="000000"/>
        </w:rPr>
        <w:t xml:space="preserve">Όσο η κόλλα είναι νωπή τοποθετείται ειδικό υαλόπλεγμα οπλισμού ανθεκτικό στα αλκάλια, πλάτους 1,0m. Κάθε στρώση του υαλοπλέγματος υπερκαλύπτει την προηγούμενη κατά 10 εκατοστά. Κοντά στο έδαφος τοποθετείται οριζόντια διπλό υαλόπλεγμα (λωρίδα πλάτους ενός μέτρου) λόγω των αυξημένων απαιτήσεων αντοχής. </w:t>
      </w:r>
    </w:p>
    <w:p w:rsidR="002D2BCA" w:rsidRPr="002D2BCA" w:rsidRDefault="002D2BCA" w:rsidP="002D2BCA">
      <w:pPr>
        <w:autoSpaceDE w:val="0"/>
        <w:autoSpaceDN w:val="0"/>
        <w:adjustRightInd w:val="0"/>
        <w:ind w:firstLine="567"/>
        <w:jc w:val="both"/>
        <w:rPr>
          <w:rFonts w:cs="Times New Roman"/>
          <w:color w:val="000000"/>
        </w:rPr>
      </w:pPr>
      <w:r w:rsidRPr="002D2BCA">
        <w:rPr>
          <w:rFonts w:cs="Times New Roman"/>
          <w:color w:val="000000"/>
        </w:rPr>
        <w:t xml:space="preserve">Ακολουθεί εγκιβωτισμός του υαλοπλέγματος με χρήση λείας σπάτουλας και εξομάλυνση της καθολικής στρώσης. Το συνολικό πάχος της οπλισμένης στρώσης θα πρέπει να είναι περίπου 3-4 mm με ενδεικτική κατανάλωση περίπου 3 με 4 kg/m2. </w:t>
      </w:r>
    </w:p>
    <w:p w:rsidR="002D2BCA" w:rsidRPr="00F07DA0" w:rsidRDefault="002D2BCA" w:rsidP="00F07DA0">
      <w:pPr>
        <w:autoSpaceDE w:val="0"/>
        <w:autoSpaceDN w:val="0"/>
        <w:adjustRightInd w:val="0"/>
        <w:jc w:val="both"/>
        <w:rPr>
          <w:rFonts w:cs="Times New Roman"/>
          <w:color w:val="000000"/>
        </w:rPr>
      </w:pPr>
      <w:r w:rsidRPr="00F07DA0">
        <w:rPr>
          <w:rFonts w:cs="Book Antiqua"/>
          <w:b/>
          <w:bCs/>
          <w:iCs/>
          <w:color w:val="000000"/>
        </w:rPr>
        <w:t xml:space="preserve">Εφαρμογή τελικού σοβά </w:t>
      </w:r>
    </w:p>
    <w:p w:rsidR="002D2BCA" w:rsidRPr="002D2BCA" w:rsidRDefault="002D2BCA" w:rsidP="002D2BCA">
      <w:pPr>
        <w:autoSpaceDE w:val="0"/>
        <w:autoSpaceDN w:val="0"/>
        <w:adjustRightInd w:val="0"/>
        <w:ind w:firstLine="567"/>
        <w:jc w:val="both"/>
        <w:rPr>
          <w:rFonts w:cs="Times New Roman"/>
          <w:color w:val="000000"/>
        </w:rPr>
      </w:pPr>
      <w:r w:rsidRPr="002D2BCA">
        <w:rPr>
          <w:rFonts w:cs="Times New Roman"/>
          <w:color w:val="000000"/>
        </w:rPr>
        <w:t xml:space="preserve">Μετά το πέρας 2-7 ημερών από την τοποθέτηση του υαλοπλέγματος (αναλόγως των καιρικών συνθηκών), ώστε να πάρει η κόλλα τις τελικές αντοχές, εφαρμόζεται το τελικό επίχρισμα (ειδικό οργανικό αντιρρηγματικό, υδροαποθητικό, ατμοδιαπερατό επίχρισμα με βάση ακρυλικών πολυμερών σε μορφή πάστας, χρωματισμένο στη μάζα του σύμφωνα με τις απαιτήσεις της Αναθέτουσας Αρχής). </w:t>
      </w:r>
    </w:p>
    <w:p w:rsidR="002D2BCA" w:rsidRPr="002D2BCA" w:rsidRDefault="002D2BCA" w:rsidP="00F07DA0">
      <w:pPr>
        <w:autoSpaceDE w:val="0"/>
        <w:autoSpaceDN w:val="0"/>
        <w:adjustRightInd w:val="0"/>
        <w:ind w:firstLine="567"/>
        <w:jc w:val="both"/>
        <w:rPr>
          <w:rFonts w:cs="Times New Roman"/>
          <w:color w:val="000000"/>
        </w:rPr>
      </w:pPr>
      <w:r w:rsidRPr="002D2BCA">
        <w:rPr>
          <w:rFonts w:cs="Times New Roman"/>
          <w:color w:val="000000"/>
        </w:rPr>
        <w:t xml:space="preserve">Όπου υπάρχουν τυχόν ανωμαλίες ή προεξοχές στην επιφάνεια της καθολικής στρώσης της κόλλας, εξομαλύνονται με μηχανικό τρόπο έτσι ώστε να έχουμε ένα επίπεδο υπόστρωμα. Η ανάμειξη των σοβάδων γίνεται σύμφωνα της τεχνικής οδηγίες του υλικού προς εφαρμογή. </w:t>
      </w:r>
    </w:p>
    <w:p w:rsidR="002D2BCA" w:rsidRPr="002D2BCA" w:rsidRDefault="002D2BCA" w:rsidP="00F07DA0">
      <w:pPr>
        <w:autoSpaceDE w:val="0"/>
        <w:autoSpaceDN w:val="0"/>
        <w:adjustRightInd w:val="0"/>
        <w:jc w:val="both"/>
        <w:rPr>
          <w:rFonts w:cs="Times New Roman"/>
          <w:color w:val="000000"/>
        </w:rPr>
      </w:pPr>
      <w:r w:rsidRPr="002D2BCA">
        <w:rPr>
          <w:rFonts w:cs="Times New Roman"/>
          <w:b/>
          <w:bCs/>
          <w:color w:val="000000"/>
        </w:rPr>
        <w:t xml:space="preserve">Λεπτομέρειες του συστήματος: </w:t>
      </w:r>
    </w:p>
    <w:p w:rsidR="002D2BCA" w:rsidRPr="002D2BCA" w:rsidRDefault="002D2BCA" w:rsidP="002D2BCA">
      <w:pPr>
        <w:autoSpaceDE w:val="0"/>
        <w:autoSpaceDN w:val="0"/>
        <w:adjustRightInd w:val="0"/>
        <w:ind w:firstLine="567"/>
        <w:jc w:val="both"/>
        <w:rPr>
          <w:rFonts w:cs="Times New Roman"/>
          <w:color w:val="000000"/>
        </w:rPr>
      </w:pPr>
      <w:r w:rsidRPr="002D2BCA">
        <w:rPr>
          <w:rFonts w:cs="Times New Roman"/>
          <w:b/>
          <w:bCs/>
          <w:color w:val="000000"/>
        </w:rPr>
        <w:t>Ποδιές Παραθύρων/Κατωκάσια</w:t>
      </w:r>
      <w:r w:rsidRPr="002D2BCA">
        <w:rPr>
          <w:rFonts w:cs="Times New Roman"/>
          <w:color w:val="000000"/>
        </w:rPr>
        <w:t xml:space="preserve">: Στα παράθυρα και στα κατωκάσια τοποθετούνται ειδικές ποδιές από κατάλληλα υλικά. Οι διαστάσεις της ποδιάς/κατωκάσι πρέπει να επιλεγούν σωστά έτσι ώστε η προεξοχή της ποδιάς να είναι τουλάχιστον 3cm και οι πλευρές της να εφάπτονται ακριβώς με την εσωτερική επιφάνεια του συστήματος. Στα σημεία ένωσης της ποδιάς με το περβάζι του παραθύρου/κατωκάσι θα χρησιμοποιηθούν ειδικά </w:t>
      </w:r>
      <w:r w:rsidRPr="002D2BCA">
        <w:rPr>
          <w:rFonts w:cs="Times New Roman"/>
          <w:color w:val="000000"/>
        </w:rPr>
        <w:lastRenderedPageBreak/>
        <w:t xml:space="preserve">στεγανοποιητικά προφίλ ή θα σφραγιστούν με κατάλληλο ελαστομερές υλικό και κορδόνι αρμών. </w:t>
      </w:r>
    </w:p>
    <w:p w:rsidR="002D2BCA" w:rsidRPr="002D2BCA" w:rsidRDefault="002D2BCA" w:rsidP="00F07DA0">
      <w:pPr>
        <w:autoSpaceDE w:val="0"/>
        <w:autoSpaceDN w:val="0"/>
        <w:adjustRightInd w:val="0"/>
        <w:ind w:firstLine="567"/>
        <w:jc w:val="both"/>
        <w:rPr>
          <w:rFonts w:cs="Times New Roman"/>
          <w:color w:val="000000"/>
        </w:rPr>
      </w:pPr>
      <w:r w:rsidRPr="002D2BCA">
        <w:rPr>
          <w:rFonts w:cs="Times New Roman"/>
          <w:b/>
          <w:bCs/>
          <w:color w:val="000000"/>
        </w:rPr>
        <w:t>Στεγάνωση αρμών</w:t>
      </w:r>
      <w:r w:rsidRPr="002D2BCA">
        <w:rPr>
          <w:rFonts w:cs="Times New Roman"/>
          <w:color w:val="000000"/>
        </w:rPr>
        <w:t xml:space="preserve">: Στα σημεία όπου το σύστημα έρχεται σε επαφή με άλλα υλικά του κτιρίου (π.χ. κουφώματα, κάσες, μαρμαροποδιές, σωληνώσεις, κλπ) κατασκευάζονται αρμοί στεγάνωσης πλάτους 1,5 έως 2,5cm. Στους αρμούς τοποθετείται πρώτα κορδόνι και στη συνέχεια γεμίζονται με κατάλληλο ελαστομερές-στεγανωτικό υλικό (π.χ. πολυουρεθανική μαστίχη). Η εφαρμογή του ελαστομερούς στεγανωτικού υλικού πρέπει να γίνεται πάνω στο επίχρισμα βασικής στρώσης πριν την εφαρμογή του τελικού επιχρίσματος. </w:t>
      </w:r>
    </w:p>
    <w:p w:rsidR="002D2BCA" w:rsidRPr="002D2BCA" w:rsidRDefault="002D2BCA" w:rsidP="002D2BCA">
      <w:pPr>
        <w:autoSpaceDE w:val="0"/>
        <w:autoSpaceDN w:val="0"/>
        <w:adjustRightInd w:val="0"/>
        <w:ind w:firstLine="567"/>
        <w:jc w:val="both"/>
        <w:rPr>
          <w:rFonts w:cs="Times New Roman"/>
          <w:color w:val="000000"/>
        </w:rPr>
      </w:pPr>
      <w:r w:rsidRPr="002D2BCA">
        <w:rPr>
          <w:rFonts w:cs="Times New Roman"/>
          <w:color w:val="000000"/>
        </w:rPr>
        <w:t xml:space="preserve">Το Σύνθετο Σύστημα Εξωτερικής Θερμομόνωσης που θα τοποθετηθεί θα πρέπει να διαθέτει πιστοποιητικό για ολόκληρο το σύστημα, εγκεκριμένο από πιστοποιημένο και κοινοποιημένο εργαστήριο της ΕΕ, σύμφωνα με τις απαιτήσεις της Ευρωπαϊκής Τεχνικής Οδηγίας ETAG 004. </w:t>
      </w:r>
    </w:p>
    <w:p w:rsidR="002D2BCA" w:rsidRPr="002D2BCA" w:rsidRDefault="002D2BCA" w:rsidP="003143D4">
      <w:pPr>
        <w:autoSpaceDE w:val="0"/>
        <w:autoSpaceDN w:val="0"/>
        <w:adjustRightInd w:val="0"/>
        <w:jc w:val="both"/>
        <w:rPr>
          <w:rFonts w:cs="Times New Roman"/>
          <w:color w:val="000000"/>
        </w:rPr>
      </w:pPr>
      <w:r w:rsidRPr="002D2BCA">
        <w:rPr>
          <w:rFonts w:cs="Times New Roman"/>
          <w:b/>
          <w:bCs/>
          <w:color w:val="000000"/>
        </w:rPr>
        <w:t xml:space="preserve">Επισήμανση: Απαιτούνται τα παρακάτω για τα προς εφαρμογή υλικά: </w:t>
      </w:r>
    </w:p>
    <w:p w:rsidR="00F07DA0" w:rsidRDefault="00F07DA0" w:rsidP="00A80CA3">
      <w:pPr>
        <w:pStyle w:val="a3"/>
        <w:numPr>
          <w:ilvl w:val="0"/>
          <w:numId w:val="27"/>
        </w:numPr>
        <w:autoSpaceDE w:val="0"/>
        <w:autoSpaceDN w:val="0"/>
        <w:adjustRightInd w:val="0"/>
        <w:ind w:left="426" w:hanging="284"/>
        <w:jc w:val="both"/>
        <w:rPr>
          <w:rFonts w:cs="Times New Roman"/>
          <w:color w:val="000000"/>
        </w:rPr>
      </w:pPr>
      <w:r w:rsidRPr="00F07DA0">
        <w:rPr>
          <w:rFonts w:cs="Times New Roman"/>
          <w:color w:val="000000"/>
        </w:rPr>
        <w:t>Πιστοποιητικό CE, ISO 9001:200.</w:t>
      </w:r>
    </w:p>
    <w:p w:rsidR="00F07DA0" w:rsidRDefault="002D2BCA" w:rsidP="00A80CA3">
      <w:pPr>
        <w:pStyle w:val="a3"/>
        <w:numPr>
          <w:ilvl w:val="0"/>
          <w:numId w:val="27"/>
        </w:numPr>
        <w:autoSpaceDE w:val="0"/>
        <w:autoSpaceDN w:val="0"/>
        <w:adjustRightInd w:val="0"/>
        <w:ind w:left="426" w:hanging="284"/>
        <w:jc w:val="both"/>
        <w:rPr>
          <w:rFonts w:cs="Times New Roman"/>
          <w:color w:val="000000"/>
        </w:rPr>
      </w:pPr>
      <w:r w:rsidRPr="00F07DA0">
        <w:rPr>
          <w:rFonts w:cs="Times New Roman"/>
          <w:color w:val="000000"/>
        </w:rPr>
        <w:t xml:space="preserve">Τεχνικά φυλλάδια. </w:t>
      </w:r>
    </w:p>
    <w:p w:rsidR="00CE3BA2" w:rsidRDefault="002D2BCA" w:rsidP="00A80CA3">
      <w:pPr>
        <w:pStyle w:val="a3"/>
        <w:numPr>
          <w:ilvl w:val="0"/>
          <w:numId w:val="27"/>
        </w:numPr>
        <w:autoSpaceDE w:val="0"/>
        <w:autoSpaceDN w:val="0"/>
        <w:adjustRightInd w:val="0"/>
        <w:ind w:left="426" w:hanging="284"/>
        <w:contextualSpacing w:val="0"/>
        <w:jc w:val="both"/>
        <w:rPr>
          <w:rFonts w:cs="Times New Roman"/>
          <w:color w:val="000000"/>
        </w:rPr>
      </w:pPr>
      <w:r w:rsidRPr="00F07DA0">
        <w:rPr>
          <w:rFonts w:cs="Times New Roman"/>
          <w:color w:val="000000"/>
        </w:rPr>
        <w:t>Πιστοποιητικά από εγκεκριμένα εργαστήρια που να αποδεικνύουν ότι πληρούν τις αναφερόμενες την τεχνική περιγραφή, προδιαγραφές.</w:t>
      </w:r>
    </w:p>
    <w:p w:rsidR="00CE3BA2" w:rsidRDefault="00CE3BA2">
      <w:pPr>
        <w:rPr>
          <w:rFonts w:cs="Times New Roman"/>
          <w:color w:val="000000"/>
        </w:rPr>
      </w:pPr>
      <w:r>
        <w:rPr>
          <w:rFonts w:cs="Times New Roman"/>
          <w:color w:val="000000"/>
        </w:rPr>
        <w:br w:type="page"/>
      </w:r>
    </w:p>
    <w:p w:rsidR="00F07DA0" w:rsidRPr="007970BD" w:rsidRDefault="00F07DA0" w:rsidP="00A80CA3">
      <w:pPr>
        <w:pStyle w:val="a3"/>
        <w:numPr>
          <w:ilvl w:val="1"/>
          <w:numId w:val="24"/>
        </w:numPr>
        <w:ind w:left="567" w:hanging="567"/>
        <w:jc w:val="both"/>
        <w:outlineLvl w:val="1"/>
        <w:rPr>
          <w:rFonts w:cstheme="minorHAnsi"/>
          <w:u w:val="single"/>
        </w:rPr>
      </w:pPr>
      <w:bookmarkStart w:id="9" w:name="_Toc54948159"/>
      <w:bookmarkStart w:id="10" w:name="_Toc57543001"/>
      <w:r w:rsidRPr="007970BD">
        <w:rPr>
          <w:rFonts w:cstheme="minorHAnsi"/>
          <w:sz w:val="24"/>
          <w:szCs w:val="24"/>
        </w:rPr>
        <w:lastRenderedPageBreak/>
        <w:t>Κατασκευή εξωτερικής θερμομόνωσης δώματος</w:t>
      </w:r>
      <w:bookmarkEnd w:id="9"/>
      <w:bookmarkEnd w:id="10"/>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Αναλυτικά οι εργασίες/ενέργειες που πρέπει να υλοποιηθούν κατά σειρά και οι σχετικές τεχνικές προδιαγραφές, έχουν ως ακολούθως: </w:t>
      </w:r>
    </w:p>
    <w:p w:rsidR="00DD550F" w:rsidRPr="00B2043F" w:rsidRDefault="00DD550F" w:rsidP="00A80CA3">
      <w:pPr>
        <w:pStyle w:val="a3"/>
        <w:numPr>
          <w:ilvl w:val="2"/>
          <w:numId w:val="24"/>
        </w:numPr>
        <w:autoSpaceDE w:val="0"/>
        <w:autoSpaceDN w:val="0"/>
        <w:adjustRightInd w:val="0"/>
        <w:ind w:left="567" w:hanging="567"/>
        <w:jc w:val="both"/>
        <w:outlineLvl w:val="2"/>
        <w:rPr>
          <w:rFonts w:cs="Book Antiqua"/>
          <w:bCs/>
          <w:iCs/>
          <w:color w:val="000000"/>
          <w:sz w:val="24"/>
          <w:szCs w:val="24"/>
        </w:rPr>
      </w:pPr>
      <w:bookmarkStart w:id="11" w:name="_Toc57543002"/>
      <w:r w:rsidRPr="00B2043F">
        <w:rPr>
          <w:rFonts w:cs="Book Antiqua"/>
          <w:bCs/>
          <w:iCs/>
          <w:color w:val="000000"/>
          <w:sz w:val="24"/>
          <w:szCs w:val="24"/>
        </w:rPr>
        <w:t>Προετοιμασία της επιφάνειας</w:t>
      </w:r>
      <w:bookmarkEnd w:id="11"/>
      <w:r w:rsidRPr="00B2043F">
        <w:rPr>
          <w:rFonts w:cs="Book Antiqua"/>
          <w:bCs/>
          <w:iCs/>
          <w:color w:val="000000"/>
          <w:sz w:val="24"/>
          <w:szCs w:val="24"/>
        </w:rPr>
        <w:t xml:space="preserve"> </w:t>
      </w:r>
    </w:p>
    <w:p w:rsidR="00A509D7" w:rsidRDefault="00A509D7" w:rsidP="00DD550F">
      <w:pPr>
        <w:autoSpaceDE w:val="0"/>
        <w:autoSpaceDN w:val="0"/>
        <w:adjustRightInd w:val="0"/>
        <w:jc w:val="both"/>
        <w:rPr>
          <w:rFonts w:cs="Book Antiqua"/>
          <w:bCs/>
          <w:iCs/>
          <w:color w:val="000000"/>
          <w:u w:val="single"/>
        </w:rPr>
      </w:pPr>
      <w:r w:rsidRPr="00A509D7">
        <w:rPr>
          <w:rFonts w:cs="Book Antiqua"/>
          <w:bCs/>
          <w:iCs/>
          <w:color w:val="000000"/>
          <w:u w:val="single"/>
        </w:rPr>
        <w:t xml:space="preserve">Η προετοιμασία της επιφάνειας </w:t>
      </w:r>
      <w:r w:rsidR="00D3276B">
        <w:rPr>
          <w:rFonts w:cs="Book Antiqua"/>
          <w:bCs/>
          <w:iCs/>
          <w:color w:val="000000"/>
          <w:u w:val="single"/>
        </w:rPr>
        <w:t xml:space="preserve">σε επίπεδο επισκευής </w:t>
      </w:r>
      <w:r w:rsidRPr="00A509D7">
        <w:rPr>
          <w:rFonts w:cs="Book Antiqua"/>
          <w:bCs/>
          <w:iCs/>
          <w:color w:val="000000"/>
          <w:u w:val="single"/>
        </w:rPr>
        <w:t xml:space="preserve">αποτελεί αντικείμενο συμπληρωματικής εργολαβίας, αν δεν πληροί τις τεχνικές απαιτήσεις η υφιστάμενη. </w:t>
      </w:r>
    </w:p>
    <w:p w:rsidR="00A509D7" w:rsidRPr="00DD550F" w:rsidRDefault="00A509D7" w:rsidP="00DD550F">
      <w:pPr>
        <w:autoSpaceDE w:val="0"/>
        <w:autoSpaceDN w:val="0"/>
        <w:adjustRightInd w:val="0"/>
        <w:jc w:val="both"/>
        <w:rPr>
          <w:rFonts w:cs="Times New Roman"/>
          <w:color w:val="000000"/>
        </w:rPr>
      </w:pPr>
      <w:r>
        <w:rPr>
          <w:rFonts w:cs="Book Antiqua"/>
          <w:bCs/>
          <w:iCs/>
          <w:color w:val="000000"/>
        </w:rPr>
        <w:t>Στη συνέχεια γίνεται μια παρουσίαση προετοιμασίας της επιφάνειας.</w:t>
      </w:r>
    </w:p>
    <w:p w:rsidR="00DD550F" w:rsidRPr="00DD550F" w:rsidRDefault="00A509D7" w:rsidP="00DD550F">
      <w:pPr>
        <w:autoSpaceDE w:val="0"/>
        <w:autoSpaceDN w:val="0"/>
        <w:adjustRightInd w:val="0"/>
        <w:ind w:firstLine="567"/>
        <w:jc w:val="both"/>
        <w:rPr>
          <w:rFonts w:cs="Times New Roman"/>
          <w:color w:val="000000"/>
        </w:rPr>
      </w:pPr>
      <w:r>
        <w:rPr>
          <w:rFonts w:cs="Times New Roman"/>
          <w:color w:val="000000"/>
        </w:rPr>
        <w:t>Αρχικά θα πραγματοποιηθεί</w:t>
      </w:r>
      <w:r w:rsidR="00DD550F" w:rsidRPr="00DD550F">
        <w:rPr>
          <w:rFonts w:cs="Times New Roman"/>
          <w:color w:val="000000"/>
        </w:rPr>
        <w:t xml:space="preserve"> αποξήλωση των στρώσεων της υφιστάμενης ελαττωματικής μόνωσης (μονωτικά υλικά, πλακίδια, ασφαλτόπανα, λοιπές λεπτές επιστρώσεις κλπ), καθώς και απομάκρυνση των μεταλλικών κατασκευών και λοιπών μηχανημάτων / εξοπλισμού που βρίσκονται στην επιφάνεια του δώματος, τα οποία θα επανατοποθετηθούν</w:t>
      </w:r>
      <w:r>
        <w:rPr>
          <w:rFonts w:cs="Times New Roman"/>
          <w:color w:val="000000"/>
        </w:rPr>
        <w:t>, όσα είναι χρήσιμα</w:t>
      </w:r>
      <w:r w:rsidR="00DD550F" w:rsidRPr="00DD550F">
        <w:rPr>
          <w:rFonts w:cs="Times New Roman"/>
          <w:color w:val="000000"/>
        </w:rPr>
        <w:t xml:space="preserve"> μετά την ολοκλήρωση της παρέμβασης θερμομόνωσης δώματος. </w:t>
      </w:r>
    </w:p>
    <w:p w:rsidR="00DD550F" w:rsidRPr="00DD550F" w:rsidRDefault="00DD550F" w:rsidP="00A509D7">
      <w:pPr>
        <w:autoSpaceDE w:val="0"/>
        <w:autoSpaceDN w:val="0"/>
        <w:adjustRightInd w:val="0"/>
        <w:ind w:firstLine="567"/>
        <w:jc w:val="both"/>
        <w:rPr>
          <w:rFonts w:cs="Times New Roman"/>
          <w:color w:val="000000"/>
        </w:rPr>
      </w:pPr>
      <w:r w:rsidRPr="00DD550F">
        <w:rPr>
          <w:rFonts w:cs="Times New Roman"/>
          <w:color w:val="000000"/>
        </w:rPr>
        <w:t xml:space="preserve">Ακολουθεί πολύ καλός καθαρισμός της επιφάνειας της πλάκας του δώματος με υδροβολή, ώστε να απομακρυνθεί η σκόνη, κάθε χαλαρό ή σαθρό τμήμα αυτής και κάθε ξένο υλικό. Όπου απαιτείται θα πραγματοποιηθεί αποκατάσταση των ρύσεων (κλίση τουλάχιστον 1,5%) και τοπικών βλαβών με εφαρμογή τοπικών επιστρώσεων τσιμεντοκονίας και χρήση επισκευαστικών κονιαμάτων και αναστολέων διάβρωσης. </w:t>
      </w:r>
    </w:p>
    <w:p w:rsidR="00DD550F" w:rsidRPr="00DD550F" w:rsidRDefault="00DD550F" w:rsidP="00A509D7">
      <w:pPr>
        <w:autoSpaceDE w:val="0"/>
        <w:autoSpaceDN w:val="0"/>
        <w:adjustRightInd w:val="0"/>
        <w:jc w:val="both"/>
        <w:rPr>
          <w:rFonts w:cs="Times New Roman"/>
          <w:color w:val="000000"/>
        </w:rPr>
      </w:pPr>
      <w:r w:rsidRPr="00DD550F">
        <w:rPr>
          <w:rFonts w:cs="Book Antiqua"/>
          <w:b/>
          <w:bCs/>
          <w:iCs/>
          <w:color w:val="000000"/>
        </w:rPr>
        <w:t xml:space="preserve">Κατασκευή περιμετρικού περιθωρίου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Για την άμβλυνση της γωνίας ανόδου της στεγανωτικής στρώσης στα στηθαία πραγματοποιείται η κατασκευή περιμετρικού περιθωρίου (λούκι) από τσιμεντοκονίαμα σε δύο στρώσεις. Στην πρώτη στρώση θα χρησιμοποιηθεί άμμος λατομείου, ενώ στη δεύτερη άμμος θαλάσσης.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Τα λούκια κατασκευάζονται περιμετρικά και κατά μήκος όλων των κατακόρυφων στοιχείων του δώματος. Πλάτος και ύψος λουκιών τουλάχιστον 5cm και ακτίνα καμπυλότητας, περίπου 2,5cm. </w:t>
      </w:r>
    </w:p>
    <w:p w:rsidR="00DD550F" w:rsidRPr="00DD550F" w:rsidRDefault="00DD550F" w:rsidP="00A509D7">
      <w:pPr>
        <w:autoSpaceDE w:val="0"/>
        <w:autoSpaceDN w:val="0"/>
        <w:adjustRightInd w:val="0"/>
        <w:jc w:val="both"/>
        <w:rPr>
          <w:rFonts w:cs="Times New Roman"/>
          <w:color w:val="000000"/>
        </w:rPr>
      </w:pPr>
      <w:r w:rsidRPr="00DD550F">
        <w:rPr>
          <w:rFonts w:cs="Book Antiqua"/>
          <w:b/>
          <w:bCs/>
          <w:iCs/>
          <w:color w:val="000000"/>
        </w:rPr>
        <w:t xml:space="preserve">Επάλειψη ασταριού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Επάλειψη της επιφανείας εφαρμογής της παρέμβασης θερμομόνωσης με ελαστομερή ασφαλτική κόλλα ψυχρής εφαρμογής, με κατανάλωση περίπου 0,40-0,50 kg/m2, το οποίο, βάσει πιστοποιητικού από εγκεκριμένο εργαστήριο, είναι σύμφωνο με την προδιαγραφή ASTM D-41. </w:t>
      </w:r>
    </w:p>
    <w:p w:rsidR="00DD550F" w:rsidRPr="00DD550F" w:rsidRDefault="00DD550F" w:rsidP="00A509D7">
      <w:pPr>
        <w:autoSpaceDE w:val="0"/>
        <w:autoSpaceDN w:val="0"/>
        <w:adjustRightInd w:val="0"/>
        <w:jc w:val="both"/>
        <w:rPr>
          <w:rFonts w:cs="Times New Roman"/>
          <w:color w:val="000000"/>
        </w:rPr>
      </w:pPr>
      <w:r w:rsidRPr="00DD550F">
        <w:rPr>
          <w:rFonts w:cs="Book Antiqua"/>
          <w:b/>
          <w:bCs/>
          <w:iCs/>
          <w:color w:val="000000"/>
        </w:rPr>
        <w:t xml:space="preserve">Εφαρμογή στεγανωτικής στρώσης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Ακολουθεί διάστρωση και πλήρης επικόλληση της ελαστομερούς ασφαλτικής στεγανωτικής μεμβράνης με πολυεστέρα υψηλής σταθερότητας, βάρους 4,5 kg/m2 η οποία θα πληρεί την προδιαγραφή ASTM.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lastRenderedPageBreak/>
        <w:t xml:space="preserve">Η ανωτέρω μεμβράνη, θα είναι ελαστομερούς βάσεως, δηλαδή το ασφαλτικό της συνθετικό θα αποτελείται από άσφαλτο τροποποιημένη με συνθετικό καουτσούκ (SBS Modified Bitumen), το συνολικό της βάρος θα είναι 4,5kg/m2, θα φέρει εσωτερικό οπλισμό από πολυεστερικό ύφασμα υψηλής διαστασιολογικής σταθερότητας, ενώ η άνω θα φέρει επικάλυψη ψηφίδας λευκού χρώματος.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Η μεμβράνη θα έχει τα παρακάτω τεχνικά χαρακτηριστικά, τα οποία θα βεβαιώνονται με αντίστοιχο πιστοποιητικό: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Α. Ευκαμψία σε χαμηλές θερμοκρασίες: ≤ -20 ºC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Β. Μηχανικές αντοχές </w:t>
      </w:r>
    </w:p>
    <w:p w:rsidR="00A509D7" w:rsidRDefault="00DD550F" w:rsidP="00A509D7">
      <w:pPr>
        <w:autoSpaceDE w:val="0"/>
        <w:autoSpaceDN w:val="0"/>
        <w:adjustRightInd w:val="0"/>
        <w:ind w:firstLine="567"/>
        <w:jc w:val="both"/>
        <w:rPr>
          <w:rFonts w:cs="Times New Roman"/>
          <w:color w:val="000000"/>
        </w:rPr>
      </w:pPr>
      <w:r w:rsidRPr="00DD550F">
        <w:rPr>
          <w:rFonts w:cs="Times New Roman"/>
          <w:color w:val="000000"/>
        </w:rPr>
        <w:t xml:space="preserve">Γ. Τάση θραύσης (EN 12311-1) </w:t>
      </w:r>
    </w:p>
    <w:p w:rsidR="00DD550F" w:rsidRPr="0015224A" w:rsidRDefault="00DD550F" w:rsidP="00A80CA3">
      <w:pPr>
        <w:pStyle w:val="a3"/>
        <w:numPr>
          <w:ilvl w:val="0"/>
          <w:numId w:val="28"/>
        </w:numPr>
        <w:autoSpaceDE w:val="0"/>
        <w:autoSpaceDN w:val="0"/>
        <w:adjustRightInd w:val="0"/>
        <w:jc w:val="both"/>
        <w:rPr>
          <w:rFonts w:cs="Times New Roman"/>
          <w:color w:val="000000"/>
        </w:rPr>
      </w:pPr>
      <w:r w:rsidRPr="0015224A">
        <w:rPr>
          <w:rFonts w:cs="Times New Roman"/>
          <w:color w:val="000000"/>
        </w:rPr>
        <w:t xml:space="preserve">Κατα μήκος : &gt; 450 N </w:t>
      </w:r>
    </w:p>
    <w:p w:rsidR="00DD550F" w:rsidRPr="0015224A" w:rsidRDefault="00DD550F" w:rsidP="00A80CA3">
      <w:pPr>
        <w:pStyle w:val="a3"/>
        <w:numPr>
          <w:ilvl w:val="0"/>
          <w:numId w:val="28"/>
        </w:numPr>
        <w:autoSpaceDE w:val="0"/>
        <w:autoSpaceDN w:val="0"/>
        <w:adjustRightInd w:val="0"/>
        <w:jc w:val="both"/>
        <w:rPr>
          <w:rFonts w:cs="Times New Roman"/>
          <w:color w:val="000000"/>
        </w:rPr>
      </w:pPr>
      <w:r w:rsidRPr="0015224A">
        <w:rPr>
          <w:rFonts w:cs="Times New Roman"/>
          <w:color w:val="000000"/>
        </w:rPr>
        <w:t xml:space="preserve">Εγκάρσια : &gt; 350 N </w:t>
      </w:r>
    </w:p>
    <w:p w:rsidR="00DD550F" w:rsidRPr="00DD550F" w:rsidRDefault="0015224A" w:rsidP="00DD550F">
      <w:pPr>
        <w:autoSpaceDE w:val="0"/>
        <w:autoSpaceDN w:val="0"/>
        <w:adjustRightInd w:val="0"/>
        <w:ind w:firstLine="567"/>
        <w:jc w:val="both"/>
        <w:rPr>
          <w:rFonts w:cs="Times New Roman"/>
          <w:color w:val="000000"/>
        </w:rPr>
      </w:pPr>
      <w:r>
        <w:rPr>
          <w:rFonts w:cs="Times New Roman"/>
          <w:color w:val="000000"/>
        </w:rPr>
        <w:t>Δ</w:t>
      </w:r>
      <w:r w:rsidR="00DD550F" w:rsidRPr="00DD550F">
        <w:rPr>
          <w:rFonts w:cs="Times New Roman"/>
          <w:color w:val="000000"/>
        </w:rPr>
        <w:t xml:space="preserve">. Επιμήκυνση θραύσης (EN 12311-1) </w:t>
      </w:r>
    </w:p>
    <w:p w:rsidR="00DD550F" w:rsidRPr="0015224A" w:rsidRDefault="00DD550F" w:rsidP="00A80CA3">
      <w:pPr>
        <w:pStyle w:val="a3"/>
        <w:numPr>
          <w:ilvl w:val="0"/>
          <w:numId w:val="29"/>
        </w:numPr>
        <w:autoSpaceDE w:val="0"/>
        <w:autoSpaceDN w:val="0"/>
        <w:adjustRightInd w:val="0"/>
        <w:jc w:val="both"/>
        <w:rPr>
          <w:rFonts w:cs="Times New Roman"/>
          <w:color w:val="000000"/>
        </w:rPr>
      </w:pPr>
      <w:r w:rsidRPr="0015224A">
        <w:rPr>
          <w:rFonts w:cs="Times New Roman"/>
          <w:color w:val="000000"/>
        </w:rPr>
        <w:t xml:space="preserve">Κατά μήκος : &gt; 40% </w:t>
      </w:r>
    </w:p>
    <w:p w:rsidR="00DD550F" w:rsidRPr="0015224A" w:rsidRDefault="00DD550F" w:rsidP="00A80CA3">
      <w:pPr>
        <w:pStyle w:val="a3"/>
        <w:numPr>
          <w:ilvl w:val="0"/>
          <w:numId w:val="29"/>
        </w:numPr>
        <w:autoSpaceDE w:val="0"/>
        <w:autoSpaceDN w:val="0"/>
        <w:adjustRightInd w:val="0"/>
        <w:jc w:val="both"/>
        <w:rPr>
          <w:rFonts w:cs="Times New Roman"/>
          <w:color w:val="000000"/>
        </w:rPr>
      </w:pPr>
      <w:r w:rsidRPr="0015224A">
        <w:rPr>
          <w:rFonts w:cs="Times New Roman"/>
          <w:color w:val="000000"/>
        </w:rPr>
        <w:t xml:space="preserve">Εγκάρσια : &gt; 40%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Ε. Θερμική διαστασιολογική σταθερότητα σύμφωνα με EN 1108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Η διάστρωση των φύλλων της μεμβράνης πραγματοποιείται πάντοτε από το κατώτερο σημείο των ρύσεων με την κατά μήκος διάσταση κάθετη προς τις ρύσεις. Η επικόλληση των στεγανωτικών φύλλων επιτυγχάνεται πάντοτε με χρήση φλόγιστρου προπανίου.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Οι κατά μήκος αλληλοεπικαλύψεις των φύλλων της ασφαλτικής στεγανωτικής μεμβράνης είναι κατά 8-10εκ. και οι κατά πλάτος του ρολού επικαλύψεις ~15εκ. Η επικόλληση επιτυγχάνεται στα σημεία αυτά με θερμοκόλληση - σύντηξη του ιδίου υλικού, αφού έχει προηγηθεί η συγκόλληση του υπολοίπου σώματος της μεμβράνης με το υπόστρωμα, πάντοτε με χρήση φλόγιστρου προπανίου. Η θερμοκρασία συγκόλλησης είναι τέτοια, ώστε στο άκρο της αλληλοεπικάλυψης της μεμβράνης να εμφανίζεται πάντοτε συντηγμένο υλικό.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Οι κατά πλάτος του ρολού επικαλύψεις (περίπου 15εκ.), δεν πρέπει να συμπίπτουν έτσι ώστε να εμφανίζονται τέσσερις γωνίες στο ίδιο σημείο. Για τον λόγο αυτό η κάθε σειρά ξεκινά με εναλλαγή διαφορετικού μήκος μεμβράνης (π.χ. μισό, ολόκληρο, μισό κλπ).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Επί των στηθαίων και γενικά επί των κατακόρυφων επιφανειών απόληξης ανέρχεται ειδική λωρίδα της στεγανωτικής μεμβράνης πλάτους 50εκ., σε ύψος 20-30εκ. αφού προηγουμένως η επιφάνεια θα έχει ασταρωθεί με ασφαλτικό βερνίκι και στερεώνεται μηχανικά με λάμα γαλβανισμένης λαμαρίνας πάχους 1 mm, βίδες και βύσματα σύμφωνα με τα στοιχεία της μελέτης. Εδώ θα πρέπει να δοθεί προσοχή έτσι ώστε η λάμα να μην έχει λερωθεί προηγουμένως με ασφαλτικό υλικό. </w:t>
      </w:r>
    </w:p>
    <w:p w:rsidR="00DD550F" w:rsidRPr="00DD550F" w:rsidRDefault="00DD550F" w:rsidP="0015224A">
      <w:pPr>
        <w:autoSpaceDE w:val="0"/>
        <w:autoSpaceDN w:val="0"/>
        <w:adjustRightInd w:val="0"/>
        <w:jc w:val="both"/>
        <w:rPr>
          <w:rFonts w:cs="Times New Roman"/>
          <w:color w:val="000000"/>
        </w:rPr>
      </w:pPr>
      <w:r w:rsidRPr="00DD550F">
        <w:rPr>
          <w:rFonts w:cs="Book Antiqua"/>
          <w:b/>
          <w:bCs/>
          <w:iCs/>
          <w:color w:val="000000"/>
        </w:rPr>
        <w:lastRenderedPageBreak/>
        <w:t xml:space="preserve">Υδρορροές </w:t>
      </w:r>
    </w:p>
    <w:p w:rsidR="00DD550F" w:rsidRPr="00DD550F" w:rsidRDefault="00DD550F" w:rsidP="0015224A">
      <w:pPr>
        <w:autoSpaceDE w:val="0"/>
        <w:autoSpaceDN w:val="0"/>
        <w:adjustRightInd w:val="0"/>
        <w:ind w:firstLine="567"/>
        <w:jc w:val="both"/>
        <w:rPr>
          <w:rFonts w:cs="Times New Roman"/>
          <w:color w:val="000000"/>
        </w:rPr>
      </w:pPr>
      <w:r w:rsidRPr="00DD550F">
        <w:rPr>
          <w:rFonts w:cs="Times New Roman"/>
          <w:color w:val="000000"/>
        </w:rPr>
        <w:t xml:space="preserve">Στα στόμια των υπαρχουσών υδρορροών, θα τοποθετηθούν, ειδικές κεφαλές από ειδικό πολυμερές υλικό, εσωτερικά και σε επαφή με τις υπάρχουσες σωλήνες υδρορροών. Η στερέωση των ειδικών κεφαλών επί των υδρορροών θα γίνει με τον καταλληλότερο τρόπο. Η εσωτερική περίμετρος του σωλήνα της υδρορροής, στα σημεία όπου εφάπτεται με τις ειδικές κεφαλές, χρειάζεται να στεγανοποιηθεί με πλαστομερή ασφαλτική μαστίχα. Οι ειδικές αυτές κεφαλές θα πρέπει να είναι κατασκευασμένες εξ' ολοκλήρου από υλικό συμβατό για επαφή με τις ασφαλτικές μεμβράνες.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Προσοχή πρέπει να δοθεί ώστε το πέλμα των υδρορροών να κολληθεί ανάμεσα στις δύο στρώσεις ασφαλτικών μεμβρανών.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Μετά την πλήρη σύνδεση των κεφαλών υδρορροών με τις ασφαλτικές μεμβράνες, τοποθετούνται ειδικές σήτες για την μελλοντική αποφυγή φραγής τους από φερτά υλικά, φύλλα, κλπ. </w:t>
      </w:r>
    </w:p>
    <w:p w:rsidR="00DD550F" w:rsidRPr="00DD550F" w:rsidRDefault="00DD550F" w:rsidP="0015224A">
      <w:pPr>
        <w:autoSpaceDE w:val="0"/>
        <w:autoSpaceDN w:val="0"/>
        <w:adjustRightInd w:val="0"/>
        <w:jc w:val="both"/>
        <w:rPr>
          <w:rFonts w:cs="Times New Roman"/>
          <w:color w:val="000000"/>
        </w:rPr>
      </w:pPr>
      <w:r w:rsidRPr="00DD550F">
        <w:rPr>
          <w:rFonts w:cs="Book Antiqua"/>
          <w:b/>
          <w:bCs/>
          <w:iCs/>
          <w:color w:val="000000"/>
        </w:rPr>
        <w:t xml:space="preserve">Διάστρωση γεωυφάσματος </w:t>
      </w:r>
    </w:p>
    <w:p w:rsidR="00DD550F" w:rsidRPr="00DD550F" w:rsidRDefault="00DD550F" w:rsidP="0015224A">
      <w:pPr>
        <w:autoSpaceDE w:val="0"/>
        <w:autoSpaceDN w:val="0"/>
        <w:adjustRightInd w:val="0"/>
        <w:ind w:firstLine="567"/>
        <w:jc w:val="both"/>
        <w:rPr>
          <w:rFonts w:cs="Times New Roman"/>
          <w:color w:val="000000"/>
        </w:rPr>
      </w:pPr>
      <w:r w:rsidRPr="00DD550F">
        <w:rPr>
          <w:rFonts w:cs="Times New Roman"/>
          <w:color w:val="000000"/>
        </w:rPr>
        <w:t xml:space="preserve">Επί της στεγανωτικής επιφάνειας προ της τοποθέτησης των θερμομονωτικών πλακιδίων, πραγματοποιείται διάστρωση πολυεστερικού μη-υφαντού γεωϋφάσματος 150gr/m2 για προστασία του θερμο-υγρομονωτικού συστήματος και τη δημιουργία διαχωριστικής επιφάνειας μεταξύ των δύο υλικών, με επικαλύψεις 150mm κάθετα προς την κλίση του δώματος. Συνίσταται οι επικαλύψεις να οδεύουν προς την κατωφέρεια της κλίσης.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Σε ανακάμψεις και διεισδύσεις το γεωύφασμα θα πρέπει να στρέφεται προς τα επάνω ώστε να τελειώνει πάνω από την επιφάνεια του έρματος. </w:t>
      </w:r>
    </w:p>
    <w:p w:rsidR="00DD550F" w:rsidRPr="00B2043F" w:rsidRDefault="00DD550F" w:rsidP="00A80CA3">
      <w:pPr>
        <w:pStyle w:val="a3"/>
        <w:numPr>
          <w:ilvl w:val="2"/>
          <w:numId w:val="24"/>
        </w:numPr>
        <w:autoSpaceDE w:val="0"/>
        <w:autoSpaceDN w:val="0"/>
        <w:adjustRightInd w:val="0"/>
        <w:ind w:left="567" w:hanging="567"/>
        <w:jc w:val="both"/>
        <w:outlineLvl w:val="2"/>
        <w:rPr>
          <w:rFonts w:cs="Times New Roman"/>
          <w:color w:val="000000"/>
          <w:sz w:val="24"/>
          <w:szCs w:val="24"/>
        </w:rPr>
      </w:pPr>
      <w:bookmarkStart w:id="12" w:name="_Toc57543003"/>
      <w:r w:rsidRPr="00B2043F">
        <w:rPr>
          <w:rFonts w:cs="Book Antiqua"/>
          <w:bCs/>
          <w:iCs/>
          <w:color w:val="000000"/>
          <w:sz w:val="24"/>
          <w:szCs w:val="24"/>
        </w:rPr>
        <w:t>Δημιουργία θερμομονωτικής στρώσης</w:t>
      </w:r>
      <w:bookmarkEnd w:id="12"/>
      <w:r w:rsidRPr="00B2043F">
        <w:rPr>
          <w:rFonts w:cs="Book Antiqua"/>
          <w:bCs/>
          <w:iCs/>
          <w:color w:val="000000"/>
          <w:sz w:val="24"/>
          <w:szCs w:val="24"/>
        </w:rPr>
        <w:t xml:space="preserve"> </w:t>
      </w:r>
    </w:p>
    <w:p w:rsidR="00DD550F" w:rsidRPr="00DD550F" w:rsidRDefault="00DD550F" w:rsidP="00970096">
      <w:pPr>
        <w:autoSpaceDE w:val="0"/>
        <w:autoSpaceDN w:val="0"/>
        <w:adjustRightInd w:val="0"/>
        <w:ind w:firstLine="567"/>
        <w:jc w:val="both"/>
        <w:rPr>
          <w:rFonts w:cs="Times New Roman"/>
          <w:color w:val="000000"/>
        </w:rPr>
      </w:pPr>
      <w:r w:rsidRPr="00DD550F">
        <w:rPr>
          <w:rFonts w:cs="Times New Roman"/>
          <w:color w:val="000000"/>
        </w:rPr>
        <w:t xml:space="preserve">Ακολουθεί η τοποθέτηση θερμομονωτικών πλακιδίων ενδεικτικού τύπου POLYTILE DOW ή Marsipus TL ή FIBROTILE XPS, ή ισοδύναμου υλικού, αδιαπέραστων από την υγρασία, με πάχος αφρώδους εξηλασμένης πολυστερίνης </w:t>
      </w:r>
      <w:r w:rsidR="0015224A">
        <w:rPr>
          <w:rFonts w:cs="Times New Roman"/>
          <w:color w:val="000000"/>
        </w:rPr>
        <w:t>7</w:t>
      </w:r>
      <w:r w:rsidRPr="00DD550F">
        <w:rPr>
          <w:rFonts w:cs="Times New Roman"/>
          <w:color w:val="000000"/>
        </w:rPr>
        <w:t xml:space="preserve"> cm, με επικάλυψη ειδικής βιομηχανικής τσιμεντοκονίας/κονιάματος βατότητας, αδιαπέραστη από το νερό, πάχους 1-2</w:t>
      </w:r>
      <w:r w:rsidR="0015224A">
        <w:rPr>
          <w:rFonts w:cs="Times New Roman"/>
          <w:color w:val="000000"/>
        </w:rPr>
        <w:t xml:space="preserve"> </w:t>
      </w:r>
      <w:r w:rsidRPr="00DD550F">
        <w:rPr>
          <w:rFonts w:cs="Times New Roman"/>
          <w:color w:val="000000"/>
        </w:rPr>
        <w:t xml:space="preserve">cm πρεσσαρισμένη στην θερμομονωτική πλάκα και συντελεστή θερμικής αγωγιμότητας λ=0.034 W/(mK) ή μικρότερο. Οι πλάκες τελικής επιφάνειας έχουν πατούρα περιμετρικά που επιτρέπει στην σύνδεση τους, αφήνοντας παράλληλα αρμούς για την ελεύθερη διακίνηση υδρατμών και νερών της βροχής, ενώ δυσκολεύει την ανάρπασή τους από τον αέρα. </w:t>
      </w:r>
    </w:p>
    <w:p w:rsidR="0015224A"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Το βάρος τους είναι από 25 kg/m2 και άνω, και οι διαστάσεις τους 30Χ30 ή 30Χ60.Tιμή ανά τετραγωνικό μέτρο (m2). </w:t>
      </w:r>
    </w:p>
    <w:p w:rsidR="00DD550F" w:rsidRPr="00DD550F" w:rsidRDefault="00DD550F" w:rsidP="0015224A">
      <w:pPr>
        <w:autoSpaceDE w:val="0"/>
        <w:autoSpaceDN w:val="0"/>
        <w:adjustRightInd w:val="0"/>
        <w:ind w:firstLine="567"/>
        <w:jc w:val="both"/>
        <w:rPr>
          <w:rFonts w:cs="Times New Roman"/>
          <w:color w:val="000000"/>
        </w:rPr>
      </w:pPr>
      <w:r w:rsidRPr="00DD550F">
        <w:rPr>
          <w:rFonts w:cs="Times New Roman"/>
          <w:color w:val="000000"/>
        </w:rPr>
        <w:t xml:space="preserve">Οι 4 πλευρές του πλακιδίου έχουν διαμόρφωση ραμποτέ (αρσενικό-θηλυκό) που εξασφαλίζει την αποφυγή δημιουργίας θερμογεφυρών, την τέλεια συναρμολόγηση και σταθερότητα τους και την πολύ καλή βατότητα του δώματος. Το ειδικό κονίαμα με </w:t>
      </w:r>
      <w:r w:rsidRPr="00DD550F">
        <w:rPr>
          <w:rFonts w:cs="Times New Roman"/>
          <w:color w:val="000000"/>
        </w:rPr>
        <w:lastRenderedPageBreak/>
        <w:t xml:space="preserve">πρόσθετα πολυμερή έχει πολύ καλή αντοχή στη συμπίεση, είναι απρόσβλητο από καιρικές συνθήκες και έχει ειδική αντιολοσθιτική επιφάνεια με ραβδώσεις.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Στην περίπτωση που οι διαστάσεις των πλακιδίων είναι 0.30εκ. Χ 0.60εκ τότε τα πλακίδια δεν τοποθετούνται το ένα δίπλα στο άλλο, αλλά το δεύτερο πλακίδιο τοποθετείτε από την μέση του πρώτου και μετά, δηλαδή από τα 15εκ του μήκους και μετά, έτσι ώστε η τοποθέτηση κατά αυτόν τον τρόπο να καθιστά ισχυρό δέσιμο όχι μόνο των δύο αλλά ολόκληρου του συστήματος. Τα θερμομονωτικά πλακίδια πρέπει να συνοδεύονται από πιστοποιητικό EN 13164:2001. </w:t>
      </w:r>
    </w:p>
    <w:p w:rsidR="00DD550F" w:rsidRPr="00DD550F" w:rsidRDefault="00DD550F" w:rsidP="0015224A">
      <w:pPr>
        <w:autoSpaceDE w:val="0"/>
        <w:autoSpaceDN w:val="0"/>
        <w:adjustRightInd w:val="0"/>
        <w:jc w:val="both"/>
        <w:rPr>
          <w:rFonts w:cs="Times New Roman"/>
          <w:color w:val="000000"/>
        </w:rPr>
      </w:pPr>
      <w:r w:rsidRPr="00DD550F">
        <w:rPr>
          <w:rFonts w:cs="Book Antiqua"/>
          <w:b/>
          <w:bCs/>
          <w:iCs/>
          <w:color w:val="000000"/>
        </w:rPr>
        <w:t xml:space="preserve">Διάστρωση έρματος με αδρανή υλικά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Ακολουθεί η διάστρωση, με προσοχή ώστε να μην τραυματιστούν τα υποκείμενα υγρο-θερμομονωτικά υλικά, στρώσεων δια χαλικιού και θραυστών υλικών με στρογγυλεμένα άκρα οιοδήποτε πάχους και σε οποιοδήποτε ύψος από του εδάφους, για την πλήρωση αρμών πλάτους 5cm – 7cm περιμετρικά του δώματος για την αποστράγγιση των όμβριων υδάτων και την προστασία της στεγανωτικής μεμβράνης. </w:t>
      </w:r>
    </w:p>
    <w:p w:rsidR="00DD550F" w:rsidRPr="00DD550F" w:rsidRDefault="00DD550F" w:rsidP="00DD550F">
      <w:pPr>
        <w:autoSpaceDE w:val="0"/>
        <w:autoSpaceDN w:val="0"/>
        <w:adjustRightInd w:val="0"/>
        <w:ind w:firstLine="567"/>
        <w:jc w:val="both"/>
        <w:rPr>
          <w:rFonts w:cs="Times New Roman"/>
          <w:color w:val="000000"/>
        </w:rPr>
      </w:pPr>
      <w:r w:rsidRPr="00DD550F">
        <w:rPr>
          <w:rFonts w:cs="Times New Roman"/>
          <w:color w:val="000000"/>
        </w:rPr>
        <w:t xml:space="preserve">Προσοχή πρέπει να δοθεί στα στηθαία, όπου το γεωϋφασμα γυρνάει με τέτοιο τρόπο ώστε να μην τραυματίζεται η στεγανωτική μεμβράνη από το έρμα. </w:t>
      </w:r>
    </w:p>
    <w:p w:rsidR="00DD550F" w:rsidRPr="00DD550F" w:rsidRDefault="00DD550F" w:rsidP="0015224A">
      <w:pPr>
        <w:autoSpaceDE w:val="0"/>
        <w:autoSpaceDN w:val="0"/>
        <w:adjustRightInd w:val="0"/>
        <w:jc w:val="both"/>
        <w:rPr>
          <w:rFonts w:cs="Times New Roman"/>
          <w:color w:val="000000"/>
        </w:rPr>
      </w:pPr>
      <w:r w:rsidRPr="00DD550F">
        <w:rPr>
          <w:rFonts w:cs="Times New Roman"/>
          <w:b/>
          <w:bCs/>
          <w:color w:val="000000"/>
        </w:rPr>
        <w:t xml:space="preserve">Επισήμανση: Απαιτούνται τα παρακάτω στοιχεία για τα προς εφαρμογή υλικά: </w:t>
      </w:r>
    </w:p>
    <w:p w:rsidR="0015224A" w:rsidRDefault="00DD550F" w:rsidP="00A80CA3">
      <w:pPr>
        <w:pStyle w:val="a3"/>
        <w:numPr>
          <w:ilvl w:val="0"/>
          <w:numId w:val="30"/>
        </w:numPr>
        <w:autoSpaceDE w:val="0"/>
        <w:autoSpaceDN w:val="0"/>
        <w:adjustRightInd w:val="0"/>
        <w:ind w:left="426" w:hanging="284"/>
        <w:jc w:val="both"/>
        <w:rPr>
          <w:rFonts w:cs="Times New Roman"/>
          <w:color w:val="000000"/>
        </w:rPr>
      </w:pPr>
      <w:r w:rsidRPr="0015224A">
        <w:rPr>
          <w:rFonts w:cs="Times New Roman"/>
          <w:color w:val="000000"/>
        </w:rPr>
        <w:t>Σήμανση/πιστοποιητικό CE</w:t>
      </w:r>
      <w:r w:rsidR="0015224A">
        <w:rPr>
          <w:rFonts w:cs="Times New Roman"/>
          <w:color w:val="000000"/>
        </w:rPr>
        <w:t>.</w:t>
      </w:r>
    </w:p>
    <w:p w:rsidR="0015224A" w:rsidRDefault="00DD550F" w:rsidP="00A80CA3">
      <w:pPr>
        <w:pStyle w:val="a3"/>
        <w:numPr>
          <w:ilvl w:val="0"/>
          <w:numId w:val="30"/>
        </w:numPr>
        <w:autoSpaceDE w:val="0"/>
        <w:autoSpaceDN w:val="0"/>
        <w:adjustRightInd w:val="0"/>
        <w:ind w:left="426" w:hanging="284"/>
        <w:jc w:val="both"/>
        <w:rPr>
          <w:rFonts w:cs="Times New Roman"/>
          <w:color w:val="000000"/>
        </w:rPr>
      </w:pPr>
      <w:r w:rsidRPr="0015224A">
        <w:rPr>
          <w:rFonts w:cs="Times New Roman"/>
          <w:color w:val="000000"/>
        </w:rPr>
        <w:t>ISO 9001:2008 και ISO 14001:2004 για τις εργοστασιακές μονάδες παραγωγής των προϊόντων (πιστοποίηση από φέρουν από αναγνωρισμένους φορείς).</w:t>
      </w:r>
    </w:p>
    <w:p w:rsidR="0015224A" w:rsidRDefault="00DD550F" w:rsidP="00A80CA3">
      <w:pPr>
        <w:pStyle w:val="a3"/>
        <w:numPr>
          <w:ilvl w:val="0"/>
          <w:numId w:val="30"/>
        </w:numPr>
        <w:autoSpaceDE w:val="0"/>
        <w:autoSpaceDN w:val="0"/>
        <w:adjustRightInd w:val="0"/>
        <w:ind w:left="426" w:hanging="284"/>
        <w:jc w:val="both"/>
        <w:rPr>
          <w:rFonts w:cs="Times New Roman"/>
          <w:color w:val="000000"/>
        </w:rPr>
      </w:pPr>
      <w:r w:rsidRPr="0015224A">
        <w:rPr>
          <w:rFonts w:cs="Times New Roman"/>
          <w:color w:val="000000"/>
        </w:rPr>
        <w:t xml:space="preserve">Τεχνικά φυλλάδια. </w:t>
      </w:r>
    </w:p>
    <w:p w:rsidR="00CE3BA2" w:rsidRDefault="00DD550F" w:rsidP="00A80CA3">
      <w:pPr>
        <w:pStyle w:val="a3"/>
        <w:numPr>
          <w:ilvl w:val="0"/>
          <w:numId w:val="30"/>
        </w:numPr>
        <w:autoSpaceDE w:val="0"/>
        <w:autoSpaceDN w:val="0"/>
        <w:adjustRightInd w:val="0"/>
        <w:ind w:left="426" w:hanging="284"/>
        <w:contextualSpacing w:val="0"/>
        <w:jc w:val="both"/>
        <w:rPr>
          <w:rFonts w:cs="Times New Roman"/>
          <w:color w:val="000000"/>
        </w:rPr>
      </w:pPr>
      <w:r w:rsidRPr="0015224A">
        <w:rPr>
          <w:rFonts w:cs="Times New Roman"/>
          <w:color w:val="000000"/>
        </w:rPr>
        <w:t>Πιστοποιητικά από εγκεκριμένα εργαστήρια που να αποδεικνύουν ότι πληρούν τις αναφερόμενες τεχνικές προδιαγραφές.</w:t>
      </w:r>
    </w:p>
    <w:p w:rsidR="00CE3BA2" w:rsidRDefault="00CE3BA2">
      <w:pPr>
        <w:rPr>
          <w:rFonts w:cs="Times New Roman"/>
          <w:color w:val="000000"/>
        </w:rPr>
      </w:pPr>
      <w:r>
        <w:rPr>
          <w:rFonts w:cs="Times New Roman"/>
          <w:color w:val="000000"/>
        </w:rPr>
        <w:br w:type="page"/>
      </w:r>
    </w:p>
    <w:p w:rsidR="00970096" w:rsidRPr="007970BD" w:rsidRDefault="00970096" w:rsidP="00A80CA3">
      <w:pPr>
        <w:pStyle w:val="a3"/>
        <w:numPr>
          <w:ilvl w:val="1"/>
          <w:numId w:val="24"/>
        </w:numPr>
        <w:ind w:left="567" w:hanging="567"/>
        <w:jc w:val="both"/>
        <w:outlineLvl w:val="1"/>
        <w:rPr>
          <w:rFonts w:cstheme="minorHAnsi"/>
          <w:sz w:val="24"/>
          <w:szCs w:val="24"/>
        </w:rPr>
      </w:pPr>
      <w:bookmarkStart w:id="13" w:name="_Toc54948160"/>
      <w:bookmarkStart w:id="14" w:name="_Toc57543004"/>
      <w:r w:rsidRPr="007970BD">
        <w:rPr>
          <w:rFonts w:cstheme="minorHAnsi"/>
          <w:sz w:val="24"/>
          <w:szCs w:val="24"/>
        </w:rPr>
        <w:lastRenderedPageBreak/>
        <w:t>Αντικατάσταση κουφωμάτων και υαλοστασίων του κτιρίου</w:t>
      </w:r>
      <w:bookmarkEnd w:id="13"/>
      <w:bookmarkEnd w:id="14"/>
    </w:p>
    <w:p w:rsidR="00F07DA0" w:rsidRPr="00970096" w:rsidRDefault="00970096" w:rsidP="00970096">
      <w:pPr>
        <w:ind w:firstLine="567"/>
        <w:jc w:val="both"/>
      </w:pPr>
      <w:r w:rsidRPr="00970096">
        <w:t>Αναλυτικά οι ελάχιστες τεχνικές προδιαγραφές που θα πρέπει να πληρούν τα νέα συστήματα κουφωμάτων έχουν ως ακολούθως:</w:t>
      </w:r>
    </w:p>
    <w:p w:rsidR="00970096" w:rsidRPr="003143D4" w:rsidRDefault="00970096" w:rsidP="00A80CA3">
      <w:pPr>
        <w:pStyle w:val="a3"/>
        <w:numPr>
          <w:ilvl w:val="2"/>
          <w:numId w:val="24"/>
        </w:numPr>
        <w:autoSpaceDE w:val="0"/>
        <w:autoSpaceDN w:val="0"/>
        <w:adjustRightInd w:val="0"/>
        <w:ind w:left="567" w:hanging="567"/>
        <w:jc w:val="both"/>
        <w:outlineLvl w:val="2"/>
        <w:rPr>
          <w:rFonts w:cs="Book Antiqua"/>
          <w:color w:val="000000"/>
          <w:sz w:val="24"/>
          <w:szCs w:val="24"/>
        </w:rPr>
      </w:pPr>
      <w:bookmarkStart w:id="15" w:name="_Toc57543005"/>
      <w:r w:rsidRPr="003143D4">
        <w:rPr>
          <w:rFonts w:cs="Book Antiqua"/>
          <w:bCs/>
          <w:iCs/>
          <w:color w:val="000000"/>
          <w:sz w:val="24"/>
          <w:szCs w:val="24"/>
        </w:rPr>
        <w:t>Τύποι Υαλοστασίων</w:t>
      </w:r>
      <w:bookmarkEnd w:id="15"/>
      <w:r w:rsidRPr="003143D4">
        <w:rPr>
          <w:rFonts w:cs="Book Antiqua"/>
          <w:bCs/>
          <w:iCs/>
          <w:color w:val="000000"/>
          <w:sz w:val="24"/>
          <w:szCs w:val="24"/>
        </w:rPr>
        <w:t xml:space="preserve"> </w:t>
      </w:r>
    </w:p>
    <w:p w:rsidR="00970096" w:rsidRPr="00970096" w:rsidRDefault="00970096" w:rsidP="00766E90">
      <w:pPr>
        <w:autoSpaceDE w:val="0"/>
        <w:autoSpaceDN w:val="0"/>
        <w:adjustRightInd w:val="0"/>
        <w:ind w:firstLine="567"/>
        <w:jc w:val="both"/>
        <w:rPr>
          <w:rFonts w:cs="Times New Roman"/>
          <w:color w:val="000000"/>
        </w:rPr>
      </w:pPr>
      <w:r w:rsidRPr="00970096">
        <w:rPr>
          <w:rFonts w:cs="Times New Roman"/>
          <w:color w:val="000000"/>
        </w:rPr>
        <w:t xml:space="preserve">Ύστερα από επιμέτρηση των υαλοστασίων των όψεων του </w:t>
      </w:r>
      <w:r w:rsidRPr="00A45FBD">
        <w:rPr>
          <w:rFonts w:cs="Times New Roman"/>
          <w:color w:val="000000"/>
        </w:rPr>
        <w:t xml:space="preserve">κτιρίου </w:t>
      </w:r>
      <w:r w:rsidRPr="00970096">
        <w:rPr>
          <w:rFonts w:cs="Times New Roman"/>
          <w:color w:val="000000"/>
        </w:rPr>
        <w:t xml:space="preserve">καταγράφηκαν συνολικά </w:t>
      </w:r>
      <w:r w:rsidR="00A45FBD" w:rsidRPr="00A45FBD">
        <w:rPr>
          <w:rFonts w:cs="Times New Roman"/>
          <w:color w:val="000000"/>
        </w:rPr>
        <w:t>επτά</w:t>
      </w:r>
      <w:r w:rsidRPr="00970096">
        <w:rPr>
          <w:rFonts w:cs="Times New Roman"/>
          <w:color w:val="000000"/>
        </w:rPr>
        <w:t xml:space="preserve"> τύποι νέων συστημάτων κουφωμάτων. </w:t>
      </w:r>
    </w:p>
    <w:p w:rsidR="00970096" w:rsidRPr="00970096" w:rsidRDefault="00970096" w:rsidP="00766E90">
      <w:pPr>
        <w:autoSpaceDE w:val="0"/>
        <w:autoSpaceDN w:val="0"/>
        <w:adjustRightInd w:val="0"/>
        <w:ind w:firstLine="567"/>
        <w:jc w:val="both"/>
        <w:rPr>
          <w:rFonts w:cs="Times New Roman"/>
          <w:color w:val="000000"/>
        </w:rPr>
      </w:pPr>
      <w:r w:rsidRPr="00970096">
        <w:rPr>
          <w:rFonts w:cs="Times New Roman"/>
          <w:color w:val="000000"/>
        </w:rPr>
        <w:t xml:space="preserve">Η περιγραφή τους έπεται και αφορά στην τυπολογία ανοίγματος των νέων υαλοστασίων που πρόκειται να τοποθετηθούν σε αντικατάσταση των υφιστάμενων (αναλυτικά σχέδια των νέων συστημάτων υαλοστασίων υπό κλίμακα παρατίθενται </w:t>
      </w:r>
      <w:r w:rsidR="00A45FBD">
        <w:rPr>
          <w:rFonts w:cs="Times New Roman"/>
          <w:color w:val="000000"/>
        </w:rPr>
        <w:t>στα αρχιτεκτονικά σχέδια που συνοδεύουν την παρούσα</w:t>
      </w:r>
      <w:r w:rsidRPr="00970096">
        <w:rPr>
          <w:rFonts w:cs="Times New Roman"/>
          <w:color w:val="000000"/>
        </w:rPr>
        <w:t xml:space="preserve">): </w:t>
      </w:r>
    </w:p>
    <w:p w:rsidR="00970096" w:rsidRPr="00970096" w:rsidRDefault="00A45FBD" w:rsidP="00766E90">
      <w:pPr>
        <w:autoSpaceDE w:val="0"/>
        <w:autoSpaceDN w:val="0"/>
        <w:adjustRightInd w:val="0"/>
        <w:jc w:val="both"/>
        <w:rPr>
          <w:rFonts w:cs="Times New Roman"/>
          <w:color w:val="000000"/>
        </w:rPr>
      </w:pPr>
      <w:r>
        <w:rPr>
          <w:rFonts w:cs="Times New Roman"/>
          <w:b/>
          <w:bCs/>
          <w:color w:val="000000"/>
        </w:rPr>
        <w:t>Α</w:t>
      </w:r>
      <w:r w:rsidR="008F4C92">
        <w:rPr>
          <w:rFonts w:cs="Times New Roman"/>
          <w:b/>
          <w:bCs/>
          <w:color w:val="000000"/>
        </w:rPr>
        <w:t>0</w:t>
      </w:r>
      <w:r w:rsidR="00970096" w:rsidRPr="00970096">
        <w:rPr>
          <w:rFonts w:cs="Times New Roman"/>
          <w:b/>
          <w:bCs/>
          <w:color w:val="000000"/>
        </w:rPr>
        <w:t>1</w:t>
      </w:r>
      <w:r w:rsidR="008F4C92">
        <w:rPr>
          <w:rFonts w:cs="Times New Roman"/>
          <w:b/>
          <w:bCs/>
          <w:color w:val="000000"/>
        </w:rPr>
        <w:t>α</w:t>
      </w:r>
      <w:r w:rsidR="00970096" w:rsidRPr="00970096">
        <w:rPr>
          <w:rFonts w:cs="Times New Roman"/>
          <w:b/>
          <w:bCs/>
          <w:color w:val="000000"/>
        </w:rPr>
        <w:t xml:space="preserve"> </w:t>
      </w:r>
    </w:p>
    <w:p w:rsidR="00A45FBD" w:rsidRDefault="00970096" w:rsidP="00766E90">
      <w:pPr>
        <w:autoSpaceDE w:val="0"/>
        <w:autoSpaceDN w:val="0"/>
        <w:adjustRightInd w:val="0"/>
        <w:ind w:firstLine="567"/>
        <w:jc w:val="both"/>
        <w:rPr>
          <w:rFonts w:cs="Times New Roman"/>
          <w:color w:val="000000"/>
        </w:rPr>
      </w:pPr>
      <w:r w:rsidRPr="00970096">
        <w:rPr>
          <w:rFonts w:cs="Times New Roman"/>
          <w:color w:val="000000"/>
        </w:rPr>
        <w:t xml:space="preserve">Υαλοστάσιο μονόφυλλο, </w:t>
      </w:r>
      <w:r w:rsidR="00A45FBD">
        <w:rPr>
          <w:rFonts w:cs="Times New Roman"/>
          <w:color w:val="000000"/>
        </w:rPr>
        <w:t>περιστροφικό</w:t>
      </w:r>
      <w:r w:rsidRPr="00970096">
        <w:rPr>
          <w:rFonts w:cs="Times New Roman"/>
          <w:color w:val="000000"/>
        </w:rPr>
        <w:t xml:space="preserve"> (</w:t>
      </w:r>
      <w:r w:rsidR="00A45FBD">
        <w:rPr>
          <w:rFonts w:cs="Times New Roman"/>
          <w:color w:val="000000"/>
        </w:rPr>
        <w:t>1,60</w:t>
      </w:r>
      <w:r w:rsidRPr="00970096">
        <w:rPr>
          <w:rFonts w:cs="Times New Roman"/>
          <w:color w:val="000000"/>
        </w:rPr>
        <w:t xml:space="preserve"> ÷ </w:t>
      </w:r>
      <w:r w:rsidR="00A45FBD">
        <w:rPr>
          <w:rFonts w:cs="Times New Roman"/>
          <w:color w:val="000000"/>
        </w:rPr>
        <w:t>1,60</w:t>
      </w:r>
      <w:r w:rsidRPr="00970096">
        <w:rPr>
          <w:rFonts w:cs="Times New Roman"/>
          <w:color w:val="000000"/>
        </w:rPr>
        <w:t xml:space="preserve">) m, από θερμοδιακοπτόμενο πλαίσιο αλουμινίου, χρώματος </w:t>
      </w:r>
      <w:r w:rsidR="00A45FBD">
        <w:rPr>
          <w:rFonts w:cs="Times New Roman"/>
          <w:color w:val="000000"/>
        </w:rPr>
        <w:t>ανοδίωσης</w:t>
      </w:r>
      <w:r w:rsidRPr="00970096">
        <w:rPr>
          <w:rFonts w:cs="Times New Roman"/>
          <w:color w:val="000000"/>
        </w:rPr>
        <w:t>, με διπλούς ηχομονωτικούς, ενεργειακούς υαλοπίνακες χαμηλής εκπομπής, 4 εποχών, solar control, συνολικού πάχους 24÷26 mm και Ug ≤ 1,</w:t>
      </w:r>
      <w:r w:rsidR="00A45FBD">
        <w:rPr>
          <w:rFonts w:cs="Times New Roman"/>
          <w:color w:val="000000"/>
        </w:rPr>
        <w:t xml:space="preserve">6 W/(m²K). </w:t>
      </w:r>
      <w:r w:rsidRPr="00970096">
        <w:rPr>
          <w:rFonts w:cs="Times New Roman"/>
          <w:color w:val="000000"/>
        </w:rPr>
        <w:t xml:space="preserve">Ο συνολικός συντελεστής θερμοπερατότητας του ανοίγματος Uw είναι μικρότερος του </w:t>
      </w:r>
      <w:r w:rsidR="00A45FBD">
        <w:rPr>
          <w:rFonts w:cs="Times New Roman"/>
          <w:color w:val="000000"/>
        </w:rPr>
        <w:t>2,6</w:t>
      </w:r>
      <w:r w:rsidRPr="00970096">
        <w:rPr>
          <w:rFonts w:cs="Times New Roman"/>
          <w:color w:val="000000"/>
        </w:rPr>
        <w:t xml:space="preserve"> W/(m²K).</w:t>
      </w:r>
    </w:p>
    <w:p w:rsidR="00A45FBD" w:rsidRPr="00970096" w:rsidRDefault="00A45FBD" w:rsidP="00766E90">
      <w:pPr>
        <w:autoSpaceDE w:val="0"/>
        <w:autoSpaceDN w:val="0"/>
        <w:adjustRightInd w:val="0"/>
        <w:jc w:val="both"/>
        <w:rPr>
          <w:rFonts w:cs="Times New Roman"/>
          <w:color w:val="000000"/>
        </w:rPr>
      </w:pPr>
      <w:r>
        <w:rPr>
          <w:rFonts w:cs="Times New Roman"/>
          <w:b/>
          <w:bCs/>
          <w:color w:val="000000"/>
        </w:rPr>
        <w:t>Α</w:t>
      </w:r>
      <w:r w:rsidR="008F4C92">
        <w:rPr>
          <w:rFonts w:cs="Times New Roman"/>
          <w:b/>
          <w:bCs/>
          <w:color w:val="000000"/>
        </w:rPr>
        <w:t>0</w:t>
      </w:r>
      <w:r>
        <w:rPr>
          <w:rFonts w:cs="Times New Roman"/>
          <w:b/>
          <w:bCs/>
          <w:color w:val="000000"/>
        </w:rPr>
        <w:t>2</w:t>
      </w:r>
      <w:r w:rsidRPr="00970096">
        <w:rPr>
          <w:rFonts w:cs="Times New Roman"/>
          <w:b/>
          <w:bCs/>
          <w:color w:val="000000"/>
        </w:rPr>
        <w:t xml:space="preserve"> </w:t>
      </w:r>
    </w:p>
    <w:p w:rsidR="00A45FBD" w:rsidRDefault="00A45FBD" w:rsidP="00766E90">
      <w:pPr>
        <w:autoSpaceDE w:val="0"/>
        <w:autoSpaceDN w:val="0"/>
        <w:adjustRightInd w:val="0"/>
        <w:ind w:firstLine="567"/>
        <w:jc w:val="both"/>
        <w:rPr>
          <w:rFonts w:cs="Times New Roman"/>
          <w:color w:val="000000"/>
        </w:rPr>
      </w:pPr>
      <w:r w:rsidRPr="00970096">
        <w:rPr>
          <w:rFonts w:cs="Times New Roman"/>
          <w:color w:val="000000"/>
        </w:rPr>
        <w:t xml:space="preserve">Υαλοστάσιο </w:t>
      </w:r>
      <w:r w:rsidR="00766E90">
        <w:rPr>
          <w:rFonts w:cs="Times New Roman"/>
          <w:color w:val="000000"/>
        </w:rPr>
        <w:t>μονόφυλλο</w:t>
      </w:r>
      <w:r w:rsidRPr="00970096">
        <w:rPr>
          <w:rFonts w:cs="Times New Roman"/>
          <w:color w:val="000000"/>
        </w:rPr>
        <w:t xml:space="preserve">, </w:t>
      </w:r>
      <w:r>
        <w:rPr>
          <w:rFonts w:cs="Times New Roman"/>
          <w:color w:val="000000"/>
        </w:rPr>
        <w:t xml:space="preserve">σταθερό </w:t>
      </w:r>
      <w:r w:rsidRPr="00970096">
        <w:rPr>
          <w:rFonts w:cs="Times New Roman"/>
          <w:color w:val="000000"/>
        </w:rPr>
        <w:t>(</w:t>
      </w:r>
      <w:r>
        <w:rPr>
          <w:rFonts w:cs="Times New Roman"/>
          <w:color w:val="000000"/>
        </w:rPr>
        <w:t>1,</w:t>
      </w:r>
      <w:r w:rsidR="00766E90">
        <w:rPr>
          <w:rFonts w:cs="Times New Roman"/>
          <w:color w:val="000000"/>
        </w:rPr>
        <w:t>6</w:t>
      </w:r>
      <w:r>
        <w:rPr>
          <w:rFonts w:cs="Times New Roman"/>
          <w:color w:val="000000"/>
        </w:rPr>
        <w:t>0</w:t>
      </w:r>
      <w:r w:rsidRPr="00970096">
        <w:rPr>
          <w:rFonts w:cs="Times New Roman"/>
          <w:color w:val="000000"/>
        </w:rPr>
        <w:t xml:space="preserve"> ÷ </w:t>
      </w:r>
      <w:r>
        <w:rPr>
          <w:rFonts w:cs="Times New Roman"/>
          <w:color w:val="000000"/>
        </w:rPr>
        <w:t>0,5</w:t>
      </w:r>
      <w:r w:rsidR="008F4C92">
        <w:rPr>
          <w:rFonts w:cs="Times New Roman"/>
          <w:color w:val="000000"/>
        </w:rPr>
        <w:t>3</w:t>
      </w:r>
      <w:r w:rsidRPr="00970096">
        <w:rPr>
          <w:rFonts w:cs="Times New Roman"/>
          <w:color w:val="000000"/>
        </w:rPr>
        <w:t xml:space="preserve">) m, από θερμοδιακοπτόμενο πλαίσιο αλουμινίου, χρώματος </w:t>
      </w:r>
      <w:r>
        <w:rPr>
          <w:rFonts w:cs="Times New Roman"/>
          <w:color w:val="000000"/>
        </w:rPr>
        <w:t>ανοδίωσης, με διπλού</w:t>
      </w:r>
      <w:r w:rsidRPr="00970096">
        <w:rPr>
          <w:rFonts w:cs="Times New Roman"/>
          <w:color w:val="000000"/>
        </w:rPr>
        <w:t>ς ηχομονωτικούς, ενεργειακούς υαλοπίνακες χαμηλής εκπομπής, 4 εποχών, solar control, συνολικού πάχους 24÷26 mm και Ug ≤ 1,</w:t>
      </w:r>
      <w:r>
        <w:rPr>
          <w:rFonts w:cs="Times New Roman"/>
          <w:color w:val="000000"/>
        </w:rPr>
        <w:t>6</w:t>
      </w:r>
      <w:r w:rsidRPr="00970096">
        <w:rPr>
          <w:rFonts w:cs="Times New Roman"/>
          <w:color w:val="000000"/>
        </w:rPr>
        <w:t xml:space="preserve"> W/(m²K)</w:t>
      </w:r>
      <w:r>
        <w:rPr>
          <w:rFonts w:cs="Times New Roman"/>
          <w:color w:val="000000"/>
        </w:rPr>
        <w:t>.</w:t>
      </w:r>
      <w:r w:rsidRPr="00970096">
        <w:rPr>
          <w:rFonts w:cs="Times New Roman"/>
          <w:color w:val="000000"/>
        </w:rPr>
        <w:t xml:space="preserve"> Ο συνολικός συντελεστής θερμοπερατότητας του ανοίγματος Uw είναι μικρότερος του </w:t>
      </w:r>
      <w:r>
        <w:rPr>
          <w:rFonts w:cs="Times New Roman"/>
          <w:color w:val="000000"/>
        </w:rPr>
        <w:t>2,6</w:t>
      </w:r>
      <w:r w:rsidRPr="00970096">
        <w:rPr>
          <w:rFonts w:cs="Times New Roman"/>
          <w:color w:val="000000"/>
        </w:rPr>
        <w:t xml:space="preserve"> W/(m²K).</w:t>
      </w:r>
    </w:p>
    <w:p w:rsidR="00766E90" w:rsidRPr="00970096" w:rsidRDefault="00766E90" w:rsidP="00766E90">
      <w:pPr>
        <w:autoSpaceDE w:val="0"/>
        <w:autoSpaceDN w:val="0"/>
        <w:adjustRightInd w:val="0"/>
        <w:jc w:val="both"/>
        <w:rPr>
          <w:rFonts w:cs="Times New Roman"/>
          <w:color w:val="000000"/>
        </w:rPr>
      </w:pPr>
      <w:r>
        <w:rPr>
          <w:rFonts w:cs="Times New Roman"/>
          <w:b/>
          <w:bCs/>
          <w:color w:val="000000"/>
        </w:rPr>
        <w:t>Α</w:t>
      </w:r>
      <w:r w:rsidR="008F4C92">
        <w:rPr>
          <w:rFonts w:cs="Times New Roman"/>
          <w:b/>
          <w:bCs/>
          <w:color w:val="000000"/>
        </w:rPr>
        <w:t>0</w:t>
      </w:r>
      <w:r>
        <w:rPr>
          <w:rFonts w:cs="Times New Roman"/>
          <w:b/>
          <w:bCs/>
          <w:color w:val="000000"/>
        </w:rPr>
        <w:t>3</w:t>
      </w:r>
      <w:r w:rsidRPr="00970096">
        <w:rPr>
          <w:rFonts w:cs="Times New Roman"/>
          <w:b/>
          <w:bCs/>
          <w:color w:val="000000"/>
        </w:rPr>
        <w:t xml:space="preserve"> </w:t>
      </w:r>
    </w:p>
    <w:p w:rsidR="00766E90" w:rsidRDefault="00766E90" w:rsidP="00766E90">
      <w:pPr>
        <w:autoSpaceDE w:val="0"/>
        <w:autoSpaceDN w:val="0"/>
        <w:adjustRightInd w:val="0"/>
        <w:ind w:firstLine="567"/>
        <w:jc w:val="both"/>
        <w:rPr>
          <w:rFonts w:cs="Times New Roman"/>
          <w:color w:val="000000"/>
        </w:rPr>
      </w:pPr>
      <w:r w:rsidRPr="00970096">
        <w:rPr>
          <w:rFonts w:cs="Times New Roman"/>
          <w:color w:val="000000"/>
        </w:rPr>
        <w:t xml:space="preserve">Υαλοστάσιο </w:t>
      </w:r>
      <w:r>
        <w:rPr>
          <w:rFonts w:cs="Times New Roman"/>
          <w:color w:val="000000"/>
        </w:rPr>
        <w:t>δίφυλλο</w:t>
      </w:r>
      <w:r w:rsidRPr="00970096">
        <w:rPr>
          <w:rFonts w:cs="Times New Roman"/>
          <w:color w:val="000000"/>
        </w:rPr>
        <w:t xml:space="preserve">, </w:t>
      </w:r>
      <w:r>
        <w:rPr>
          <w:rFonts w:cs="Times New Roman"/>
          <w:color w:val="000000"/>
        </w:rPr>
        <w:t>σταθερό / ανακλινόμενο</w:t>
      </w:r>
      <w:r w:rsidRPr="00970096">
        <w:rPr>
          <w:rFonts w:cs="Times New Roman"/>
          <w:color w:val="000000"/>
        </w:rPr>
        <w:t xml:space="preserve"> (</w:t>
      </w:r>
      <w:r>
        <w:rPr>
          <w:rFonts w:cs="Times New Roman"/>
          <w:color w:val="000000"/>
        </w:rPr>
        <w:t>1,60</w:t>
      </w:r>
      <w:r w:rsidRPr="00970096">
        <w:rPr>
          <w:rFonts w:cs="Times New Roman"/>
          <w:color w:val="000000"/>
        </w:rPr>
        <w:t xml:space="preserve"> ÷ </w:t>
      </w:r>
      <w:r>
        <w:rPr>
          <w:rFonts w:cs="Times New Roman"/>
          <w:color w:val="000000"/>
        </w:rPr>
        <w:t>0,5</w:t>
      </w:r>
      <w:r w:rsidR="008F4C92">
        <w:rPr>
          <w:rFonts w:cs="Times New Roman"/>
          <w:color w:val="000000"/>
        </w:rPr>
        <w:t>3</w:t>
      </w:r>
      <w:r w:rsidRPr="00970096">
        <w:rPr>
          <w:rFonts w:cs="Times New Roman"/>
          <w:color w:val="000000"/>
        </w:rPr>
        <w:t xml:space="preserve">) </w:t>
      </w:r>
      <w:r>
        <w:rPr>
          <w:rFonts w:cs="Times New Roman"/>
          <w:color w:val="000000"/>
          <w:lang w:val="en-US"/>
        </w:rPr>
        <w:t>x</w:t>
      </w:r>
      <w:r>
        <w:rPr>
          <w:rFonts w:cs="Times New Roman"/>
          <w:color w:val="000000"/>
        </w:rPr>
        <w:t xml:space="preserve"> </w:t>
      </w:r>
      <w:r w:rsidRPr="00970096">
        <w:rPr>
          <w:rFonts w:cs="Times New Roman"/>
          <w:color w:val="000000"/>
        </w:rPr>
        <w:t>(</w:t>
      </w:r>
      <w:r>
        <w:rPr>
          <w:rFonts w:cs="Times New Roman"/>
          <w:color w:val="000000"/>
        </w:rPr>
        <w:t>1,60</w:t>
      </w:r>
      <w:r w:rsidRPr="00970096">
        <w:rPr>
          <w:rFonts w:cs="Times New Roman"/>
          <w:color w:val="000000"/>
        </w:rPr>
        <w:t xml:space="preserve"> ÷ </w:t>
      </w:r>
      <w:r>
        <w:rPr>
          <w:rFonts w:cs="Times New Roman"/>
          <w:color w:val="000000"/>
        </w:rPr>
        <w:t>0,5</w:t>
      </w:r>
      <w:r w:rsidR="008F4C92">
        <w:rPr>
          <w:rFonts w:cs="Times New Roman"/>
          <w:color w:val="000000"/>
        </w:rPr>
        <w:t>3</w:t>
      </w:r>
      <w:r w:rsidRPr="00970096">
        <w:rPr>
          <w:rFonts w:cs="Times New Roman"/>
          <w:color w:val="000000"/>
        </w:rPr>
        <w:t>)</w:t>
      </w:r>
      <w:r>
        <w:rPr>
          <w:rFonts w:cs="Times New Roman"/>
          <w:color w:val="000000"/>
        </w:rPr>
        <w:t xml:space="preserve"> </w:t>
      </w:r>
      <w:r w:rsidRPr="00970096">
        <w:rPr>
          <w:rFonts w:cs="Times New Roman"/>
          <w:color w:val="000000"/>
        </w:rPr>
        <w:t xml:space="preserve">m, από θερμοδιακοπτόμενο πλαίσιο αλουμινίου, χρώματος </w:t>
      </w:r>
      <w:r>
        <w:rPr>
          <w:rFonts w:cs="Times New Roman"/>
          <w:color w:val="000000"/>
        </w:rPr>
        <w:t>ανοδίωσης, με διπλού</w:t>
      </w:r>
      <w:r w:rsidRPr="00970096">
        <w:rPr>
          <w:rFonts w:cs="Times New Roman"/>
          <w:color w:val="000000"/>
        </w:rPr>
        <w:t>ς ηχομονωτικούς, ενεργειακούς υαλοπίνακες χαμηλής εκπομπής, 4 εποχών, solar control, συνολικού πάχους 24÷26 mm και Ug ≤ 1,</w:t>
      </w:r>
      <w:r>
        <w:rPr>
          <w:rFonts w:cs="Times New Roman"/>
          <w:color w:val="000000"/>
        </w:rPr>
        <w:t>6</w:t>
      </w:r>
      <w:r w:rsidRPr="00970096">
        <w:rPr>
          <w:rFonts w:cs="Times New Roman"/>
          <w:color w:val="000000"/>
        </w:rPr>
        <w:t xml:space="preserve"> W/(m²K)</w:t>
      </w:r>
      <w:r>
        <w:rPr>
          <w:rFonts w:cs="Times New Roman"/>
          <w:color w:val="000000"/>
        </w:rPr>
        <w:t>.</w:t>
      </w:r>
      <w:r w:rsidRPr="00970096">
        <w:rPr>
          <w:rFonts w:cs="Times New Roman"/>
          <w:color w:val="000000"/>
        </w:rPr>
        <w:t xml:space="preserve"> Ο συνολικός συντελεστής θερμοπερατότητας του ανοίγματος Uw είναι μικρότερος του </w:t>
      </w:r>
      <w:r>
        <w:rPr>
          <w:rFonts w:cs="Times New Roman"/>
          <w:color w:val="000000"/>
        </w:rPr>
        <w:t>2,6</w:t>
      </w:r>
      <w:r w:rsidRPr="00970096">
        <w:rPr>
          <w:rFonts w:cs="Times New Roman"/>
          <w:color w:val="000000"/>
        </w:rPr>
        <w:t xml:space="preserve"> W/(m²K).</w:t>
      </w:r>
    </w:p>
    <w:p w:rsidR="00A45FBD" w:rsidRPr="00766E90" w:rsidRDefault="00766E90" w:rsidP="00766E90">
      <w:pPr>
        <w:autoSpaceDE w:val="0"/>
        <w:autoSpaceDN w:val="0"/>
        <w:adjustRightInd w:val="0"/>
        <w:jc w:val="both"/>
        <w:rPr>
          <w:rFonts w:cs="Times New Roman"/>
          <w:b/>
          <w:color w:val="000000"/>
        </w:rPr>
      </w:pPr>
      <w:r w:rsidRPr="00766E90">
        <w:rPr>
          <w:rFonts w:cs="Times New Roman"/>
          <w:b/>
          <w:color w:val="000000"/>
        </w:rPr>
        <w:t>Α</w:t>
      </w:r>
      <w:r w:rsidR="008F4C92">
        <w:rPr>
          <w:rFonts w:cs="Times New Roman"/>
          <w:b/>
          <w:color w:val="000000"/>
        </w:rPr>
        <w:t>0</w:t>
      </w:r>
      <w:r w:rsidRPr="00766E90">
        <w:rPr>
          <w:rFonts w:cs="Times New Roman"/>
          <w:b/>
          <w:color w:val="000000"/>
        </w:rPr>
        <w:t>4</w:t>
      </w:r>
      <w:r w:rsidR="00970096" w:rsidRPr="00970096">
        <w:rPr>
          <w:rFonts w:cs="Times New Roman"/>
          <w:b/>
          <w:color w:val="000000"/>
        </w:rPr>
        <w:t xml:space="preserve"> </w:t>
      </w:r>
    </w:p>
    <w:p w:rsidR="00970096" w:rsidRPr="00970096" w:rsidRDefault="00970096" w:rsidP="00766E90">
      <w:pPr>
        <w:autoSpaceDE w:val="0"/>
        <w:autoSpaceDN w:val="0"/>
        <w:adjustRightInd w:val="0"/>
        <w:ind w:firstLine="567"/>
        <w:jc w:val="both"/>
        <w:rPr>
          <w:rFonts w:cs="Times New Roman"/>
        </w:rPr>
      </w:pPr>
      <w:r w:rsidRPr="00970096">
        <w:rPr>
          <w:rFonts w:cs="Times New Roman"/>
        </w:rPr>
        <w:t xml:space="preserve">Σύνθετη κατασκευή αποτελούμενη από τα επιμέρους υαλοστάσια : </w:t>
      </w:r>
    </w:p>
    <w:p w:rsidR="00766E90" w:rsidRDefault="00970096" w:rsidP="00766E90">
      <w:pPr>
        <w:autoSpaceDE w:val="0"/>
        <w:autoSpaceDN w:val="0"/>
        <w:adjustRightInd w:val="0"/>
        <w:ind w:firstLine="567"/>
        <w:jc w:val="both"/>
        <w:rPr>
          <w:rFonts w:cs="Times New Roman"/>
        </w:rPr>
      </w:pPr>
      <w:r w:rsidRPr="00970096">
        <w:rPr>
          <w:rFonts w:cs="Times New Roman"/>
        </w:rPr>
        <w:t>1.</w:t>
      </w:r>
      <w:r w:rsidR="00766E90">
        <w:rPr>
          <w:rFonts w:cs="Times New Roman"/>
        </w:rPr>
        <w:t xml:space="preserve"> Δύο μονόφυλ, σταθερά </w:t>
      </w:r>
      <w:r w:rsidR="00766E90" w:rsidRPr="00970096">
        <w:rPr>
          <w:rFonts w:cs="Times New Roman"/>
          <w:color w:val="000000"/>
        </w:rPr>
        <w:t>(</w:t>
      </w:r>
      <w:r w:rsidR="00766E90">
        <w:rPr>
          <w:rFonts w:cs="Times New Roman"/>
          <w:color w:val="000000"/>
        </w:rPr>
        <w:t>1,6</w:t>
      </w:r>
      <w:r w:rsidR="002D5082">
        <w:rPr>
          <w:rFonts w:cs="Times New Roman"/>
          <w:color w:val="000000"/>
        </w:rPr>
        <w:t>2</w:t>
      </w:r>
      <w:r w:rsidR="00766E90" w:rsidRPr="00970096">
        <w:rPr>
          <w:rFonts w:cs="Times New Roman"/>
          <w:color w:val="000000"/>
        </w:rPr>
        <w:t xml:space="preserve"> ÷ </w:t>
      </w:r>
      <w:r w:rsidR="00766E90">
        <w:rPr>
          <w:rFonts w:cs="Times New Roman"/>
          <w:color w:val="000000"/>
        </w:rPr>
        <w:t>1,</w:t>
      </w:r>
      <w:r w:rsidR="002D5082">
        <w:rPr>
          <w:rFonts w:cs="Times New Roman"/>
          <w:color w:val="000000"/>
        </w:rPr>
        <w:t>53</w:t>
      </w:r>
      <w:r w:rsidR="00766E90" w:rsidRPr="00970096">
        <w:rPr>
          <w:rFonts w:cs="Times New Roman"/>
          <w:color w:val="000000"/>
        </w:rPr>
        <w:t>) m</w:t>
      </w:r>
      <w:r w:rsidRPr="00970096">
        <w:rPr>
          <w:rFonts w:cs="Times New Roman"/>
        </w:rPr>
        <w:t xml:space="preserve">, </w:t>
      </w:r>
      <w:r w:rsidR="002D5082">
        <w:rPr>
          <w:rFonts w:cs="Times New Roman"/>
        </w:rPr>
        <w:t xml:space="preserve">ένα μονόφυλλο σταθερό </w:t>
      </w:r>
      <w:r w:rsidR="002D5082" w:rsidRPr="00970096">
        <w:rPr>
          <w:rFonts w:cs="Times New Roman"/>
          <w:color w:val="000000"/>
        </w:rPr>
        <w:t>(</w:t>
      </w:r>
      <w:r w:rsidR="002D5082">
        <w:rPr>
          <w:rFonts w:cs="Times New Roman"/>
          <w:color w:val="000000"/>
        </w:rPr>
        <w:t>1,62</w:t>
      </w:r>
      <w:r w:rsidR="002D5082" w:rsidRPr="00970096">
        <w:rPr>
          <w:rFonts w:cs="Times New Roman"/>
          <w:color w:val="000000"/>
        </w:rPr>
        <w:t xml:space="preserve"> ÷ </w:t>
      </w:r>
      <w:r w:rsidR="002D5082">
        <w:rPr>
          <w:rFonts w:cs="Times New Roman"/>
          <w:color w:val="000000"/>
        </w:rPr>
        <w:t>0,53</w:t>
      </w:r>
      <w:r w:rsidR="002D5082" w:rsidRPr="00970096">
        <w:rPr>
          <w:rFonts w:cs="Times New Roman"/>
          <w:color w:val="000000"/>
        </w:rPr>
        <w:t>) m</w:t>
      </w:r>
      <w:r w:rsidR="002D5082">
        <w:rPr>
          <w:rFonts w:cs="Times New Roman"/>
          <w:color w:val="000000"/>
        </w:rPr>
        <w:t xml:space="preserve"> και </w:t>
      </w:r>
      <w:r w:rsidR="002D5082">
        <w:rPr>
          <w:rFonts w:cs="Times New Roman"/>
        </w:rPr>
        <w:t xml:space="preserve">δύο μονόφυλλα σταθερά </w:t>
      </w:r>
      <w:r w:rsidR="002D5082" w:rsidRPr="00970096">
        <w:rPr>
          <w:rFonts w:cs="Times New Roman"/>
          <w:color w:val="000000"/>
        </w:rPr>
        <w:t>(</w:t>
      </w:r>
      <w:r w:rsidR="002D5082">
        <w:rPr>
          <w:rFonts w:cs="Times New Roman"/>
          <w:color w:val="000000"/>
        </w:rPr>
        <w:t>1,62</w:t>
      </w:r>
      <w:r w:rsidR="002D5082" w:rsidRPr="00970096">
        <w:rPr>
          <w:rFonts w:cs="Times New Roman"/>
          <w:color w:val="000000"/>
        </w:rPr>
        <w:t xml:space="preserve"> ÷ </w:t>
      </w:r>
      <w:r w:rsidR="002D5082">
        <w:rPr>
          <w:rFonts w:cs="Times New Roman"/>
          <w:color w:val="000000"/>
        </w:rPr>
        <w:t>0,68</w:t>
      </w:r>
      <w:r w:rsidR="002D5082" w:rsidRPr="00970096">
        <w:rPr>
          <w:rFonts w:cs="Times New Roman"/>
          <w:color w:val="000000"/>
        </w:rPr>
        <w:t>) m</w:t>
      </w:r>
      <w:r w:rsidR="002D5082">
        <w:rPr>
          <w:rFonts w:cs="Times New Roman"/>
          <w:color w:val="000000"/>
        </w:rPr>
        <w:t>,</w:t>
      </w:r>
      <w:r w:rsidR="002D5082" w:rsidRPr="00970096">
        <w:rPr>
          <w:rFonts w:cs="Times New Roman"/>
        </w:rPr>
        <w:t xml:space="preserve"> </w:t>
      </w:r>
      <w:r w:rsidRPr="00970096">
        <w:rPr>
          <w:rFonts w:cs="Times New Roman"/>
        </w:rPr>
        <w:t xml:space="preserve">από θερμοδιακοπτόμενο πλαίσιο αλουμινίου, χρώματος </w:t>
      </w:r>
      <w:r w:rsidR="00766E90">
        <w:rPr>
          <w:rFonts w:cs="Times New Roman"/>
          <w:color w:val="000000"/>
        </w:rPr>
        <w:t>ανοδίωσης</w:t>
      </w:r>
      <w:r w:rsidRPr="00970096">
        <w:rPr>
          <w:rFonts w:cs="Times New Roman"/>
        </w:rPr>
        <w:t>, με διπλούς, ηχομονωτικούς, ενεργειακούς υαλοπίνακες, χαμηλής εκπομπής, 4 εποχών, solar control, συνολικού πάχους 24÷26 mm και Ug ≤ 1,</w:t>
      </w:r>
      <w:r w:rsidR="00766E90">
        <w:rPr>
          <w:rFonts w:cs="Times New Roman"/>
        </w:rPr>
        <w:t>6 W/(m²K)</w:t>
      </w:r>
      <w:r w:rsidRPr="00970096">
        <w:rPr>
          <w:rFonts w:cs="Times New Roman"/>
        </w:rPr>
        <w:t xml:space="preserve">. </w:t>
      </w:r>
    </w:p>
    <w:p w:rsidR="003C231A" w:rsidRDefault="002D5082" w:rsidP="00766E90">
      <w:pPr>
        <w:autoSpaceDE w:val="0"/>
        <w:autoSpaceDN w:val="0"/>
        <w:adjustRightInd w:val="0"/>
        <w:ind w:firstLine="567"/>
        <w:jc w:val="both"/>
        <w:rPr>
          <w:rFonts w:cs="Times New Roman"/>
          <w:color w:val="000000"/>
        </w:rPr>
      </w:pPr>
      <w:r>
        <w:rPr>
          <w:rFonts w:cs="Times New Roman"/>
        </w:rPr>
        <w:t>2</w:t>
      </w:r>
      <w:r w:rsidR="00766E90">
        <w:rPr>
          <w:rFonts w:cs="Times New Roman"/>
        </w:rPr>
        <w:t xml:space="preserve">. </w:t>
      </w:r>
      <w:r w:rsidR="00766E90">
        <w:rPr>
          <w:rFonts w:cs="Times New Roman"/>
          <w:color w:val="000000"/>
        </w:rPr>
        <w:t>Ένα</w:t>
      </w:r>
      <w:r w:rsidR="00766E90" w:rsidRPr="00970096">
        <w:rPr>
          <w:rFonts w:cs="Times New Roman"/>
          <w:color w:val="000000"/>
        </w:rPr>
        <w:t xml:space="preserve"> </w:t>
      </w:r>
      <w:r w:rsidR="00766E90">
        <w:rPr>
          <w:rFonts w:cs="Times New Roman"/>
          <w:color w:val="000000"/>
        </w:rPr>
        <w:t>δίφυλλο</w:t>
      </w:r>
      <w:r w:rsidR="00766E90" w:rsidRPr="00970096">
        <w:rPr>
          <w:rFonts w:cs="Times New Roman"/>
          <w:color w:val="000000"/>
        </w:rPr>
        <w:t xml:space="preserve">, </w:t>
      </w:r>
      <w:r w:rsidR="00766E90">
        <w:rPr>
          <w:rFonts w:cs="Times New Roman"/>
          <w:color w:val="000000"/>
        </w:rPr>
        <w:t>σταθερό / ανακλινόμενο</w:t>
      </w:r>
      <w:r w:rsidR="00766E90" w:rsidRPr="00970096">
        <w:rPr>
          <w:rFonts w:cs="Times New Roman"/>
          <w:color w:val="000000"/>
        </w:rPr>
        <w:t xml:space="preserve"> (</w:t>
      </w:r>
      <w:r w:rsidR="00766E90">
        <w:rPr>
          <w:rFonts w:cs="Times New Roman"/>
          <w:color w:val="000000"/>
        </w:rPr>
        <w:t>0,8</w:t>
      </w:r>
      <w:r>
        <w:rPr>
          <w:rFonts w:cs="Times New Roman"/>
          <w:color w:val="000000"/>
        </w:rPr>
        <w:t>1</w:t>
      </w:r>
      <w:r w:rsidR="00766E90" w:rsidRPr="00970096">
        <w:rPr>
          <w:rFonts w:cs="Times New Roman"/>
          <w:color w:val="000000"/>
        </w:rPr>
        <w:t xml:space="preserve"> ÷ </w:t>
      </w:r>
      <w:r w:rsidR="00766E90">
        <w:rPr>
          <w:rFonts w:cs="Times New Roman"/>
          <w:color w:val="000000"/>
        </w:rPr>
        <w:t>0,53</w:t>
      </w:r>
      <w:r w:rsidR="00766E90" w:rsidRPr="00970096">
        <w:rPr>
          <w:rFonts w:cs="Times New Roman"/>
          <w:color w:val="000000"/>
        </w:rPr>
        <w:t xml:space="preserve">) </w:t>
      </w:r>
      <w:r w:rsidR="00766E90">
        <w:rPr>
          <w:rFonts w:cs="Times New Roman"/>
          <w:color w:val="000000"/>
          <w:lang w:val="en-US"/>
        </w:rPr>
        <w:t>x</w:t>
      </w:r>
      <w:r w:rsidR="00766E90">
        <w:rPr>
          <w:rFonts w:cs="Times New Roman"/>
          <w:color w:val="000000"/>
        </w:rPr>
        <w:t xml:space="preserve"> </w:t>
      </w:r>
      <w:r w:rsidR="00766E90" w:rsidRPr="00970096">
        <w:rPr>
          <w:rFonts w:cs="Times New Roman"/>
          <w:color w:val="000000"/>
        </w:rPr>
        <w:t>(</w:t>
      </w:r>
      <w:r w:rsidR="00766E90">
        <w:rPr>
          <w:rFonts w:cs="Times New Roman"/>
          <w:color w:val="000000"/>
        </w:rPr>
        <w:t>0,8</w:t>
      </w:r>
      <w:r>
        <w:rPr>
          <w:rFonts w:cs="Times New Roman"/>
          <w:color w:val="000000"/>
        </w:rPr>
        <w:t>1</w:t>
      </w:r>
      <w:r w:rsidR="00766E90" w:rsidRPr="00970096">
        <w:rPr>
          <w:rFonts w:cs="Times New Roman"/>
          <w:color w:val="000000"/>
        </w:rPr>
        <w:t xml:space="preserve"> ÷ </w:t>
      </w:r>
      <w:r w:rsidR="00766E90">
        <w:rPr>
          <w:rFonts w:cs="Times New Roman"/>
          <w:color w:val="000000"/>
        </w:rPr>
        <w:t>0,53</w:t>
      </w:r>
      <w:r w:rsidR="00766E90" w:rsidRPr="00970096">
        <w:rPr>
          <w:rFonts w:cs="Times New Roman"/>
          <w:color w:val="000000"/>
        </w:rPr>
        <w:t>)</w:t>
      </w:r>
      <w:r w:rsidR="00766E90">
        <w:rPr>
          <w:rFonts w:cs="Times New Roman"/>
          <w:color w:val="000000"/>
        </w:rPr>
        <w:t xml:space="preserve"> </w:t>
      </w:r>
      <w:r w:rsidR="00766E90" w:rsidRPr="00970096">
        <w:rPr>
          <w:rFonts w:cs="Times New Roman"/>
          <w:color w:val="000000"/>
        </w:rPr>
        <w:t xml:space="preserve">m, από θερμοδιακοπτόμενο πλαίσιο αλουμινίου, χρώματος </w:t>
      </w:r>
      <w:r w:rsidR="00766E90">
        <w:rPr>
          <w:rFonts w:cs="Times New Roman"/>
          <w:color w:val="000000"/>
        </w:rPr>
        <w:t>ανοδίωσης, με διπλού</w:t>
      </w:r>
      <w:r w:rsidR="00766E90" w:rsidRPr="00970096">
        <w:rPr>
          <w:rFonts w:cs="Times New Roman"/>
          <w:color w:val="000000"/>
        </w:rPr>
        <w:t xml:space="preserve">ς </w:t>
      </w:r>
      <w:r w:rsidR="00766E90" w:rsidRPr="00970096">
        <w:rPr>
          <w:rFonts w:cs="Times New Roman"/>
          <w:color w:val="000000"/>
        </w:rPr>
        <w:lastRenderedPageBreak/>
        <w:t>ηχομονωτικούς, ενεργειακούς υαλοπίνακες χαμηλής εκπομπής, 4 εποχών, solar control, συνολικού πάχους 24÷26 mm και Ug ≤ 1,</w:t>
      </w:r>
      <w:r w:rsidR="00766E90">
        <w:rPr>
          <w:rFonts w:cs="Times New Roman"/>
          <w:color w:val="000000"/>
        </w:rPr>
        <w:t>6</w:t>
      </w:r>
      <w:r w:rsidR="00766E90" w:rsidRPr="00970096">
        <w:rPr>
          <w:rFonts w:cs="Times New Roman"/>
          <w:color w:val="000000"/>
        </w:rPr>
        <w:t xml:space="preserve"> W/(m²K)</w:t>
      </w:r>
      <w:r w:rsidR="00766E90">
        <w:rPr>
          <w:rFonts w:cs="Times New Roman"/>
          <w:color w:val="000000"/>
        </w:rPr>
        <w:t>.</w:t>
      </w:r>
      <w:r w:rsidR="00766E90" w:rsidRPr="00970096">
        <w:rPr>
          <w:rFonts w:cs="Times New Roman"/>
          <w:color w:val="000000"/>
        </w:rPr>
        <w:t xml:space="preserve"> </w:t>
      </w:r>
    </w:p>
    <w:p w:rsidR="00766E90" w:rsidRDefault="00766E90" w:rsidP="00766E90">
      <w:pPr>
        <w:autoSpaceDE w:val="0"/>
        <w:autoSpaceDN w:val="0"/>
        <w:adjustRightInd w:val="0"/>
        <w:ind w:firstLine="567"/>
        <w:jc w:val="both"/>
        <w:rPr>
          <w:rFonts w:cs="Times New Roman"/>
        </w:rPr>
      </w:pPr>
      <w:r w:rsidRPr="00970096">
        <w:rPr>
          <w:rFonts w:cs="Times New Roman"/>
          <w:color w:val="000000"/>
        </w:rPr>
        <w:t xml:space="preserve">Ο συνολικός συντελεστής θερμοπερατότητας του ανοίγματος Uw είναι μικρότερος του </w:t>
      </w:r>
      <w:r>
        <w:rPr>
          <w:rFonts w:cs="Times New Roman"/>
          <w:color w:val="000000"/>
        </w:rPr>
        <w:t>2,6</w:t>
      </w:r>
      <w:r w:rsidRPr="00970096">
        <w:rPr>
          <w:rFonts w:cs="Times New Roman"/>
          <w:color w:val="000000"/>
        </w:rPr>
        <w:t xml:space="preserve"> W/(m²K).</w:t>
      </w:r>
    </w:p>
    <w:p w:rsidR="00970096" w:rsidRPr="00970096" w:rsidRDefault="00766E90" w:rsidP="00C73CCA">
      <w:pPr>
        <w:autoSpaceDE w:val="0"/>
        <w:autoSpaceDN w:val="0"/>
        <w:adjustRightInd w:val="0"/>
        <w:jc w:val="both"/>
        <w:rPr>
          <w:rFonts w:cs="Times New Roman"/>
        </w:rPr>
      </w:pPr>
      <w:r>
        <w:rPr>
          <w:rFonts w:cs="Times New Roman"/>
          <w:b/>
          <w:bCs/>
        </w:rPr>
        <w:t>Α</w:t>
      </w:r>
      <w:r w:rsidR="008F4C92">
        <w:rPr>
          <w:rFonts w:cs="Times New Roman"/>
          <w:b/>
          <w:bCs/>
        </w:rPr>
        <w:t>0</w:t>
      </w:r>
      <w:r>
        <w:rPr>
          <w:rFonts w:cs="Times New Roman"/>
          <w:b/>
          <w:bCs/>
        </w:rPr>
        <w:t>5</w:t>
      </w:r>
      <w:r w:rsidR="00970096" w:rsidRPr="00970096">
        <w:rPr>
          <w:rFonts w:cs="Times New Roman"/>
          <w:b/>
          <w:bCs/>
        </w:rPr>
        <w:t xml:space="preserve"> </w:t>
      </w:r>
    </w:p>
    <w:p w:rsidR="00766E90" w:rsidRPr="00766E90" w:rsidRDefault="00766E90" w:rsidP="00766E90">
      <w:pPr>
        <w:autoSpaceDE w:val="0"/>
        <w:autoSpaceDN w:val="0"/>
        <w:adjustRightInd w:val="0"/>
        <w:ind w:firstLine="567"/>
        <w:jc w:val="both"/>
        <w:rPr>
          <w:rFonts w:cs="Times New Roman"/>
          <w:color w:val="000000"/>
        </w:rPr>
      </w:pPr>
      <w:r w:rsidRPr="00766E90">
        <w:rPr>
          <w:rFonts w:cs="Times New Roman"/>
          <w:color w:val="000000"/>
        </w:rPr>
        <w:t>Σύνθετη κατασκευή αποτελούμεν</w:t>
      </w:r>
      <w:r w:rsidR="00C73CCA">
        <w:rPr>
          <w:rFonts w:cs="Times New Roman"/>
          <w:color w:val="000000"/>
        </w:rPr>
        <w:t>η από τα επιμέρους υαλοστάσια :</w:t>
      </w:r>
    </w:p>
    <w:p w:rsidR="00766E90" w:rsidRPr="00766E90" w:rsidRDefault="00C73CCA" w:rsidP="00766E90">
      <w:pPr>
        <w:autoSpaceDE w:val="0"/>
        <w:autoSpaceDN w:val="0"/>
        <w:adjustRightInd w:val="0"/>
        <w:ind w:firstLine="567"/>
        <w:jc w:val="both"/>
        <w:rPr>
          <w:rFonts w:cs="Times New Roman"/>
          <w:color w:val="000000"/>
        </w:rPr>
      </w:pPr>
      <w:r>
        <w:rPr>
          <w:rFonts w:cs="Times New Roman"/>
          <w:color w:val="000000"/>
        </w:rPr>
        <w:t>1. Θύρα δίφυλλη, ανοιγόμενη</w:t>
      </w:r>
      <w:r w:rsidRPr="00C73CCA">
        <w:rPr>
          <w:rFonts w:cs="Times New Roman"/>
          <w:color w:val="000000"/>
        </w:rPr>
        <w:t xml:space="preserve"> </w:t>
      </w:r>
      <w:r w:rsidRPr="00970096">
        <w:rPr>
          <w:rFonts w:cs="Times New Roman"/>
          <w:color w:val="000000"/>
        </w:rPr>
        <w:t>(</w:t>
      </w:r>
      <w:r>
        <w:rPr>
          <w:rFonts w:cs="Times New Roman"/>
          <w:color w:val="000000"/>
        </w:rPr>
        <w:t>2,37</w:t>
      </w:r>
      <w:r w:rsidRPr="00970096">
        <w:rPr>
          <w:rFonts w:cs="Times New Roman"/>
          <w:color w:val="000000"/>
        </w:rPr>
        <w:t xml:space="preserve"> ÷ </w:t>
      </w:r>
      <w:r>
        <w:rPr>
          <w:rFonts w:cs="Times New Roman"/>
          <w:color w:val="000000"/>
        </w:rPr>
        <w:t>0,90</w:t>
      </w:r>
      <w:r w:rsidRPr="00970096">
        <w:rPr>
          <w:rFonts w:cs="Times New Roman"/>
          <w:color w:val="000000"/>
        </w:rPr>
        <w:t>)</w:t>
      </w:r>
      <w:r w:rsidR="00766E90" w:rsidRPr="00766E90">
        <w:rPr>
          <w:rFonts w:cs="Times New Roman"/>
          <w:color w:val="000000"/>
        </w:rPr>
        <w:t xml:space="preserve"> </w:t>
      </w:r>
      <w:r>
        <w:rPr>
          <w:rFonts w:cs="Times New Roman"/>
          <w:color w:val="000000"/>
          <w:lang w:val="en-US"/>
        </w:rPr>
        <w:t>x</w:t>
      </w:r>
      <w:r>
        <w:rPr>
          <w:rFonts w:cs="Times New Roman"/>
          <w:color w:val="000000"/>
        </w:rPr>
        <w:t xml:space="preserve"> </w:t>
      </w:r>
      <w:r w:rsidRPr="00970096">
        <w:rPr>
          <w:rFonts w:cs="Times New Roman"/>
          <w:color w:val="000000"/>
        </w:rPr>
        <w:t>(</w:t>
      </w:r>
      <w:r>
        <w:rPr>
          <w:rFonts w:cs="Times New Roman"/>
          <w:color w:val="000000"/>
        </w:rPr>
        <w:t>2,37</w:t>
      </w:r>
      <w:r w:rsidRPr="00970096">
        <w:rPr>
          <w:rFonts w:cs="Times New Roman"/>
          <w:color w:val="000000"/>
        </w:rPr>
        <w:t xml:space="preserve"> ÷ </w:t>
      </w:r>
      <w:r>
        <w:rPr>
          <w:rFonts w:cs="Times New Roman"/>
          <w:color w:val="000000"/>
        </w:rPr>
        <w:t>0,90</w:t>
      </w:r>
      <w:r w:rsidRPr="00970096">
        <w:rPr>
          <w:rFonts w:cs="Times New Roman"/>
          <w:color w:val="000000"/>
        </w:rPr>
        <w:t>)</w:t>
      </w:r>
      <w:r>
        <w:rPr>
          <w:rFonts w:cs="Times New Roman"/>
          <w:color w:val="000000"/>
        </w:rPr>
        <w:t xml:space="preserve"> </w:t>
      </w:r>
      <w:r w:rsidRPr="00970096">
        <w:rPr>
          <w:rFonts w:cs="Times New Roman"/>
          <w:color w:val="000000"/>
        </w:rPr>
        <w:t>m</w:t>
      </w:r>
      <w:r w:rsidRPr="00766E90">
        <w:rPr>
          <w:rFonts w:cs="Times New Roman"/>
          <w:color w:val="000000"/>
        </w:rPr>
        <w:t xml:space="preserve"> </w:t>
      </w:r>
      <w:r w:rsidR="00766E90" w:rsidRPr="00766E90">
        <w:rPr>
          <w:rFonts w:cs="Times New Roman"/>
          <w:color w:val="000000"/>
        </w:rPr>
        <w:t xml:space="preserve">από θερμοδιακοπτόμενο πλαίσιο αλουμινίου, χρώματος </w:t>
      </w:r>
      <w:r>
        <w:rPr>
          <w:rFonts w:cs="Times New Roman"/>
          <w:color w:val="000000"/>
        </w:rPr>
        <w:t>ανοδίωσης</w:t>
      </w:r>
      <w:r w:rsidR="00766E90" w:rsidRPr="00766E90">
        <w:rPr>
          <w:rFonts w:cs="Times New Roman"/>
          <w:color w:val="000000"/>
        </w:rPr>
        <w:t>, με διπλούς, ηχομονωτικούς, ενεργειακούς υαλοπίνακες, χαμηλής εκπομπής, 4 εποχών, solar control, συνολικού πάχους 24÷26 mm και Ug ≤ 1,</w:t>
      </w:r>
      <w:r w:rsidR="003C231A">
        <w:rPr>
          <w:rFonts w:cs="Times New Roman"/>
          <w:color w:val="000000"/>
        </w:rPr>
        <w:t>6</w:t>
      </w:r>
      <w:r w:rsidR="00766E90" w:rsidRPr="00766E90">
        <w:rPr>
          <w:rFonts w:cs="Times New Roman"/>
          <w:color w:val="000000"/>
        </w:rPr>
        <w:t xml:space="preserve"> W/(m²K) και panel αλουμινίου, στο κάτω μέρος, χρώματος RAL, ίδιας κλάσης στιλπνότητας και απόχρωσης με αυτή του πλαισίου. </w:t>
      </w:r>
    </w:p>
    <w:p w:rsidR="003C231A" w:rsidRDefault="00766E90" w:rsidP="00766E90">
      <w:pPr>
        <w:autoSpaceDE w:val="0"/>
        <w:autoSpaceDN w:val="0"/>
        <w:adjustRightInd w:val="0"/>
        <w:ind w:firstLine="567"/>
        <w:jc w:val="both"/>
        <w:rPr>
          <w:rFonts w:cs="Times New Roman"/>
          <w:color w:val="000000"/>
        </w:rPr>
      </w:pPr>
      <w:r w:rsidRPr="00766E90">
        <w:rPr>
          <w:rFonts w:cs="Times New Roman"/>
          <w:color w:val="000000"/>
        </w:rPr>
        <w:t xml:space="preserve">2. </w:t>
      </w:r>
      <w:r w:rsidR="00C73CCA">
        <w:rPr>
          <w:rFonts w:cs="Times New Roman"/>
          <w:color w:val="000000"/>
        </w:rPr>
        <w:t>Τέσσερα μονόφυλλα, σταθερά</w:t>
      </w:r>
      <w:r w:rsidRPr="00766E90">
        <w:rPr>
          <w:rFonts w:cs="Times New Roman"/>
          <w:color w:val="000000"/>
        </w:rPr>
        <w:t xml:space="preserve"> </w:t>
      </w:r>
      <w:r w:rsidR="00C73CCA" w:rsidRPr="00970096">
        <w:rPr>
          <w:rFonts w:cs="Times New Roman"/>
          <w:color w:val="000000"/>
        </w:rPr>
        <w:t>(</w:t>
      </w:r>
      <w:r w:rsidR="00C73CCA">
        <w:rPr>
          <w:rFonts w:cs="Times New Roman"/>
          <w:color w:val="000000"/>
        </w:rPr>
        <w:t>0,69</w:t>
      </w:r>
      <w:r w:rsidR="00C73CCA" w:rsidRPr="00970096">
        <w:rPr>
          <w:rFonts w:cs="Times New Roman"/>
          <w:color w:val="000000"/>
        </w:rPr>
        <w:t xml:space="preserve"> ÷ </w:t>
      </w:r>
      <w:r w:rsidR="00C73CCA">
        <w:rPr>
          <w:rFonts w:cs="Times New Roman"/>
          <w:color w:val="000000"/>
        </w:rPr>
        <w:t>0,53</w:t>
      </w:r>
      <w:r w:rsidR="00C73CCA" w:rsidRPr="00970096">
        <w:rPr>
          <w:rFonts w:cs="Times New Roman"/>
          <w:color w:val="000000"/>
        </w:rPr>
        <w:t>)</w:t>
      </w:r>
      <w:r w:rsidR="00C73CCA">
        <w:rPr>
          <w:rFonts w:cs="Times New Roman"/>
          <w:color w:val="000000"/>
        </w:rPr>
        <w:t xml:space="preserve"> </w:t>
      </w:r>
      <w:r w:rsidR="00C73CCA" w:rsidRPr="00970096">
        <w:rPr>
          <w:rFonts w:cs="Times New Roman"/>
          <w:color w:val="000000"/>
        </w:rPr>
        <w:t>m</w:t>
      </w:r>
      <w:r w:rsidR="00C73CCA">
        <w:rPr>
          <w:rFonts w:cs="Times New Roman"/>
          <w:color w:val="000000"/>
        </w:rPr>
        <w:t xml:space="preserve">, δύο μονόφυλλα, σταθερά </w:t>
      </w:r>
      <w:r w:rsidR="00C73CCA" w:rsidRPr="00970096">
        <w:rPr>
          <w:rFonts w:cs="Times New Roman"/>
          <w:color w:val="000000"/>
        </w:rPr>
        <w:t>(</w:t>
      </w:r>
      <w:r w:rsidR="00C73CCA">
        <w:rPr>
          <w:rFonts w:cs="Times New Roman"/>
          <w:color w:val="000000"/>
        </w:rPr>
        <w:t>1,71</w:t>
      </w:r>
      <w:r w:rsidR="00C73CCA" w:rsidRPr="00970096">
        <w:rPr>
          <w:rFonts w:cs="Times New Roman"/>
          <w:color w:val="000000"/>
        </w:rPr>
        <w:t xml:space="preserve"> ÷ </w:t>
      </w:r>
      <w:r w:rsidR="00C73CCA">
        <w:rPr>
          <w:rFonts w:cs="Times New Roman"/>
          <w:color w:val="000000"/>
        </w:rPr>
        <w:t>0,69</w:t>
      </w:r>
      <w:r w:rsidR="00C73CCA" w:rsidRPr="00970096">
        <w:rPr>
          <w:rFonts w:cs="Times New Roman"/>
          <w:color w:val="000000"/>
        </w:rPr>
        <w:t>)</w:t>
      </w:r>
      <w:r w:rsidR="00C73CCA">
        <w:rPr>
          <w:rFonts w:cs="Times New Roman"/>
          <w:color w:val="000000"/>
        </w:rPr>
        <w:t xml:space="preserve"> </w:t>
      </w:r>
      <w:r w:rsidR="00C73CCA" w:rsidRPr="00970096">
        <w:rPr>
          <w:rFonts w:cs="Times New Roman"/>
          <w:color w:val="000000"/>
        </w:rPr>
        <w:t>m</w:t>
      </w:r>
      <w:r w:rsidR="00C73CCA" w:rsidRPr="00766E90">
        <w:rPr>
          <w:rFonts w:cs="Times New Roman"/>
          <w:color w:val="000000"/>
        </w:rPr>
        <w:t xml:space="preserve"> </w:t>
      </w:r>
      <w:r w:rsidR="00C73CCA">
        <w:rPr>
          <w:rFonts w:cs="Times New Roman"/>
          <w:color w:val="000000"/>
        </w:rPr>
        <w:t xml:space="preserve">και ένα </w:t>
      </w:r>
      <w:r w:rsidRPr="00766E90">
        <w:rPr>
          <w:rFonts w:cs="Times New Roman"/>
          <w:color w:val="000000"/>
        </w:rPr>
        <w:t>με δύο σταθερ</w:t>
      </w:r>
      <w:r w:rsidR="00C73CCA">
        <w:rPr>
          <w:rFonts w:cs="Times New Roman"/>
          <w:color w:val="000000"/>
        </w:rPr>
        <w:t xml:space="preserve">ό </w:t>
      </w:r>
      <w:r w:rsidR="00C73CCA" w:rsidRPr="00970096">
        <w:rPr>
          <w:rFonts w:cs="Times New Roman"/>
          <w:color w:val="000000"/>
        </w:rPr>
        <w:t>(</w:t>
      </w:r>
      <w:r w:rsidR="00C73CCA">
        <w:rPr>
          <w:rFonts w:cs="Times New Roman"/>
          <w:color w:val="000000"/>
        </w:rPr>
        <w:t>1,80</w:t>
      </w:r>
      <w:r w:rsidR="00C73CCA" w:rsidRPr="00970096">
        <w:rPr>
          <w:rFonts w:cs="Times New Roman"/>
          <w:color w:val="000000"/>
        </w:rPr>
        <w:t xml:space="preserve"> ÷ </w:t>
      </w:r>
      <w:r w:rsidR="00C73CCA">
        <w:rPr>
          <w:rFonts w:cs="Times New Roman"/>
          <w:color w:val="000000"/>
        </w:rPr>
        <w:t>0,53</w:t>
      </w:r>
      <w:r w:rsidR="00C73CCA" w:rsidRPr="00970096">
        <w:rPr>
          <w:rFonts w:cs="Times New Roman"/>
          <w:color w:val="000000"/>
        </w:rPr>
        <w:t>)</w:t>
      </w:r>
      <w:r w:rsidR="00C73CCA">
        <w:rPr>
          <w:rFonts w:cs="Times New Roman"/>
          <w:color w:val="000000"/>
        </w:rPr>
        <w:t xml:space="preserve"> </w:t>
      </w:r>
      <w:r w:rsidR="00C73CCA" w:rsidRPr="00970096">
        <w:rPr>
          <w:rFonts w:cs="Times New Roman"/>
          <w:color w:val="000000"/>
        </w:rPr>
        <w:t>m</w:t>
      </w:r>
      <w:r w:rsidRPr="00766E90">
        <w:rPr>
          <w:rFonts w:cs="Times New Roman"/>
          <w:color w:val="000000"/>
        </w:rPr>
        <w:t xml:space="preserve">, χρώματος </w:t>
      </w:r>
      <w:r w:rsidR="00C73CCA">
        <w:rPr>
          <w:rFonts w:cs="Times New Roman"/>
          <w:color w:val="000000"/>
        </w:rPr>
        <w:t>ανοδίωσης</w:t>
      </w:r>
      <w:r w:rsidRPr="00766E90">
        <w:rPr>
          <w:rFonts w:cs="Times New Roman"/>
          <w:color w:val="000000"/>
        </w:rPr>
        <w:t>, με διπλούς ηχομονωτικούς, ενεργειακούς υαλοπίνακες, χαμηλής εκπομπής, 4 εποχών, solar control, συνολικού πάχους 24÷26 mm και Ug ≤ 1,</w:t>
      </w:r>
      <w:r w:rsidR="00C73CCA">
        <w:rPr>
          <w:rFonts w:cs="Times New Roman"/>
          <w:color w:val="000000"/>
        </w:rPr>
        <w:t>6</w:t>
      </w:r>
      <w:r w:rsidRPr="00766E90">
        <w:rPr>
          <w:rFonts w:cs="Times New Roman"/>
          <w:color w:val="000000"/>
        </w:rPr>
        <w:t xml:space="preserve"> W/(m²K)</w:t>
      </w:r>
      <w:r w:rsidR="00C73CCA">
        <w:rPr>
          <w:rFonts w:cs="Times New Roman"/>
          <w:color w:val="000000"/>
        </w:rPr>
        <w:t xml:space="preserve">. </w:t>
      </w:r>
    </w:p>
    <w:p w:rsidR="00970096" w:rsidRDefault="00970096" w:rsidP="00766E90">
      <w:pPr>
        <w:autoSpaceDE w:val="0"/>
        <w:autoSpaceDN w:val="0"/>
        <w:adjustRightInd w:val="0"/>
        <w:ind w:firstLine="567"/>
        <w:jc w:val="both"/>
        <w:rPr>
          <w:rFonts w:cs="Times New Roman"/>
        </w:rPr>
      </w:pPr>
      <w:r w:rsidRPr="00970096">
        <w:rPr>
          <w:rFonts w:cs="Times New Roman"/>
        </w:rPr>
        <w:t>Ο συνολικός συντελεστής θερμοπερατότητας του ανοίγματος Uw είναι μικρότερος του 2.</w:t>
      </w:r>
      <w:r w:rsidR="00C73CCA">
        <w:rPr>
          <w:rFonts w:cs="Times New Roman"/>
        </w:rPr>
        <w:t>6</w:t>
      </w:r>
      <w:r w:rsidRPr="00970096">
        <w:rPr>
          <w:rFonts w:cs="Times New Roman"/>
        </w:rPr>
        <w:t xml:space="preserve"> W/(m²K). </w:t>
      </w:r>
    </w:p>
    <w:p w:rsidR="00C73CCA" w:rsidRPr="002D5082" w:rsidRDefault="002D5082" w:rsidP="00C73CCA">
      <w:pPr>
        <w:autoSpaceDE w:val="0"/>
        <w:autoSpaceDN w:val="0"/>
        <w:adjustRightInd w:val="0"/>
        <w:jc w:val="both"/>
        <w:rPr>
          <w:rFonts w:cs="Times New Roman"/>
          <w:b/>
        </w:rPr>
      </w:pPr>
      <w:r w:rsidRPr="002D5082">
        <w:rPr>
          <w:rFonts w:cs="Times New Roman"/>
          <w:b/>
        </w:rPr>
        <w:t>Α</w:t>
      </w:r>
      <w:r w:rsidR="008F4C92">
        <w:rPr>
          <w:rFonts w:cs="Times New Roman"/>
          <w:b/>
        </w:rPr>
        <w:t>0</w:t>
      </w:r>
      <w:r w:rsidRPr="002D5082">
        <w:rPr>
          <w:rFonts w:cs="Times New Roman"/>
          <w:b/>
        </w:rPr>
        <w:t>6</w:t>
      </w:r>
    </w:p>
    <w:p w:rsidR="002D5082" w:rsidRPr="00970096" w:rsidRDefault="002D5082" w:rsidP="002D5082">
      <w:pPr>
        <w:autoSpaceDE w:val="0"/>
        <w:autoSpaceDN w:val="0"/>
        <w:adjustRightInd w:val="0"/>
        <w:ind w:firstLine="567"/>
        <w:jc w:val="both"/>
        <w:rPr>
          <w:rFonts w:cs="Times New Roman"/>
        </w:rPr>
      </w:pPr>
      <w:r w:rsidRPr="00970096">
        <w:rPr>
          <w:rFonts w:cs="Times New Roman"/>
        </w:rPr>
        <w:t xml:space="preserve">Σύνθετη κατασκευή αποτελούμενη από τα επιμέρους υαλοστάσια : </w:t>
      </w:r>
    </w:p>
    <w:p w:rsidR="003C231A" w:rsidRDefault="002D5082" w:rsidP="002D5082">
      <w:pPr>
        <w:autoSpaceDE w:val="0"/>
        <w:autoSpaceDN w:val="0"/>
        <w:adjustRightInd w:val="0"/>
        <w:ind w:firstLine="567"/>
        <w:jc w:val="both"/>
        <w:rPr>
          <w:rFonts w:cs="Times New Roman"/>
        </w:rPr>
      </w:pPr>
      <w:r w:rsidRPr="00970096">
        <w:rPr>
          <w:rFonts w:cs="Times New Roman"/>
        </w:rPr>
        <w:t>1.</w:t>
      </w:r>
      <w:r>
        <w:rPr>
          <w:rFonts w:cs="Times New Roman"/>
        </w:rPr>
        <w:t xml:space="preserve"> Δύο μονόφυλ, σταθερά </w:t>
      </w:r>
      <w:r w:rsidRPr="00970096">
        <w:rPr>
          <w:rFonts w:cs="Times New Roman"/>
          <w:color w:val="000000"/>
        </w:rPr>
        <w:t>(</w:t>
      </w:r>
      <w:r>
        <w:rPr>
          <w:rFonts w:cs="Times New Roman"/>
          <w:color w:val="000000"/>
        </w:rPr>
        <w:t>1,62</w:t>
      </w:r>
      <w:r w:rsidRPr="00970096">
        <w:rPr>
          <w:rFonts w:cs="Times New Roman"/>
          <w:color w:val="000000"/>
        </w:rPr>
        <w:t xml:space="preserve"> ÷ </w:t>
      </w:r>
      <w:r>
        <w:rPr>
          <w:rFonts w:cs="Times New Roman"/>
          <w:color w:val="000000"/>
        </w:rPr>
        <w:t>1,55</w:t>
      </w:r>
      <w:r w:rsidRPr="00970096">
        <w:rPr>
          <w:rFonts w:cs="Times New Roman"/>
          <w:color w:val="000000"/>
        </w:rPr>
        <w:t>) m</w:t>
      </w:r>
      <w:r w:rsidRPr="00970096">
        <w:rPr>
          <w:rFonts w:cs="Times New Roman"/>
        </w:rPr>
        <w:t xml:space="preserve">, </w:t>
      </w:r>
      <w:r>
        <w:rPr>
          <w:rFonts w:cs="Times New Roman"/>
        </w:rPr>
        <w:t xml:space="preserve">δύο μονόφυλλα σταθερά </w:t>
      </w:r>
      <w:r w:rsidRPr="00970096">
        <w:rPr>
          <w:rFonts w:cs="Times New Roman"/>
          <w:color w:val="000000"/>
        </w:rPr>
        <w:t>(</w:t>
      </w:r>
      <w:r>
        <w:rPr>
          <w:rFonts w:cs="Times New Roman"/>
          <w:color w:val="000000"/>
        </w:rPr>
        <w:t>1,62</w:t>
      </w:r>
      <w:r w:rsidRPr="00970096">
        <w:rPr>
          <w:rFonts w:cs="Times New Roman"/>
          <w:color w:val="000000"/>
        </w:rPr>
        <w:t xml:space="preserve"> ÷ </w:t>
      </w:r>
      <w:r>
        <w:rPr>
          <w:rFonts w:cs="Times New Roman"/>
          <w:color w:val="000000"/>
        </w:rPr>
        <w:t>0,53</w:t>
      </w:r>
      <w:r w:rsidRPr="00970096">
        <w:rPr>
          <w:rFonts w:cs="Times New Roman"/>
          <w:color w:val="000000"/>
        </w:rPr>
        <w:t>) m</w:t>
      </w:r>
      <w:r>
        <w:rPr>
          <w:rFonts w:cs="Times New Roman"/>
          <w:color w:val="000000"/>
        </w:rPr>
        <w:t xml:space="preserve"> και </w:t>
      </w:r>
      <w:r>
        <w:rPr>
          <w:rFonts w:cs="Times New Roman"/>
        </w:rPr>
        <w:t xml:space="preserve">δύο μονόφυλλα, σταθερά </w:t>
      </w:r>
      <w:r w:rsidRPr="00970096">
        <w:rPr>
          <w:rFonts w:cs="Times New Roman"/>
          <w:color w:val="000000"/>
        </w:rPr>
        <w:t>(</w:t>
      </w:r>
      <w:r>
        <w:rPr>
          <w:rFonts w:cs="Times New Roman"/>
          <w:color w:val="000000"/>
        </w:rPr>
        <w:t>1,62</w:t>
      </w:r>
      <w:r w:rsidRPr="00970096">
        <w:rPr>
          <w:rFonts w:cs="Times New Roman"/>
          <w:color w:val="000000"/>
        </w:rPr>
        <w:t xml:space="preserve"> ÷ </w:t>
      </w:r>
      <w:r>
        <w:rPr>
          <w:rFonts w:cs="Times New Roman"/>
          <w:color w:val="000000"/>
        </w:rPr>
        <w:t>0,70</w:t>
      </w:r>
      <w:r w:rsidRPr="00970096">
        <w:rPr>
          <w:rFonts w:cs="Times New Roman"/>
          <w:color w:val="000000"/>
        </w:rPr>
        <w:t>) m</w:t>
      </w:r>
      <w:r>
        <w:rPr>
          <w:rFonts w:cs="Times New Roman"/>
          <w:color w:val="000000"/>
        </w:rPr>
        <w:t>,</w:t>
      </w:r>
      <w:r w:rsidRPr="00970096">
        <w:rPr>
          <w:rFonts w:cs="Times New Roman"/>
        </w:rPr>
        <w:t xml:space="preserve"> από θερμοδιακοπτόμενο πλαίσιο αλουμινίου, χρώματος </w:t>
      </w:r>
      <w:r>
        <w:rPr>
          <w:rFonts w:cs="Times New Roman"/>
          <w:color w:val="000000"/>
        </w:rPr>
        <w:t>ανοδίωσης</w:t>
      </w:r>
      <w:r w:rsidRPr="00970096">
        <w:rPr>
          <w:rFonts w:cs="Times New Roman"/>
        </w:rPr>
        <w:t xml:space="preserve">, με διπλούς, ηχομονωτικούς, ενεργειακούς υαλοπίνακες, </w:t>
      </w:r>
      <w:r w:rsidRPr="003C231A">
        <w:rPr>
          <w:rFonts w:cs="Times New Roman"/>
        </w:rPr>
        <w:t xml:space="preserve">χαμηλής εκπομπής, 4 εποχών, solar control, συνολικού πάχους 24÷26 mm και Ug ≤ 1,6 W/(m²K). </w:t>
      </w:r>
    </w:p>
    <w:p w:rsidR="00970096" w:rsidRDefault="003C231A" w:rsidP="002D5082">
      <w:pPr>
        <w:autoSpaceDE w:val="0"/>
        <w:autoSpaceDN w:val="0"/>
        <w:adjustRightInd w:val="0"/>
        <w:ind w:firstLine="567"/>
        <w:jc w:val="both"/>
        <w:rPr>
          <w:rFonts w:cs="Times New Roman"/>
          <w:highlight w:val="yellow"/>
        </w:rPr>
      </w:pPr>
      <w:r w:rsidRPr="00970096">
        <w:rPr>
          <w:rFonts w:cs="Times New Roman"/>
        </w:rPr>
        <w:t>Ο συνολικός συντελεστής θερμοπερατότητας του ανοίγματος Uw είναι μικρότερος του 2.</w:t>
      </w:r>
      <w:r>
        <w:rPr>
          <w:rFonts w:cs="Times New Roman"/>
        </w:rPr>
        <w:t>6</w:t>
      </w:r>
      <w:r w:rsidRPr="00970096">
        <w:rPr>
          <w:rFonts w:cs="Times New Roman"/>
        </w:rPr>
        <w:t xml:space="preserve"> W/(m²K).</w:t>
      </w:r>
    </w:p>
    <w:p w:rsidR="003C231A" w:rsidRPr="003C231A" w:rsidRDefault="003C231A" w:rsidP="003C231A">
      <w:pPr>
        <w:autoSpaceDE w:val="0"/>
        <w:autoSpaceDN w:val="0"/>
        <w:adjustRightInd w:val="0"/>
        <w:jc w:val="both"/>
        <w:rPr>
          <w:rFonts w:cs="Times New Roman"/>
          <w:b/>
        </w:rPr>
      </w:pPr>
      <w:r>
        <w:rPr>
          <w:rFonts w:cs="Times New Roman"/>
          <w:b/>
          <w:lang w:val="en-US"/>
        </w:rPr>
        <w:t>D</w:t>
      </w:r>
      <w:r w:rsidR="008F4C92">
        <w:rPr>
          <w:rFonts w:cs="Times New Roman"/>
          <w:b/>
        </w:rPr>
        <w:t>0</w:t>
      </w:r>
      <w:r w:rsidRPr="003C231A">
        <w:rPr>
          <w:rFonts w:cs="Times New Roman"/>
          <w:b/>
        </w:rPr>
        <w:t>3</w:t>
      </w:r>
    </w:p>
    <w:p w:rsidR="003C231A" w:rsidRDefault="003C231A" w:rsidP="003C231A">
      <w:pPr>
        <w:autoSpaceDE w:val="0"/>
        <w:autoSpaceDN w:val="0"/>
        <w:adjustRightInd w:val="0"/>
        <w:jc w:val="both"/>
        <w:rPr>
          <w:rFonts w:cs="Times New Roman"/>
        </w:rPr>
      </w:pPr>
      <w:r>
        <w:rPr>
          <w:rFonts w:cs="Times New Roman"/>
        </w:rPr>
        <w:t>Μονόφυλλο</w:t>
      </w:r>
      <w:r w:rsidRPr="00EB6DF9">
        <w:rPr>
          <w:rFonts w:cs="Times New Roman"/>
        </w:rPr>
        <w:t xml:space="preserve"> πάνελ αλουμινίου, ανοιγόμενο</w:t>
      </w:r>
      <w:r>
        <w:rPr>
          <w:rFonts w:cs="Times New Roman"/>
        </w:rPr>
        <w:t xml:space="preserve"> </w:t>
      </w:r>
      <w:r w:rsidRPr="00970096">
        <w:rPr>
          <w:rFonts w:cs="Times New Roman"/>
          <w:color w:val="000000"/>
        </w:rPr>
        <w:t>(</w:t>
      </w:r>
      <w:r>
        <w:rPr>
          <w:rFonts w:cs="Times New Roman"/>
          <w:color w:val="000000"/>
        </w:rPr>
        <w:t>0.98</w:t>
      </w:r>
      <w:r w:rsidRPr="00970096">
        <w:rPr>
          <w:rFonts w:cs="Times New Roman"/>
          <w:color w:val="000000"/>
        </w:rPr>
        <w:t xml:space="preserve"> ÷ </w:t>
      </w:r>
      <w:r>
        <w:rPr>
          <w:rFonts w:cs="Times New Roman"/>
          <w:color w:val="000000"/>
        </w:rPr>
        <w:t>1,88</w:t>
      </w:r>
      <w:r w:rsidRPr="00970096">
        <w:rPr>
          <w:rFonts w:cs="Times New Roman"/>
          <w:color w:val="000000"/>
        </w:rPr>
        <w:t>) m</w:t>
      </w:r>
      <w:r w:rsidRPr="00EB6DF9">
        <w:rPr>
          <w:rFonts w:cs="Times New Roman"/>
        </w:rPr>
        <w:t>, από θερμοδιακοπτόμενο πλαίσιο αλουμινίου, χρώματος RAL.</w:t>
      </w:r>
      <w:r w:rsidR="008F4C92">
        <w:rPr>
          <w:rFonts w:cs="Times New Roman"/>
        </w:rPr>
        <w:t xml:space="preserve"> </w:t>
      </w:r>
      <w:r w:rsidR="008F4C92" w:rsidRPr="00970096">
        <w:rPr>
          <w:rFonts w:cs="Times New Roman"/>
          <w:color w:val="000000"/>
        </w:rPr>
        <w:t xml:space="preserve">Ο συνολικός συντελεστής θερμοπερατότητας του ανοίγματος Uw είναι μικρότερος του </w:t>
      </w:r>
      <w:r w:rsidR="008F4C92">
        <w:rPr>
          <w:rFonts w:cs="Times New Roman"/>
          <w:color w:val="000000"/>
        </w:rPr>
        <w:t>2,6</w:t>
      </w:r>
      <w:r w:rsidR="008F4C92" w:rsidRPr="00970096">
        <w:rPr>
          <w:rFonts w:cs="Times New Roman"/>
          <w:color w:val="000000"/>
        </w:rPr>
        <w:t xml:space="preserve"> W/(m²K).</w:t>
      </w:r>
    </w:p>
    <w:p w:rsidR="003C231A" w:rsidRPr="003C231A" w:rsidRDefault="003C231A" w:rsidP="003C231A">
      <w:pPr>
        <w:autoSpaceDE w:val="0"/>
        <w:autoSpaceDN w:val="0"/>
        <w:adjustRightInd w:val="0"/>
        <w:jc w:val="both"/>
        <w:rPr>
          <w:rFonts w:cs="Times New Roman"/>
          <w:b/>
        </w:rPr>
      </w:pPr>
      <w:r>
        <w:rPr>
          <w:rFonts w:cs="Times New Roman"/>
          <w:b/>
          <w:lang w:val="en-US"/>
        </w:rPr>
        <w:t>D</w:t>
      </w:r>
      <w:r w:rsidR="008F4C92">
        <w:rPr>
          <w:rFonts w:cs="Times New Roman"/>
          <w:b/>
        </w:rPr>
        <w:t>0</w:t>
      </w:r>
      <w:r w:rsidRPr="003C231A">
        <w:rPr>
          <w:rFonts w:cs="Times New Roman"/>
          <w:b/>
        </w:rPr>
        <w:t>4</w:t>
      </w:r>
    </w:p>
    <w:p w:rsidR="003C231A" w:rsidRPr="003C231A" w:rsidRDefault="003C231A" w:rsidP="003C231A">
      <w:pPr>
        <w:autoSpaceDE w:val="0"/>
        <w:autoSpaceDN w:val="0"/>
        <w:adjustRightInd w:val="0"/>
        <w:jc w:val="both"/>
        <w:rPr>
          <w:rFonts w:cs="Times New Roman"/>
        </w:rPr>
      </w:pPr>
      <w:r w:rsidRPr="00EB6DF9">
        <w:rPr>
          <w:rFonts w:cs="Times New Roman"/>
        </w:rPr>
        <w:t>Δίφυλλο πάνελ αλουμινίου, ανοιγόμενο</w:t>
      </w:r>
      <w:r>
        <w:rPr>
          <w:rFonts w:cs="Times New Roman"/>
        </w:rPr>
        <w:t xml:space="preserve"> </w:t>
      </w:r>
      <w:r w:rsidRPr="00970096">
        <w:rPr>
          <w:rFonts w:cs="Times New Roman"/>
          <w:color w:val="000000"/>
        </w:rPr>
        <w:t>(</w:t>
      </w:r>
      <w:r>
        <w:rPr>
          <w:rFonts w:cs="Times New Roman"/>
          <w:color w:val="000000"/>
        </w:rPr>
        <w:t>2,13</w:t>
      </w:r>
      <w:r w:rsidRPr="00970096">
        <w:rPr>
          <w:rFonts w:cs="Times New Roman"/>
          <w:color w:val="000000"/>
        </w:rPr>
        <w:t xml:space="preserve"> ÷ </w:t>
      </w:r>
      <w:r>
        <w:rPr>
          <w:rFonts w:cs="Times New Roman"/>
          <w:color w:val="000000"/>
        </w:rPr>
        <w:t>0,53</w:t>
      </w:r>
      <w:r w:rsidRPr="00970096">
        <w:rPr>
          <w:rFonts w:cs="Times New Roman"/>
          <w:color w:val="000000"/>
        </w:rPr>
        <w:t>) m</w:t>
      </w:r>
      <w:r w:rsidRPr="00EB6DF9">
        <w:rPr>
          <w:rFonts w:cs="Times New Roman"/>
        </w:rPr>
        <w:t>, από θερμοδιακοπτόμενο πλαίσιο αλουμινίου, χρώματος RAL.</w:t>
      </w:r>
      <w:r w:rsidR="008F4C92" w:rsidRPr="008F4C92">
        <w:rPr>
          <w:rFonts w:cs="Times New Roman"/>
          <w:color w:val="000000"/>
        </w:rPr>
        <w:t xml:space="preserve"> </w:t>
      </w:r>
      <w:r w:rsidR="008F4C92" w:rsidRPr="00970096">
        <w:rPr>
          <w:rFonts w:cs="Times New Roman"/>
          <w:color w:val="000000"/>
        </w:rPr>
        <w:t xml:space="preserve">Ο συνολικός συντελεστής θερμοπερατότητας του ανοίγματος Uw είναι μικρότερος του </w:t>
      </w:r>
      <w:r w:rsidR="008F4C92">
        <w:rPr>
          <w:rFonts w:cs="Times New Roman"/>
          <w:color w:val="000000"/>
        </w:rPr>
        <w:t>2,6</w:t>
      </w:r>
      <w:r w:rsidR="008F4C92" w:rsidRPr="00970096">
        <w:rPr>
          <w:rFonts w:cs="Times New Roman"/>
          <w:color w:val="000000"/>
        </w:rPr>
        <w:t xml:space="preserve"> W/(m²K).</w:t>
      </w:r>
    </w:p>
    <w:p w:rsidR="00970096" w:rsidRPr="00970096" w:rsidRDefault="00970096" w:rsidP="00AF6A9B">
      <w:pPr>
        <w:autoSpaceDE w:val="0"/>
        <w:autoSpaceDN w:val="0"/>
        <w:adjustRightInd w:val="0"/>
        <w:ind w:firstLine="567"/>
        <w:jc w:val="both"/>
        <w:rPr>
          <w:rFonts w:cs="Times New Roman"/>
        </w:rPr>
      </w:pPr>
      <w:r w:rsidRPr="00970096">
        <w:rPr>
          <w:rFonts w:cs="Times New Roman"/>
        </w:rPr>
        <w:lastRenderedPageBreak/>
        <w:t xml:space="preserve">Τα νέα υαλοστάσια σταθερά, ανοιγόμενα ή </w:t>
      </w:r>
      <w:r w:rsidR="002D5082">
        <w:rPr>
          <w:rFonts w:cs="Times New Roman"/>
        </w:rPr>
        <w:t>περιστροφικά</w:t>
      </w:r>
      <w:r w:rsidRPr="00970096">
        <w:rPr>
          <w:rFonts w:cs="Times New Roman"/>
        </w:rPr>
        <w:t>, από προφίλ αλουμινίου απλής κάσας ή υαλοπετάσματος που θα τοποθετηθούν θα πρέπει να παρέχουν επίσης ικανοποιητική ηχομείωση. Ο συνδυασμός του πλαισίου αλουμινίου με το διπλό υαλοπίνακα θα πρέπ</w:t>
      </w:r>
      <w:r w:rsidR="00AF6A9B">
        <w:rPr>
          <w:rFonts w:cs="Times New Roman"/>
        </w:rPr>
        <w:t>ει να έχει ελάχιστη ηχομείωση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Rw ≥ 35 Db </w:t>
      </w:r>
    </w:p>
    <w:p w:rsidR="00970096" w:rsidRPr="00AF6A9B" w:rsidRDefault="00970096" w:rsidP="00AF6A9B">
      <w:pPr>
        <w:autoSpaceDE w:val="0"/>
        <w:autoSpaceDN w:val="0"/>
        <w:adjustRightInd w:val="0"/>
        <w:ind w:firstLine="567"/>
        <w:jc w:val="both"/>
        <w:rPr>
          <w:rFonts w:cs="Times New Roman"/>
        </w:rPr>
      </w:pPr>
      <w:r w:rsidRPr="00970096">
        <w:rPr>
          <w:rFonts w:cs="Times New Roman"/>
        </w:rPr>
        <w:t xml:space="preserve">Oι κατασκευαστές των προς εγκατάσταση προϊόντων θα πρέπει, σύμφωνα με τον Κανονισμό (ΕΕ) 305/2011 να εφαρμόζουν Πιστοποιημένο σύστημα διαχείρισης ποιότητας κατά ISO 9001 ή Πιστοποιημένο Σύστημα Παραγωγής (FPC), όπως ΣΕΚΑ Q- SYSTEM ή αντίστοιχο, να καταρτούν δήλωση επιδόσεων των κατασκευών και να τοποθετούν σήμανση </w:t>
      </w:r>
      <w:r w:rsidRPr="00AF6A9B">
        <w:rPr>
          <w:rFonts w:cs="Times New Roman"/>
          <w:b/>
        </w:rPr>
        <w:t>CE</w:t>
      </w:r>
      <w:r w:rsidRPr="00970096">
        <w:rPr>
          <w:rFonts w:cs="Times New Roman"/>
        </w:rPr>
        <w:t xml:space="preserve"> στα τελικά προϊόντα. Η σήμανση </w:t>
      </w:r>
      <w:r w:rsidRPr="00AF6A9B">
        <w:rPr>
          <w:rFonts w:cs="Times New Roman"/>
          <w:b/>
        </w:rPr>
        <w:t>CE</w:t>
      </w:r>
      <w:r w:rsidRPr="00970096">
        <w:rPr>
          <w:rFonts w:cs="Times New Roman"/>
        </w:rPr>
        <w:t xml:space="preserve"> υποδηλώνει την ανάληψη ευθύνης από τη μεριά του κατασκευαστή για τη συμφωνία του τελικού προϊόντος προς τη δηλωθείσα επίδοση. Εφόσον ζητηθεί, η εταιρία θα πρέπει να κοινοποιεί τη δήλωση συμμόρφωσης </w:t>
      </w:r>
      <w:r w:rsidRPr="00AF6A9B">
        <w:rPr>
          <w:rFonts w:cs="Times New Roman"/>
          <w:b/>
        </w:rPr>
        <w:t>CE</w:t>
      </w:r>
      <w:r w:rsidRPr="00970096">
        <w:rPr>
          <w:rFonts w:cs="Times New Roman"/>
        </w:rPr>
        <w:t xml:space="preserve"> συνοδευόμενη από τις εκθέσεις αρχικών δοκιμών τύπου από πιστοποιημένα εργαστήρια. Η εταιρία κατασκευής των κουφωμάτων , πρέπει να διαθέτει σύμβαση, σε ισχύ, συνεργασίας με τον παραγωγό του συστήματος και θα ακολουθεί πιστά τις οδηγίες και τις τεχνικές προδιαγραφές του παραγωγού του συστήματος, όπως προδιαγράφονται στο τεχνικό εγχειρίδιο για κάθε σύστημα. Για όλους του τύπους κουφωμάτων απαιτείται εγγύηση 10 ετών για τα υλικά και την τοποθέτηση. </w:t>
      </w:r>
      <w:r w:rsidRPr="00970096">
        <w:rPr>
          <w:rFonts w:cs="Times New Roman"/>
          <w:b/>
          <w:bCs/>
        </w:rPr>
        <w:t xml:space="preserve">Μόνο προϊόντα που φέρουν τη σήμανση CE είναι επιλέξιμα. </w:t>
      </w:r>
    </w:p>
    <w:p w:rsidR="00970096" w:rsidRPr="003143D4" w:rsidRDefault="00970096" w:rsidP="00A80CA3">
      <w:pPr>
        <w:pStyle w:val="a3"/>
        <w:numPr>
          <w:ilvl w:val="2"/>
          <w:numId w:val="24"/>
        </w:numPr>
        <w:autoSpaceDE w:val="0"/>
        <w:autoSpaceDN w:val="0"/>
        <w:adjustRightInd w:val="0"/>
        <w:ind w:left="567" w:hanging="567"/>
        <w:jc w:val="both"/>
        <w:outlineLvl w:val="2"/>
        <w:rPr>
          <w:rFonts w:cs="Book Antiqua"/>
          <w:sz w:val="24"/>
          <w:szCs w:val="24"/>
        </w:rPr>
      </w:pPr>
      <w:bookmarkStart w:id="16" w:name="_Toc57543006"/>
      <w:r w:rsidRPr="003143D4">
        <w:rPr>
          <w:rFonts w:cs="Book Antiqua"/>
          <w:bCs/>
          <w:iCs/>
          <w:sz w:val="24"/>
          <w:szCs w:val="24"/>
        </w:rPr>
        <w:t>Υαλοπίνακες</w:t>
      </w:r>
      <w:bookmarkEnd w:id="16"/>
      <w:r w:rsidRPr="003143D4">
        <w:rPr>
          <w:rFonts w:cs="Book Antiqua"/>
          <w:bCs/>
          <w:iCs/>
          <w:sz w:val="24"/>
          <w:szCs w:val="24"/>
        </w:rPr>
        <w:t xml:space="preserve">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Οι υαλοπίνακες θα είναι διπλοί, ενεργειακοί, τεσσάρων εποχών, solar control 6 mm – διάκενο 14÷16 mm – 4 mm, διάφανοι, με επίστρωση Low -e στον εξωτερικό υαλοπίνακα από την εσωτερική του επιφάνεια (θέση 2).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Επί του διπλού υαλοπίνακα θα τοποθετείται αυτοκόλλητο, με το οποίο θα σημαίνεται ποιος είναι ο ενεργειακός υαλοπίνακας, ο οποίος και θα ελέγχεται κατά την παραλαβή αν έχει ορθά τοποθετηθεί, (δηλαδή προς την εξωτερική πλευρά του κουφώματος)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Τα επιλέξιμα προϊόντα υαλοπινάκων, θα πρέπει να διαθέτουν κατ’ ελάχιστον τα παρακάτω χαρακτηριστικά : </w:t>
      </w:r>
    </w:p>
    <w:p w:rsidR="00AF6A9B" w:rsidRDefault="00970096" w:rsidP="00A80CA3">
      <w:pPr>
        <w:pStyle w:val="a3"/>
        <w:numPr>
          <w:ilvl w:val="0"/>
          <w:numId w:val="31"/>
        </w:numPr>
        <w:autoSpaceDE w:val="0"/>
        <w:autoSpaceDN w:val="0"/>
        <w:adjustRightInd w:val="0"/>
        <w:ind w:left="426" w:hanging="284"/>
        <w:jc w:val="both"/>
        <w:rPr>
          <w:rFonts w:cs="Times New Roman"/>
        </w:rPr>
      </w:pPr>
      <w:r w:rsidRPr="00AF6A9B">
        <w:rPr>
          <w:rFonts w:cs="Times New Roman"/>
        </w:rPr>
        <w:t>Συντελεστή θερμοπερατότητας: U-value ≤ 1,</w:t>
      </w:r>
      <w:r w:rsidR="00AF6A9B">
        <w:rPr>
          <w:rFonts w:cs="Times New Roman"/>
        </w:rPr>
        <w:t>6</w:t>
      </w:r>
      <w:r w:rsidRPr="00AF6A9B">
        <w:rPr>
          <w:rFonts w:cs="Times New Roman"/>
        </w:rPr>
        <w:t xml:space="preserve"> w /m2.K (EN 673)</w:t>
      </w:r>
      <w:r w:rsidR="00AF6A9B">
        <w:rPr>
          <w:rFonts w:cs="Times New Roman"/>
        </w:rPr>
        <w:t>.</w:t>
      </w:r>
    </w:p>
    <w:p w:rsidR="00AF6A9B" w:rsidRDefault="00970096" w:rsidP="00A80CA3">
      <w:pPr>
        <w:pStyle w:val="a3"/>
        <w:numPr>
          <w:ilvl w:val="0"/>
          <w:numId w:val="31"/>
        </w:numPr>
        <w:autoSpaceDE w:val="0"/>
        <w:autoSpaceDN w:val="0"/>
        <w:adjustRightInd w:val="0"/>
        <w:ind w:left="426" w:hanging="284"/>
        <w:jc w:val="both"/>
        <w:rPr>
          <w:rFonts w:cs="Times New Roman"/>
        </w:rPr>
      </w:pPr>
      <w:r w:rsidRPr="00AF6A9B">
        <w:rPr>
          <w:rFonts w:cs="Times New Roman"/>
        </w:rPr>
        <w:t>Συντελεστή φωτεινής διαπερατότητας 0,60&lt; Lt &lt; 0,80 (EN410)</w:t>
      </w:r>
      <w:r w:rsidR="00AF6A9B">
        <w:rPr>
          <w:rFonts w:cs="Times New Roman"/>
        </w:rPr>
        <w:t>.</w:t>
      </w:r>
    </w:p>
    <w:p w:rsidR="00AF6A9B" w:rsidRDefault="00970096" w:rsidP="00A80CA3">
      <w:pPr>
        <w:pStyle w:val="a3"/>
        <w:numPr>
          <w:ilvl w:val="0"/>
          <w:numId w:val="31"/>
        </w:numPr>
        <w:autoSpaceDE w:val="0"/>
        <w:autoSpaceDN w:val="0"/>
        <w:adjustRightInd w:val="0"/>
        <w:ind w:left="426" w:hanging="284"/>
        <w:jc w:val="both"/>
        <w:rPr>
          <w:rFonts w:cs="Times New Roman"/>
        </w:rPr>
      </w:pPr>
      <w:r w:rsidRPr="00AF6A9B">
        <w:rPr>
          <w:rFonts w:cs="Times New Roman"/>
        </w:rPr>
        <w:t>Ηλιακό συντελεστή g≤ 0,42 (EN410)</w:t>
      </w:r>
      <w:r w:rsidR="00AF6A9B">
        <w:rPr>
          <w:rFonts w:cs="Times New Roman"/>
        </w:rPr>
        <w:t>.</w:t>
      </w:r>
    </w:p>
    <w:p w:rsidR="00970096" w:rsidRPr="00AF6A9B" w:rsidRDefault="00970096" w:rsidP="00A80CA3">
      <w:pPr>
        <w:pStyle w:val="a3"/>
        <w:numPr>
          <w:ilvl w:val="0"/>
          <w:numId w:val="31"/>
        </w:numPr>
        <w:autoSpaceDE w:val="0"/>
        <w:autoSpaceDN w:val="0"/>
        <w:adjustRightInd w:val="0"/>
        <w:ind w:left="426" w:hanging="284"/>
        <w:jc w:val="both"/>
        <w:rPr>
          <w:rFonts w:cs="Times New Roman"/>
        </w:rPr>
      </w:pPr>
      <w:r w:rsidRPr="00AF6A9B">
        <w:rPr>
          <w:rFonts w:cs="Times New Roman"/>
        </w:rPr>
        <w:t xml:space="preserve">Επιλεκτικότητα: (lt/g) ≥ 1,5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Οι τιμές των Ug και g θα πρέπει να πιστοποιούνται από κοινοποιημένα εργαστήρια.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Η τοποθέτηση των υαλοπινάκων εντός των πλαισίων αλουμινίου θα πρέπει να γίνεται με τη μέθοδο τακαρίσματος 4 σημείων. </w:t>
      </w:r>
      <w:r w:rsidRPr="00970096">
        <w:rPr>
          <w:rFonts w:cs="Times New Roman"/>
          <w:b/>
          <w:bCs/>
        </w:rPr>
        <w:t xml:space="preserve">Τα επιλέξιμα προϊόντα θα πρέπει να έχουν σήμανση CE. </w:t>
      </w:r>
    </w:p>
    <w:p w:rsidR="00B2043F" w:rsidRPr="00B2043F" w:rsidRDefault="00B2043F" w:rsidP="00A80CA3">
      <w:pPr>
        <w:pStyle w:val="a3"/>
        <w:numPr>
          <w:ilvl w:val="2"/>
          <w:numId w:val="24"/>
        </w:numPr>
        <w:autoSpaceDE w:val="0"/>
        <w:autoSpaceDN w:val="0"/>
        <w:adjustRightInd w:val="0"/>
        <w:ind w:left="567" w:hanging="567"/>
        <w:jc w:val="both"/>
        <w:outlineLvl w:val="2"/>
        <w:rPr>
          <w:rFonts w:cs="Book Antiqua"/>
          <w:bCs/>
          <w:iCs/>
          <w:sz w:val="24"/>
          <w:szCs w:val="24"/>
        </w:rPr>
      </w:pPr>
      <w:bookmarkStart w:id="17" w:name="_Toc57543007"/>
      <w:r w:rsidRPr="00B2043F">
        <w:rPr>
          <w:rFonts w:cs="Book Antiqua"/>
          <w:bCs/>
          <w:iCs/>
          <w:sz w:val="24"/>
          <w:szCs w:val="24"/>
        </w:rPr>
        <w:t>Βαφή Αλουμινίων</w:t>
      </w:r>
      <w:bookmarkEnd w:id="17"/>
    </w:p>
    <w:p w:rsidR="00970096" w:rsidRPr="00AF6A9B" w:rsidRDefault="00AF6A9B" w:rsidP="00AF6A9B">
      <w:pPr>
        <w:autoSpaceDE w:val="0"/>
        <w:autoSpaceDN w:val="0"/>
        <w:adjustRightInd w:val="0"/>
        <w:jc w:val="both"/>
        <w:rPr>
          <w:rFonts w:cs="Book Antiqua"/>
        </w:rPr>
      </w:pPr>
      <w:r>
        <w:rPr>
          <w:rFonts w:cs="Book Antiqua"/>
          <w:b/>
          <w:bCs/>
          <w:iCs/>
        </w:rPr>
        <w:lastRenderedPageBreak/>
        <w:t>Ανοδίωση Αλουμινίων</w:t>
      </w:r>
      <w:r w:rsidR="00970096" w:rsidRPr="00AF6A9B">
        <w:rPr>
          <w:rFonts w:cs="Book Antiqua"/>
          <w:b/>
          <w:bCs/>
          <w:iCs/>
        </w:rPr>
        <w:t xml:space="preserve"> </w:t>
      </w:r>
    </w:p>
    <w:p w:rsidR="00970096" w:rsidRDefault="00970096" w:rsidP="00AF6A9B">
      <w:pPr>
        <w:autoSpaceDE w:val="0"/>
        <w:autoSpaceDN w:val="0"/>
        <w:adjustRightInd w:val="0"/>
        <w:ind w:firstLine="567"/>
        <w:jc w:val="both"/>
        <w:rPr>
          <w:rFonts w:cs="Times New Roman"/>
        </w:rPr>
      </w:pPr>
      <w:r w:rsidRPr="00970096">
        <w:rPr>
          <w:rFonts w:cs="Times New Roman"/>
        </w:rPr>
        <w:t xml:space="preserve">Η </w:t>
      </w:r>
      <w:r w:rsidR="00AF6A9B">
        <w:rPr>
          <w:rFonts w:cs="Times New Roman"/>
        </w:rPr>
        <w:t>ανοδίωση</w:t>
      </w:r>
      <w:r w:rsidRPr="00970096">
        <w:rPr>
          <w:rFonts w:cs="Times New Roman"/>
        </w:rPr>
        <w:t xml:space="preserve"> των διατομών αλουμινίου θα πρέπει να πραγματοποιείται σε μονάδα που εφαρμόζει σύστημα διασφάλισης ποιότητας κατά ISO 9001, σύστημα περιβαλλοντικής διαχείρισης κατά ISO 14001, κατέχει το σήμα QUALICOAT ή ισοδύναμο και είναι πιστοποιημένη από την Ελληνική Ένωση Αλουμινίου. Ενδεικτικά αναφέρεται ότι το ελάχιστο πάχος καθορίζεται στα </w:t>
      </w:r>
      <w:r w:rsidR="00AF6A9B">
        <w:rPr>
          <w:rFonts w:cs="Times New Roman"/>
        </w:rPr>
        <w:t>20</w:t>
      </w:r>
      <w:r w:rsidRPr="00970096">
        <w:rPr>
          <w:rFonts w:cs="Times New Roman"/>
        </w:rPr>
        <w:t xml:space="preserve"> μm. </w:t>
      </w:r>
    </w:p>
    <w:p w:rsidR="00770B04" w:rsidRPr="00770B04" w:rsidRDefault="00770B04" w:rsidP="00770B04">
      <w:pPr>
        <w:autoSpaceDE w:val="0"/>
        <w:autoSpaceDN w:val="0"/>
        <w:adjustRightInd w:val="0"/>
        <w:jc w:val="both"/>
        <w:rPr>
          <w:rFonts w:cs="Times New Roman"/>
          <w:b/>
        </w:rPr>
      </w:pPr>
      <w:r w:rsidRPr="00770B04">
        <w:rPr>
          <w:rFonts w:cs="Times New Roman"/>
          <w:b/>
        </w:rPr>
        <w:t>Ηλεκτροστατική Βαφή</w:t>
      </w:r>
    </w:p>
    <w:p w:rsidR="00770B04" w:rsidRDefault="00770B04" w:rsidP="00770B04">
      <w:pPr>
        <w:autoSpaceDE w:val="0"/>
        <w:autoSpaceDN w:val="0"/>
        <w:adjustRightInd w:val="0"/>
        <w:ind w:firstLine="567"/>
        <w:jc w:val="both"/>
      </w:pPr>
      <w:r>
        <w:t>Η ηλεκτροστατική βαφή των διατομών αλουμινίου θα πρέπει να πραγματοποιείται σε μονάδα που εφαρμόζει σύστημα διασφάλισης ποιότητας κατά ISO 9001, σύστημα περιβαλλοντικής διαχείρισης κατά ISO 14001, κατέχει το σήμα QUALICOAT ή ισοδύναμο και είναι πιστοποιημένη από την Ελληνική Ένωση Αλουμινίου.</w:t>
      </w:r>
      <w:r w:rsidRPr="00770B04">
        <w:t xml:space="preserve"> </w:t>
      </w:r>
      <w:r>
        <w:t xml:space="preserve">Ενδεικτικά αναφέρεται ότι το ελάχιστο πάχος βαφής καθορίζεται στα 60-90 μm. </w:t>
      </w:r>
    </w:p>
    <w:p w:rsidR="00970096" w:rsidRPr="00CE3BA2" w:rsidRDefault="00970096" w:rsidP="00AF6A9B">
      <w:pPr>
        <w:autoSpaceDE w:val="0"/>
        <w:autoSpaceDN w:val="0"/>
        <w:adjustRightInd w:val="0"/>
        <w:ind w:firstLine="567"/>
        <w:jc w:val="both"/>
        <w:rPr>
          <w:rFonts w:cs="Times New Roman"/>
        </w:rPr>
      </w:pPr>
      <w:r w:rsidRPr="00CE3BA2">
        <w:rPr>
          <w:rFonts w:cs="Times New Roman"/>
          <w:bCs/>
        </w:rPr>
        <w:t>Η απόχρωση για τα νέα υαλοστάσια</w:t>
      </w:r>
      <w:r w:rsidR="003F0B11" w:rsidRPr="00CE3BA2">
        <w:rPr>
          <w:rFonts w:cs="Times New Roman"/>
          <w:bCs/>
        </w:rPr>
        <w:t>, είτε ηλεκτροστατικής βαφής είτε ανοδίωσης,</w:t>
      </w:r>
      <w:r w:rsidRPr="00CE3BA2">
        <w:rPr>
          <w:rFonts w:cs="Times New Roman"/>
          <w:bCs/>
        </w:rPr>
        <w:t xml:space="preserve"> του </w:t>
      </w:r>
      <w:r w:rsidR="00AF6A9B" w:rsidRPr="00CE3BA2">
        <w:rPr>
          <w:rFonts w:cs="Times New Roman"/>
          <w:bCs/>
        </w:rPr>
        <w:t>κτιρίο</w:t>
      </w:r>
      <w:r w:rsidR="00CE3BA2">
        <w:rPr>
          <w:rFonts w:cs="Times New Roman"/>
          <w:bCs/>
        </w:rPr>
        <w:t>υ</w:t>
      </w:r>
      <w:r w:rsidRPr="00CE3BA2">
        <w:rPr>
          <w:rFonts w:cs="Times New Roman"/>
          <w:bCs/>
        </w:rPr>
        <w:t xml:space="preserve"> θα είναι ακριβώς αντίστοιχη με αυτή των υφιστάμενων υαλοστασίων</w:t>
      </w:r>
      <w:r w:rsidRPr="00CE3BA2">
        <w:rPr>
          <w:rFonts w:cs="Times New Roman"/>
        </w:rPr>
        <w:t xml:space="preserve">. </w:t>
      </w:r>
    </w:p>
    <w:p w:rsidR="00970096" w:rsidRPr="008F4C92" w:rsidRDefault="00970096" w:rsidP="008F4C92">
      <w:pPr>
        <w:pStyle w:val="a3"/>
        <w:numPr>
          <w:ilvl w:val="2"/>
          <w:numId w:val="24"/>
        </w:numPr>
        <w:autoSpaceDE w:val="0"/>
        <w:autoSpaceDN w:val="0"/>
        <w:adjustRightInd w:val="0"/>
        <w:ind w:left="567" w:hanging="567"/>
        <w:jc w:val="both"/>
        <w:outlineLvl w:val="2"/>
        <w:rPr>
          <w:rFonts w:cs="Book Antiqua"/>
          <w:sz w:val="24"/>
          <w:szCs w:val="24"/>
        </w:rPr>
      </w:pPr>
      <w:bookmarkStart w:id="18" w:name="_Toc57543008"/>
      <w:r w:rsidRPr="008F4C92">
        <w:rPr>
          <w:rFonts w:cs="Book Antiqua"/>
          <w:bCs/>
          <w:iCs/>
          <w:sz w:val="24"/>
          <w:szCs w:val="24"/>
        </w:rPr>
        <w:t>Ειδικά τεμάχια σύνθεσης – λοιπά υλικά</w:t>
      </w:r>
      <w:bookmarkEnd w:id="18"/>
      <w:r w:rsidRPr="008F4C92">
        <w:rPr>
          <w:rFonts w:cs="Book Antiqua"/>
          <w:bCs/>
          <w:iCs/>
          <w:sz w:val="24"/>
          <w:szCs w:val="24"/>
        </w:rPr>
        <w:t xml:space="preserve">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Τα Ειδικά Τεμάχια Σύνδεσης όπως γωνίες, ταυ, συνδετήρες επέκτασης, αποστάτες κλπ. μπορεί να είναι από: </w:t>
      </w:r>
    </w:p>
    <w:p w:rsidR="003143D4" w:rsidRDefault="00970096" w:rsidP="00A80CA3">
      <w:pPr>
        <w:pStyle w:val="a3"/>
        <w:numPr>
          <w:ilvl w:val="0"/>
          <w:numId w:val="32"/>
        </w:numPr>
        <w:autoSpaceDE w:val="0"/>
        <w:autoSpaceDN w:val="0"/>
        <w:adjustRightInd w:val="0"/>
        <w:ind w:left="426" w:hanging="284"/>
        <w:jc w:val="both"/>
        <w:rPr>
          <w:rFonts w:cs="Times New Roman"/>
        </w:rPr>
      </w:pPr>
      <w:r w:rsidRPr="003143D4">
        <w:rPr>
          <w:rFonts w:cs="Times New Roman"/>
        </w:rPr>
        <w:t>αλουμίνιο είτε σε μορφή διατομών είτε σε χ</w:t>
      </w:r>
      <w:r w:rsidR="003143D4" w:rsidRPr="003143D4">
        <w:rPr>
          <w:rFonts w:cs="Times New Roman"/>
        </w:rPr>
        <w:t>υτή μορφή, ανοδιωμένα ή βαμμένα (κατ’ επιλογή της Υπηρεσίας)</w:t>
      </w:r>
      <w:r w:rsidR="003143D4">
        <w:rPr>
          <w:rFonts w:cs="Times New Roman"/>
        </w:rPr>
        <w:t>,</w:t>
      </w:r>
    </w:p>
    <w:p w:rsidR="003143D4" w:rsidRDefault="00970096" w:rsidP="00A80CA3">
      <w:pPr>
        <w:pStyle w:val="a3"/>
        <w:numPr>
          <w:ilvl w:val="0"/>
          <w:numId w:val="32"/>
        </w:numPr>
        <w:autoSpaceDE w:val="0"/>
        <w:autoSpaceDN w:val="0"/>
        <w:adjustRightInd w:val="0"/>
        <w:ind w:left="426" w:hanging="284"/>
        <w:jc w:val="both"/>
        <w:rPr>
          <w:rFonts w:cs="Times New Roman"/>
        </w:rPr>
      </w:pPr>
      <w:r w:rsidRPr="003143D4">
        <w:rPr>
          <w:rFonts w:cs="Times New Roman"/>
        </w:rPr>
        <w:t>ανοξείδωτο χάλυβα κράματος 8/18</w:t>
      </w:r>
      <w:r w:rsidR="003143D4">
        <w:rPr>
          <w:rFonts w:cs="Times New Roman"/>
        </w:rPr>
        <w:t>,</w:t>
      </w:r>
    </w:p>
    <w:p w:rsidR="003143D4" w:rsidRDefault="00970096" w:rsidP="00A80CA3">
      <w:pPr>
        <w:pStyle w:val="a3"/>
        <w:numPr>
          <w:ilvl w:val="0"/>
          <w:numId w:val="32"/>
        </w:numPr>
        <w:autoSpaceDE w:val="0"/>
        <w:autoSpaceDN w:val="0"/>
        <w:adjustRightInd w:val="0"/>
        <w:ind w:left="426" w:hanging="284"/>
        <w:jc w:val="both"/>
        <w:rPr>
          <w:rFonts w:cs="Times New Roman"/>
        </w:rPr>
      </w:pPr>
      <w:r w:rsidRPr="003143D4">
        <w:rPr>
          <w:rFonts w:cs="Times New Roman"/>
        </w:rPr>
        <w:t>χαλύβδινα εξ ολοκλήρου επιψευδαργυρωμένα, κατηγορίας S235</w:t>
      </w:r>
      <w:r w:rsidR="003143D4">
        <w:rPr>
          <w:rFonts w:cs="Times New Roman"/>
        </w:rPr>
        <w:t xml:space="preserve"> </w:t>
      </w:r>
      <w:r w:rsidRPr="003143D4">
        <w:rPr>
          <w:rFonts w:cs="Times New Roman"/>
        </w:rPr>
        <w:t>Θα εφαρμόζουν ακριβώς στις διατομές και θα εξασφαλίζουν την απαιτούμενη ακαμψία των συνδέσεων με βίδες αντίστοιχης ποιότητας.</w:t>
      </w:r>
    </w:p>
    <w:p w:rsidR="003143D4" w:rsidRDefault="003143D4" w:rsidP="003143D4">
      <w:pPr>
        <w:autoSpaceDE w:val="0"/>
        <w:autoSpaceDN w:val="0"/>
        <w:adjustRightInd w:val="0"/>
        <w:ind w:left="142"/>
        <w:jc w:val="both"/>
        <w:rPr>
          <w:rFonts w:cs="Times New Roman"/>
        </w:rPr>
      </w:pPr>
      <w:r>
        <w:rPr>
          <w:rFonts w:cs="Times New Roman"/>
        </w:rPr>
        <w:t>Τ</w:t>
      </w:r>
      <w:r w:rsidR="00970096" w:rsidRPr="003143D4">
        <w:rPr>
          <w:rFonts w:cs="Times New Roman"/>
        </w:rPr>
        <w:t xml:space="preserve">α Ειδικά Τεμάχια Λειτουργίας όπως χειρολαβές, μεντεσέδες κλπ, θα είναι από : </w:t>
      </w:r>
    </w:p>
    <w:p w:rsidR="003143D4" w:rsidRDefault="00970096" w:rsidP="00A80CA3">
      <w:pPr>
        <w:pStyle w:val="a3"/>
        <w:numPr>
          <w:ilvl w:val="0"/>
          <w:numId w:val="33"/>
        </w:numPr>
        <w:autoSpaceDE w:val="0"/>
        <w:autoSpaceDN w:val="0"/>
        <w:adjustRightInd w:val="0"/>
        <w:ind w:left="426" w:hanging="284"/>
        <w:jc w:val="both"/>
        <w:rPr>
          <w:rFonts w:cs="Times New Roman"/>
        </w:rPr>
      </w:pPr>
      <w:r w:rsidRPr="003143D4">
        <w:rPr>
          <w:rFonts w:cs="Times New Roman"/>
        </w:rPr>
        <w:t>αλουμίνιο είτε σε μορφή διατομών είτε σε χυτή μορφή ανοδιωμένα ή βαμμένα (επιλογή της υπηρεσίας)</w:t>
      </w:r>
      <w:r w:rsidR="003143D4">
        <w:rPr>
          <w:rFonts w:cs="Times New Roman"/>
        </w:rPr>
        <w:t>,</w:t>
      </w:r>
    </w:p>
    <w:p w:rsidR="003143D4" w:rsidRDefault="00970096" w:rsidP="00A80CA3">
      <w:pPr>
        <w:pStyle w:val="a3"/>
        <w:numPr>
          <w:ilvl w:val="0"/>
          <w:numId w:val="33"/>
        </w:numPr>
        <w:autoSpaceDE w:val="0"/>
        <w:autoSpaceDN w:val="0"/>
        <w:adjustRightInd w:val="0"/>
        <w:ind w:left="426" w:hanging="284"/>
        <w:jc w:val="both"/>
        <w:rPr>
          <w:rFonts w:cs="Times New Roman"/>
        </w:rPr>
      </w:pPr>
      <w:r w:rsidRPr="003143D4">
        <w:rPr>
          <w:rFonts w:cs="Times New Roman"/>
        </w:rPr>
        <w:t>ανοξείδωτο χάλυβα κατηγορίας 316Μ (18/8)</w:t>
      </w:r>
      <w:r w:rsidR="003143D4">
        <w:rPr>
          <w:rFonts w:cs="Times New Roman"/>
        </w:rPr>
        <w:t>,</w:t>
      </w:r>
    </w:p>
    <w:p w:rsidR="003143D4" w:rsidRDefault="00970096" w:rsidP="00A80CA3">
      <w:pPr>
        <w:pStyle w:val="a3"/>
        <w:numPr>
          <w:ilvl w:val="0"/>
          <w:numId w:val="33"/>
        </w:numPr>
        <w:autoSpaceDE w:val="0"/>
        <w:autoSpaceDN w:val="0"/>
        <w:adjustRightInd w:val="0"/>
        <w:ind w:left="426" w:hanging="284"/>
        <w:jc w:val="both"/>
        <w:rPr>
          <w:rFonts w:cs="Times New Roman"/>
        </w:rPr>
      </w:pPr>
      <w:r w:rsidRPr="003143D4">
        <w:rPr>
          <w:rFonts w:cs="Times New Roman"/>
        </w:rPr>
        <w:t>πλαστικά ειδικής σκληρότητας</w:t>
      </w:r>
      <w:r w:rsidR="003143D4">
        <w:rPr>
          <w:rFonts w:cs="Times New Roman"/>
        </w:rPr>
        <w:t xml:space="preserve">, </w:t>
      </w:r>
    </w:p>
    <w:p w:rsidR="00970096" w:rsidRPr="003143D4" w:rsidRDefault="003143D4" w:rsidP="00A80CA3">
      <w:pPr>
        <w:pStyle w:val="a3"/>
        <w:numPr>
          <w:ilvl w:val="0"/>
          <w:numId w:val="33"/>
        </w:numPr>
        <w:autoSpaceDE w:val="0"/>
        <w:autoSpaceDN w:val="0"/>
        <w:adjustRightInd w:val="0"/>
        <w:ind w:left="426" w:hanging="284"/>
        <w:jc w:val="both"/>
        <w:rPr>
          <w:rFonts w:cs="Times New Roman"/>
        </w:rPr>
      </w:pPr>
      <w:r>
        <w:rPr>
          <w:rFonts w:cs="Times New Roman"/>
        </w:rPr>
        <w:t>π</w:t>
      </w:r>
      <w:r w:rsidR="00970096" w:rsidRPr="003143D4">
        <w:rPr>
          <w:rFonts w:cs="Times New Roman"/>
        </w:rPr>
        <w:t>αρεμβύσματα EPDM (DIN 7863) και από πολυαμίδιο</w:t>
      </w:r>
      <w:r>
        <w:rPr>
          <w:rFonts w:cs="Times New Roman"/>
        </w:rPr>
        <w:t>.</w:t>
      </w:r>
    </w:p>
    <w:p w:rsidR="003143D4" w:rsidRDefault="00970096" w:rsidP="00AF6A9B">
      <w:pPr>
        <w:autoSpaceDE w:val="0"/>
        <w:autoSpaceDN w:val="0"/>
        <w:adjustRightInd w:val="0"/>
        <w:ind w:firstLine="567"/>
        <w:jc w:val="both"/>
        <w:rPr>
          <w:rFonts w:cs="Times New Roman"/>
        </w:rPr>
      </w:pPr>
      <w:r w:rsidRPr="00970096">
        <w:rPr>
          <w:rFonts w:cs="Times New Roman"/>
        </w:rPr>
        <w:t>Θα έχουν τέτοια μορφή, ώστε να εφαρμόζουν ακριβώς στις διατομές και θα στερεώνονται με κατάλληλες βίδες ανοξείδωτες, επικαδμιωμένες, επιψευδαργυρομένες, ώστε να εξασφαλίζεται η άκαμπτη σύνδεση με τα πλαίσια, η στεγανότητα και η ομαλή αθόρυβη λειτουργία των κουφωμάτων. Τα εξαρτήματα θα είναι ανθεκτικά στην διάβρωση και η εταιρεία παραγωγής πρέπει να εφαρμόζει σύστημα διαχε</w:t>
      </w:r>
      <w:r w:rsidR="003143D4">
        <w:rPr>
          <w:rFonts w:cs="Times New Roman"/>
        </w:rPr>
        <w:t>ίρισης ποιότητας κατά ISO 9001.</w:t>
      </w:r>
    </w:p>
    <w:p w:rsidR="00970096" w:rsidRPr="00970096" w:rsidRDefault="00970096" w:rsidP="003143D4">
      <w:pPr>
        <w:autoSpaceDE w:val="0"/>
        <w:autoSpaceDN w:val="0"/>
        <w:adjustRightInd w:val="0"/>
        <w:ind w:firstLine="567"/>
        <w:jc w:val="both"/>
        <w:rPr>
          <w:rFonts w:cs="Times New Roman"/>
        </w:rPr>
      </w:pPr>
      <w:r w:rsidRPr="00970096">
        <w:rPr>
          <w:rFonts w:cs="Times New Roman"/>
        </w:rPr>
        <w:t xml:space="preserve">Τα Ελαστικά Παρεμβύσματα που χρησιμοποιούνται στα κουφώματα αλουμινίου θα αποτελούνται από υλικό EPDM (DIN 7863) με θερμοκρασία ανάφλεξης &gt; 300°C. Η </w:t>
      </w:r>
      <w:r w:rsidRPr="00970096">
        <w:rPr>
          <w:rFonts w:cs="Times New Roman"/>
        </w:rPr>
        <w:lastRenderedPageBreak/>
        <w:t xml:space="preserve">πυκνότητα του υλικού θα κυμαίνεται μεταξύ 1,18 και 1,22 g/cm3 σύμφωνα με το Πρότυπο ISO 2781 και θα είναι αδιάλυτα στο νερό και ανθεκτικά στο όζον (ozone resistant) σύμφωνα με το Πρότυπο ISO 1431. Η θερμική αγωγιμότητα των ελαστικών παρεμβυσμάτων EPDM θα κυμαίνεται σε τιμές ίσες ή κάτω του 0,16W/(m2*K). Η αντοχή σε εφελκυσμό θα κυμαίνεται από 7 έως 8,5MPa σύμφωνα με το Πρότυπο ISO </w:t>
      </w:r>
      <w:r w:rsidR="003143D4">
        <w:rPr>
          <w:rFonts w:cs="Times New Roman"/>
        </w:rPr>
        <w:t>37.</w:t>
      </w:r>
    </w:p>
    <w:p w:rsidR="00970096" w:rsidRPr="003143D4" w:rsidRDefault="00970096" w:rsidP="00A80CA3">
      <w:pPr>
        <w:pStyle w:val="a3"/>
        <w:numPr>
          <w:ilvl w:val="2"/>
          <w:numId w:val="24"/>
        </w:numPr>
        <w:autoSpaceDE w:val="0"/>
        <w:autoSpaceDN w:val="0"/>
        <w:adjustRightInd w:val="0"/>
        <w:ind w:left="567" w:hanging="567"/>
        <w:jc w:val="both"/>
        <w:outlineLvl w:val="2"/>
        <w:rPr>
          <w:rFonts w:cs="Book Antiqua"/>
          <w:sz w:val="24"/>
          <w:szCs w:val="24"/>
        </w:rPr>
      </w:pPr>
      <w:bookmarkStart w:id="19" w:name="_Toc57543009"/>
      <w:r w:rsidRPr="003143D4">
        <w:rPr>
          <w:rFonts w:cs="Book Antiqua"/>
          <w:bCs/>
          <w:iCs/>
          <w:sz w:val="24"/>
          <w:szCs w:val="24"/>
        </w:rPr>
        <w:t>Όροι &amp; Απαιτήσεις</w:t>
      </w:r>
      <w:bookmarkEnd w:id="19"/>
      <w:r w:rsidRPr="003143D4">
        <w:rPr>
          <w:rFonts w:cs="Book Antiqua"/>
          <w:bCs/>
          <w:iCs/>
          <w:sz w:val="24"/>
          <w:szCs w:val="24"/>
        </w:rPr>
        <w:t xml:space="preserve">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Η επιμέτρηση των κουφωμάτων αλουμινίου, πλήρως εγκαστεστημένων και λειτουργούντων, γίνεται σε τετραγωνικά μέτρα (m2) για όλους τους τύπους κουφωμάτων ανεξαρτήτως διαστάσεων.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Η επιφάνεια επιμέτρησης ορίζεται από το εξωτερικό περίγραμμα της κάσας. Στα κουφώματα χωρίς κατωκάσι, το κάτω όριο ορίζεται από το κατώφλι.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Τα συνεργεία κατά την εκτέλεση των εργασιών είναι υποχρεωμένα να συμμορφώνονται με την Οδηγία 92/57/ΕΕ, «Ελάχιστες απαιτήσεις υγιεινής και ασφάλειας προσωρινών και κινητών εργοταξίων» και με την Ελληνική Νομοθεσία στα θέματα υγιεινής και ασφάλειας (Π.Δ.778/1980, Π.Δ. 399/1994, Π.Δ. 105/1995, Π.Δ. 16/1996, Π.Δ. 17/1996, Π.Δ. 90/1999, Π.Δ. 159/1999 κ.λ.π.).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Καθ' όλη τη διάρκεια των εργασιών και στο τέλος κάθε εργάσιμης ημέρας, οι χώροι θα καθαρίζονται από κατάλοιπα επεξεργασίας αλουμινίου, θα διακόπτεται κεντρικά η παροχή ηλεκτρικού ρεύματος στα ηλεκτροκίνητα εργαλεία και θα σφραγίζονται τα κουτιά με τις κόλλες και τυχόν χρώματα για να ελαχιστοποιούνται κίνδυνοι πυρκαγιάς και να εξασφαλίζονται οι συνθήκες ασφαλούς, ομαλής και σωστής εκτέλεσης των εργασιών. </w:t>
      </w:r>
    </w:p>
    <w:p w:rsidR="00970096" w:rsidRPr="003143D4" w:rsidRDefault="00970096" w:rsidP="00AF6A9B">
      <w:pPr>
        <w:autoSpaceDE w:val="0"/>
        <w:autoSpaceDN w:val="0"/>
        <w:adjustRightInd w:val="0"/>
        <w:ind w:firstLine="567"/>
        <w:jc w:val="both"/>
        <w:rPr>
          <w:rFonts w:cs="Times New Roman"/>
        </w:rPr>
      </w:pPr>
      <w:r w:rsidRPr="00970096">
        <w:rPr>
          <w:rFonts w:cs="Times New Roman"/>
        </w:rPr>
        <w:t xml:space="preserve">Μετά το πέρας των εργασιών κατασκευής και τοποθέτησης κουφωμάτων, τον έλεγχο και την αποδοχή τους από τον Εργοδότη, ανά αυτοτελές τμήμα του 'Έργου, θα αποσύρεται ο εξοπλισμός του συνεργείου κατασκευής και τοποθέτησης, θα απομακρύνονται τα άχρηστα και χρήσιμα υλικά, θα καθαρίζονται τα πατώματα, θα αποκομίζονται τα άχρηστα προς απόρριψη και θα παραδίδονται οι χώροι σε κατάσταση που να επιτρέπει άμεσα τις </w:t>
      </w:r>
      <w:r w:rsidRPr="003143D4">
        <w:rPr>
          <w:rFonts w:cs="Times New Roman"/>
        </w:rPr>
        <w:t xml:space="preserve">επόμενες εργασίες. </w:t>
      </w:r>
    </w:p>
    <w:p w:rsidR="00970096" w:rsidRPr="003143D4" w:rsidRDefault="00970096" w:rsidP="003143D4">
      <w:pPr>
        <w:autoSpaceDE w:val="0"/>
        <w:autoSpaceDN w:val="0"/>
        <w:adjustRightInd w:val="0"/>
        <w:jc w:val="both"/>
        <w:rPr>
          <w:rFonts w:cs="Book Antiqua"/>
        </w:rPr>
      </w:pPr>
      <w:r w:rsidRPr="003143D4">
        <w:rPr>
          <w:rFonts w:cs="Book Antiqua"/>
          <w:b/>
          <w:bCs/>
          <w:iCs/>
        </w:rPr>
        <w:t xml:space="preserve">Γενικές απαιτήσεις κατασκευής κουφωμάτων </w:t>
      </w:r>
    </w:p>
    <w:p w:rsidR="00970096" w:rsidRPr="00970096" w:rsidRDefault="00970096" w:rsidP="003143D4">
      <w:pPr>
        <w:autoSpaceDE w:val="0"/>
        <w:autoSpaceDN w:val="0"/>
        <w:adjustRightInd w:val="0"/>
        <w:ind w:firstLine="567"/>
        <w:jc w:val="both"/>
        <w:rPr>
          <w:rFonts w:cs="Times New Roman"/>
        </w:rPr>
      </w:pPr>
      <w:r w:rsidRPr="00970096">
        <w:rPr>
          <w:rFonts w:cs="Times New Roman"/>
        </w:rPr>
        <w:t xml:space="preserve">Γενικώς η κοπή των διατομών αλουμινίου θα γίνεται με ακρίβεια της τάξης 0,5 mm, σύμφωνα με τους κανόνες των σχετικών προτύπων και τις οδηγίες της εταιρίας σχεδιασμού του συστήματος. Η κοπή, το γώνιασμα, η διάτρηση, η συμπίεση (πρεσάρισμα) κ.λ.π. θα γίνονται με τα κατάλληλα μηχανικά εργαλεία (καλούπια-πρέσες- γωνιάστρες), ώστε να προκύπτουν ακριβώς οι μορφές που προβλέπονται στα εγχειρίδια του παραγωγού του συστήματος, καθαρές και χωρίς ελαττώματα, με ακρίβεια τέτοια, ώστε τα συνδεόμενα μέρη και τα ειδικά τεμάχια να εφάπτονται σε όλη τους την επιφάνεια.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Οι συνδέσεις θα κατασκευάζονται όπως ακριβώς περιγράφονται στα εγχειρίδια του παραγωγού του συστήματος και οι αρμοί θα φαίνονται ευθύγραμμοι σαν μία λεπτή γραμμή. </w:t>
      </w:r>
    </w:p>
    <w:p w:rsidR="00970096" w:rsidRPr="00970096" w:rsidRDefault="00970096" w:rsidP="00AF6A9B">
      <w:pPr>
        <w:autoSpaceDE w:val="0"/>
        <w:autoSpaceDN w:val="0"/>
        <w:adjustRightInd w:val="0"/>
        <w:ind w:firstLine="567"/>
        <w:jc w:val="both"/>
        <w:rPr>
          <w:rFonts w:cs="Times New Roman"/>
        </w:rPr>
      </w:pPr>
      <w:r w:rsidRPr="00970096">
        <w:rPr>
          <w:rFonts w:cs="Times New Roman"/>
        </w:rPr>
        <w:lastRenderedPageBreak/>
        <w:t xml:space="preserve">Οι κόλλες θα επαλείφονται με προσοχή ώστε να διαποτίζουν τις συγκολλούμενες επιφάνειες και στη συνέχεια, με πίεση υπό ελεγχόμενες συνθήκες, όπως συνιστά ο κατασκευαστής τους, θα αφήνονται να στεγνώσουν τελείως.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Η ένωση μεταξύ των κάθετων μεταξύ τους στοιχείων των κουφωμάτων θα γίνεται με κολλητούς γωνιακούς συνδέσμους, με χρήση πρέσσας και ειδικής εποξυδικής κόλλας. Με τον τρόπο αυτό αποφεύγεται η χρήση εξωτερικού συνδέσμου και βίδας που κατά κανόνα προκαλεί ηλεκτρολυτική διάβρωση των δύο διαφορετικών μετάλλων που είναι σε επαφή, με αποτέλεσμα τη σημαντική μείωση της αντοχής του κουφώματος.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Υπερχειλίσεις και σταγόνες θα καθαρίζονται εγκαίρως ώστε να μην αφήνουν λεκέδες ή εξογκώματα επί των ορατών επιφανειών.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Οι βίδες και τα μεταλλικά στοιχεία σύνδεσης και λειτουργίας μπορεί να είναι μέσα στις προβλεπόμενες υποδοχές και κατά το δυνατόν αφανή.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Οι παρουσιαζόμενες τελικές επιφάνειες θα είναι λείες και δεν θα παρουσιάζουν κανένα ελάττωμα (ίχνη από την κατεργασία, λεκέδες, γρέζια κ.λ.π.) που μπορεί να επηρεάσουν την εμφάνισή τους. </w:t>
      </w:r>
    </w:p>
    <w:p w:rsidR="003143D4" w:rsidRDefault="00970096" w:rsidP="00AF6A9B">
      <w:pPr>
        <w:autoSpaceDE w:val="0"/>
        <w:autoSpaceDN w:val="0"/>
        <w:adjustRightInd w:val="0"/>
        <w:ind w:firstLine="567"/>
        <w:jc w:val="both"/>
        <w:rPr>
          <w:rFonts w:cs="Times New Roman"/>
        </w:rPr>
      </w:pPr>
      <w:r w:rsidRPr="00970096">
        <w:rPr>
          <w:rFonts w:cs="Times New Roman"/>
        </w:rPr>
        <w:t xml:space="preserve">Τα διάκενα μεταξύ τμημάτων (ενώσεις-αρμοί κ.λ.π.) θα είναι σταθερού πλάτους σε κάθε περίπτωση. Οι διατομές συγκράτησης υαλοπινάκων (πηχάκια) θα παρουσιάζουν τέλεια προσαρμογή (κούμπωμα) και έντεχνες ενώσεις μεταξύ τους στις γωνίες. Κατά την τοποθέτηση-κούμπωμα διατομών θα χρησιμοποιείται μόνο ελαστικό σφυρί. </w:t>
      </w:r>
    </w:p>
    <w:p w:rsidR="00365E6D" w:rsidRDefault="00970096" w:rsidP="00AF6A9B">
      <w:pPr>
        <w:autoSpaceDE w:val="0"/>
        <w:autoSpaceDN w:val="0"/>
        <w:adjustRightInd w:val="0"/>
        <w:ind w:firstLine="567"/>
        <w:jc w:val="both"/>
        <w:rPr>
          <w:rFonts w:cs="Times New Roman"/>
        </w:rPr>
      </w:pPr>
      <w:r w:rsidRPr="00970096">
        <w:rPr>
          <w:rFonts w:cs="Times New Roman"/>
        </w:rPr>
        <w:t>Ορατές βίδες που δεν είναι δυνατόν να είναι αφανείς θα πρέπει να έχουν βαφτεί (τουλάχιστον οι κεφαλές τους) ηλεκτροστατικά ή να είναι ανοξείδωτες στην περίπτωση ανοδιωμένων διατομών ή να φέρουν πλαστικά ομοιόχρωμα καλύμματα με την έγκριση της Επίβλεψης.</w:t>
      </w:r>
    </w:p>
    <w:p w:rsidR="00970096" w:rsidRPr="00365E6D" w:rsidRDefault="00365E6D" w:rsidP="00A80CA3">
      <w:pPr>
        <w:pStyle w:val="a3"/>
        <w:numPr>
          <w:ilvl w:val="2"/>
          <w:numId w:val="24"/>
        </w:numPr>
        <w:autoSpaceDE w:val="0"/>
        <w:autoSpaceDN w:val="0"/>
        <w:adjustRightInd w:val="0"/>
        <w:ind w:left="567" w:hanging="567"/>
        <w:jc w:val="both"/>
        <w:outlineLvl w:val="2"/>
        <w:rPr>
          <w:rFonts w:cs="Times New Roman"/>
          <w:sz w:val="24"/>
          <w:szCs w:val="24"/>
        </w:rPr>
      </w:pPr>
      <w:bookmarkStart w:id="20" w:name="_Toc57543010"/>
      <w:r w:rsidRPr="00365E6D">
        <w:rPr>
          <w:rFonts w:cs="Times New Roman"/>
          <w:sz w:val="24"/>
          <w:szCs w:val="24"/>
        </w:rPr>
        <w:t>Εργασίες αποξήλωσης – επανατοποθέτησης κουφωμάτων</w:t>
      </w:r>
      <w:bookmarkEnd w:id="20"/>
    </w:p>
    <w:p w:rsidR="003143D4" w:rsidRDefault="00970096" w:rsidP="003143D4">
      <w:pPr>
        <w:autoSpaceDE w:val="0"/>
        <w:autoSpaceDN w:val="0"/>
        <w:adjustRightInd w:val="0"/>
        <w:jc w:val="both"/>
        <w:rPr>
          <w:rFonts w:cs="Book Antiqua"/>
          <w:b/>
          <w:bCs/>
          <w:iCs/>
        </w:rPr>
      </w:pPr>
      <w:r w:rsidRPr="003143D4">
        <w:rPr>
          <w:rFonts w:cs="Book Antiqua"/>
          <w:b/>
          <w:bCs/>
          <w:iCs/>
        </w:rPr>
        <w:t xml:space="preserve">Γενικές απαιτήσεις αποξήλωσης υφιστάμενων κουφωμάτων </w:t>
      </w:r>
    </w:p>
    <w:p w:rsidR="00970096" w:rsidRPr="00970096" w:rsidRDefault="00970096" w:rsidP="003143D4">
      <w:pPr>
        <w:autoSpaceDE w:val="0"/>
        <w:autoSpaceDN w:val="0"/>
        <w:adjustRightInd w:val="0"/>
        <w:ind w:firstLine="567"/>
        <w:jc w:val="both"/>
        <w:rPr>
          <w:rFonts w:cs="Times New Roman"/>
        </w:rPr>
      </w:pPr>
      <w:r w:rsidRPr="00970096">
        <w:rPr>
          <w:rFonts w:cs="Times New Roman"/>
        </w:rPr>
        <w:t>Η αποξήλωση των μεταλλικών θυρών και παραθύρων, θα γίνεται με ιδιαίτερη προσοχή, για την αποφυγή ζημιών στις υπάρχουσες μαρμαροποδιές</w:t>
      </w:r>
      <w:r w:rsidR="003143D4">
        <w:rPr>
          <w:rFonts w:cs="Times New Roman"/>
        </w:rPr>
        <w:t xml:space="preserve"> όπου υπάρχουν</w:t>
      </w:r>
      <w:r w:rsidRPr="00970096">
        <w:rPr>
          <w:rFonts w:cs="Times New Roman"/>
        </w:rPr>
        <w:t xml:space="preserve">, στο επίχρισμα του τοίχου περιμετρικά των θυρών – παραθύρων κ.α. </w:t>
      </w:r>
    </w:p>
    <w:p w:rsidR="00970096" w:rsidRPr="003143D4" w:rsidRDefault="00970096" w:rsidP="003143D4">
      <w:pPr>
        <w:autoSpaceDE w:val="0"/>
        <w:autoSpaceDN w:val="0"/>
        <w:adjustRightInd w:val="0"/>
        <w:jc w:val="both"/>
        <w:rPr>
          <w:rFonts w:cs="Book Antiqua"/>
          <w:b/>
        </w:rPr>
      </w:pPr>
      <w:r w:rsidRPr="003143D4">
        <w:rPr>
          <w:rFonts w:cs="Book Antiqua"/>
          <w:b/>
          <w:bCs/>
          <w:iCs/>
        </w:rPr>
        <w:t xml:space="preserve">Γενικές απαιτήσεις τοποθέτησης κουφωμάτων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Κατά την τοποθέτηση, </w:t>
      </w:r>
      <w:r w:rsidR="003143D4" w:rsidRPr="00970096">
        <w:rPr>
          <w:rFonts w:cs="Times New Roman"/>
        </w:rPr>
        <w:t>ιδιαίτερη</w:t>
      </w:r>
      <w:r w:rsidRPr="00970096">
        <w:rPr>
          <w:rFonts w:cs="Times New Roman"/>
        </w:rPr>
        <w:t xml:space="preserve"> μέριμνα πρέπει να λαμβάνεται ώστε να μην επαναδημιουργείται θερμογέφυρα με επαφή της θερμοδιακοπτόμενης κάσας αλουμινίου και της υπάρχουσας ψευτόκασας, με την πιστή εφαρμογή των κατάλληλων παρεμβυσμάτων που προβλέπονται από τον παραγωγό του συστήματος. </w:t>
      </w:r>
    </w:p>
    <w:p w:rsidR="00970096" w:rsidRPr="00970096" w:rsidRDefault="00970096" w:rsidP="00AF6A9B">
      <w:pPr>
        <w:autoSpaceDE w:val="0"/>
        <w:autoSpaceDN w:val="0"/>
        <w:adjustRightInd w:val="0"/>
        <w:ind w:firstLine="567"/>
        <w:jc w:val="both"/>
        <w:rPr>
          <w:rFonts w:cs="Times New Roman"/>
        </w:rPr>
      </w:pPr>
      <w:r w:rsidRPr="00970096">
        <w:rPr>
          <w:rFonts w:cs="Times New Roman"/>
        </w:rPr>
        <w:t xml:space="preserve">Θα προβλέπονται και θα τοποθετούνται όλες οι απαραίτητες προσωρινές αντιστηρίξεις, υποστηρίξεις, αντηρίδες, χιαστά ακαμψίας κ.λ.π. από υλικά και με τρόπους σύνδεσης ή απλής επαφής, που δεν θα προκαλούν ζημίες και δεν θα αφήνουν ίχνη επί των τελικών επιφανειών. </w:t>
      </w:r>
    </w:p>
    <w:p w:rsidR="00970096" w:rsidRPr="00970096" w:rsidRDefault="00970096" w:rsidP="00AF6A9B">
      <w:pPr>
        <w:autoSpaceDE w:val="0"/>
        <w:autoSpaceDN w:val="0"/>
        <w:adjustRightInd w:val="0"/>
        <w:ind w:firstLine="567"/>
        <w:jc w:val="both"/>
        <w:rPr>
          <w:rFonts w:cs="Times New Roman"/>
        </w:rPr>
      </w:pPr>
      <w:r w:rsidRPr="00970096">
        <w:rPr>
          <w:rFonts w:cs="Times New Roman"/>
        </w:rPr>
        <w:lastRenderedPageBreak/>
        <w:t xml:space="preserve">Όλες οι κατασκευές θα στερεώνονται στο κτίριο κατά τρόπο αφανή με τα στηρίγματα που προδιαγράφονται στο παρόν ή στα κατασκευαστικά σχέδια. Στην περίπτωση γυμνού σκυροδέματος και μόνον όταν αυτό είναι απολύτως επίπεδο και ορθογωνιασμένο μπορεί να βιδωθεί η κάσα αλουμινίου κατευθείαν σε αυτό με ισχυρά βύσματα εκτονώσεως (ούπατ), όπου για υψηλές αντοχές πρέπει να χρησιμοποιούνται χημικά βύσματα (χημικά ούπατ), αναγνωρισμένου οίκου, σε επαρκή μεγέθη και με τη σύμφωνη γνώμη της Επίβλεψης. </w:t>
      </w:r>
    </w:p>
    <w:p w:rsidR="00970096" w:rsidRPr="00970096" w:rsidRDefault="00970096" w:rsidP="0053537D">
      <w:pPr>
        <w:autoSpaceDE w:val="0"/>
        <w:autoSpaceDN w:val="0"/>
        <w:adjustRightInd w:val="0"/>
        <w:ind w:firstLine="567"/>
        <w:jc w:val="both"/>
        <w:rPr>
          <w:rFonts w:cs="Times New Roman"/>
        </w:rPr>
      </w:pPr>
      <w:r w:rsidRPr="00970096">
        <w:rPr>
          <w:rFonts w:cs="Times New Roman"/>
        </w:rPr>
        <w:t xml:space="preserve">Η στερέωση των κουφωμάτων θα γίνεται με τρόπο ώστε να μεταφέρονται τα κατακόρυφα και οριζόντια φορτία στο σώμα του κτιρίου. Για την ασφαλή μεταφορά των φορτίων θα γίνεται χρήση συμπαγών παρεμβλημάτων (τάκων) σε θέσεις και ανά τακτά διαστήματα ώστε η μεταφορά των φορτίων να γίνεται με σταθερή κατανομή. Ο αφρός πολυουρεθάνης ενχυνόμενος επί τόπου ή διογκωμένος αφρός σε πλάκες ή εξηλασμένος αφρός σε πλάκες από πολυστερίνη δεν θα γίνονται δεκτοί ως παρεμβλήματα μεταφοράς φορτίων. Η χρήση χυτής, διογκούμενης πολυουρεθάνης επιτρέπεται εφόσον χρησιμοποιείται ως προσωρινό μέτρο στήριξης και μόνο σημειακά ανά ένα μέτρο, δεν θα έχει μήκος ο αφρός πάνω από 15 cm σε κάθε σημείο και δεν θα προκαλεί παραμορφώσεις στα μέλη του κουφώματος από τις πιέσεις της διόγκωσης. </w:t>
      </w:r>
    </w:p>
    <w:p w:rsidR="00970096" w:rsidRPr="00970096" w:rsidRDefault="00970096" w:rsidP="0053537D">
      <w:pPr>
        <w:autoSpaceDE w:val="0"/>
        <w:autoSpaceDN w:val="0"/>
        <w:adjustRightInd w:val="0"/>
        <w:ind w:firstLine="567"/>
        <w:jc w:val="both"/>
        <w:rPr>
          <w:rFonts w:cs="Times New Roman"/>
        </w:rPr>
      </w:pPr>
      <w:r w:rsidRPr="00970096">
        <w:rPr>
          <w:rFonts w:cs="Times New Roman"/>
        </w:rPr>
        <w:t xml:space="preserve">Τα προφίλ της κάσας θα παρουσιάζουν επαρκή ανοχή στην κάμψη. Οι διαστάσεις των τάκων έδρασης πρέπει να είναι τέτοιες ώστε να επιτρέπουν την εκτέλεση της στεγάνωσης και της μόνωσης. Το υλικό των τάκων δεν θα παραμορφώνεται, ενώ θα παρουσιάζει μικρή θερμοαγωγιμότητα. Σε παράθυρα με πλάτος άνω του ενός μέτρου πρέπει να τοποθετηθούν τάκοι στο κέντρο του κάτω μέρους του κουφώματος. Κατά την τοποθέτηση κουφωμάτων από θερμοδιακοπτόμενες διατομές αλουμινίου, οι στηρίξεις θα γίνονται με τρόπο ώστε μετά την τελική στερέωσή τους να μην έχουν δημιουργηθεί θερμο-ηχο-γέφυρες. </w:t>
      </w:r>
    </w:p>
    <w:p w:rsidR="00970096" w:rsidRPr="00970096" w:rsidRDefault="00970096" w:rsidP="0053537D">
      <w:pPr>
        <w:autoSpaceDE w:val="0"/>
        <w:autoSpaceDN w:val="0"/>
        <w:adjustRightInd w:val="0"/>
        <w:ind w:firstLine="567"/>
        <w:jc w:val="both"/>
        <w:rPr>
          <w:rFonts w:cs="Times New Roman"/>
        </w:rPr>
      </w:pPr>
      <w:r w:rsidRPr="00970096">
        <w:rPr>
          <w:rFonts w:cs="Times New Roman"/>
        </w:rPr>
        <w:t xml:space="preserve">Δεν θα οριστικοποιούνται συνδέσεις, στηρίξεις κ.λπ. πριν: </w:t>
      </w:r>
    </w:p>
    <w:p w:rsidR="0053537D" w:rsidRDefault="00970096" w:rsidP="00A80CA3">
      <w:pPr>
        <w:pStyle w:val="a3"/>
        <w:numPr>
          <w:ilvl w:val="0"/>
          <w:numId w:val="34"/>
        </w:numPr>
        <w:autoSpaceDE w:val="0"/>
        <w:autoSpaceDN w:val="0"/>
        <w:adjustRightInd w:val="0"/>
        <w:ind w:left="426" w:hanging="284"/>
        <w:jc w:val="both"/>
        <w:rPr>
          <w:rFonts w:cs="Times New Roman"/>
        </w:rPr>
      </w:pPr>
      <w:r w:rsidRPr="0053537D">
        <w:rPr>
          <w:rFonts w:cs="Times New Roman"/>
        </w:rPr>
        <w:t xml:space="preserve">ευθυγραμμιστούν και ρυθμιστούν σε απόλυτα οριζόντιες και κάθετες θέσεις τους όλα τα στοιχεία της κατασκευής, </w:t>
      </w:r>
    </w:p>
    <w:p w:rsidR="0053537D" w:rsidRDefault="00970096" w:rsidP="00A80CA3">
      <w:pPr>
        <w:pStyle w:val="a3"/>
        <w:numPr>
          <w:ilvl w:val="0"/>
          <w:numId w:val="34"/>
        </w:numPr>
        <w:autoSpaceDE w:val="0"/>
        <w:autoSpaceDN w:val="0"/>
        <w:adjustRightInd w:val="0"/>
        <w:ind w:left="426" w:hanging="284"/>
        <w:jc w:val="both"/>
        <w:rPr>
          <w:rFonts w:cs="Times New Roman"/>
        </w:rPr>
      </w:pPr>
      <w:r w:rsidRPr="0053537D">
        <w:rPr>
          <w:rFonts w:cs="Times New Roman"/>
        </w:rPr>
        <w:t>ελεγχθεί και συμπληρωθεί η προστασία των αφανών τμημάτων τους με την κατάλληλη επιφανειακή επεξεργασία που να αποκλείει τη σκουριά και τη διάβρωση των μεταλλικών στηριγμάτων,</w:t>
      </w:r>
    </w:p>
    <w:p w:rsidR="00970096" w:rsidRPr="0053537D" w:rsidRDefault="00970096" w:rsidP="00A80CA3">
      <w:pPr>
        <w:pStyle w:val="a3"/>
        <w:numPr>
          <w:ilvl w:val="0"/>
          <w:numId w:val="34"/>
        </w:numPr>
        <w:autoSpaceDE w:val="0"/>
        <w:autoSpaceDN w:val="0"/>
        <w:adjustRightInd w:val="0"/>
        <w:ind w:left="426" w:hanging="284"/>
        <w:jc w:val="both"/>
        <w:rPr>
          <w:rFonts w:cs="Times New Roman"/>
        </w:rPr>
      </w:pPr>
      <w:r w:rsidRPr="0053537D">
        <w:rPr>
          <w:rFonts w:cs="Times New Roman"/>
        </w:rPr>
        <w:t xml:space="preserve">να εξαλειφθούν οι ηχογέφυρες και να μειωθούν στο ελάχιστο οι θερμογέφυρες </w:t>
      </w:r>
    </w:p>
    <w:p w:rsidR="00970096" w:rsidRPr="00970096" w:rsidRDefault="00970096" w:rsidP="0053537D">
      <w:pPr>
        <w:autoSpaceDE w:val="0"/>
        <w:autoSpaceDN w:val="0"/>
        <w:adjustRightInd w:val="0"/>
        <w:ind w:firstLine="567"/>
        <w:jc w:val="both"/>
        <w:rPr>
          <w:rFonts w:cs="Times New Roman"/>
        </w:rPr>
      </w:pPr>
      <w:r w:rsidRPr="00970096">
        <w:rPr>
          <w:rFonts w:cs="Times New Roman"/>
        </w:rPr>
        <w:t xml:space="preserve">Όλα τα στοιχεία των κουφωμάτων θα τοποθετούνται σε καθαρά και στέρεα υπόβαθρα. </w:t>
      </w:r>
    </w:p>
    <w:p w:rsidR="00970096" w:rsidRPr="0053537D" w:rsidRDefault="00970096" w:rsidP="00970096">
      <w:pPr>
        <w:autoSpaceDE w:val="0"/>
        <w:autoSpaceDN w:val="0"/>
        <w:adjustRightInd w:val="0"/>
        <w:jc w:val="both"/>
        <w:rPr>
          <w:rFonts w:cs="Book Antiqua"/>
        </w:rPr>
      </w:pPr>
      <w:r w:rsidRPr="0053537D">
        <w:rPr>
          <w:rFonts w:cs="Book Antiqua"/>
          <w:b/>
          <w:bCs/>
          <w:iCs/>
        </w:rPr>
        <w:t xml:space="preserve">Φύλλα κουφώματος </w:t>
      </w:r>
    </w:p>
    <w:p w:rsidR="00970096" w:rsidRPr="00970096" w:rsidRDefault="00970096" w:rsidP="0053537D">
      <w:pPr>
        <w:autoSpaceDE w:val="0"/>
        <w:autoSpaceDN w:val="0"/>
        <w:adjustRightInd w:val="0"/>
        <w:ind w:firstLine="567"/>
        <w:jc w:val="both"/>
        <w:rPr>
          <w:rFonts w:cs="Times New Roman"/>
        </w:rPr>
      </w:pPr>
      <w:r w:rsidRPr="00970096">
        <w:rPr>
          <w:rFonts w:cs="Times New Roman"/>
        </w:rPr>
        <w:t xml:space="preserve">Κάθε κάσα που συνοδεύεται και από τα αντίστοιχα φύλλα τα οποία φέρουν χειρολαβές, κλειδαριά και λοιπά εξαρτήματα πρέπει να είναι σημασμένα έτσι, ώστε να μπορούν να αντιστοιχηθούν άμεσα. </w:t>
      </w:r>
    </w:p>
    <w:p w:rsidR="00970096" w:rsidRPr="00970096" w:rsidRDefault="00970096" w:rsidP="0053537D">
      <w:pPr>
        <w:autoSpaceDE w:val="0"/>
        <w:autoSpaceDN w:val="0"/>
        <w:adjustRightInd w:val="0"/>
        <w:ind w:firstLine="567"/>
        <w:jc w:val="both"/>
        <w:rPr>
          <w:rFonts w:cs="Times New Roman"/>
        </w:rPr>
      </w:pPr>
      <w:r w:rsidRPr="00970096">
        <w:rPr>
          <w:rFonts w:cs="Times New Roman"/>
        </w:rPr>
        <w:lastRenderedPageBreak/>
        <w:t xml:space="preserve">Ευθύς ως επιτρέπει η πρόοδος των εργασιών θα τοποθετούνται και θα ρυθμίζονται τα φύλλα, έτσι ώστε να ανταποκρίνονται στις απαιτήσεις, να μην υπερβαίνουν τις ανοχές και να λειτουργούν απρόσκοπτα. </w:t>
      </w:r>
    </w:p>
    <w:p w:rsidR="00970096" w:rsidRPr="0053537D" w:rsidRDefault="00970096" w:rsidP="0053537D">
      <w:pPr>
        <w:autoSpaceDE w:val="0"/>
        <w:autoSpaceDN w:val="0"/>
        <w:adjustRightInd w:val="0"/>
        <w:jc w:val="both"/>
        <w:rPr>
          <w:rFonts w:cs="Book Antiqua"/>
        </w:rPr>
      </w:pPr>
      <w:r w:rsidRPr="0053537D">
        <w:rPr>
          <w:rFonts w:cs="Book Antiqua"/>
          <w:b/>
          <w:bCs/>
          <w:iCs/>
        </w:rPr>
        <w:t xml:space="preserve">Γενικές απαιτήσεις τοποθέτησης υαλοπινάκων </w:t>
      </w:r>
    </w:p>
    <w:p w:rsidR="0053537D" w:rsidRDefault="00970096" w:rsidP="0053537D">
      <w:pPr>
        <w:autoSpaceDE w:val="0"/>
        <w:autoSpaceDN w:val="0"/>
        <w:adjustRightInd w:val="0"/>
        <w:ind w:firstLine="567"/>
        <w:jc w:val="both"/>
        <w:rPr>
          <w:rFonts w:cs="Times New Roman"/>
        </w:rPr>
      </w:pPr>
      <w:r w:rsidRPr="00970096">
        <w:rPr>
          <w:rFonts w:cs="Times New Roman"/>
        </w:rPr>
        <w:t xml:space="preserve">Η τοποθέτηση των υαλοπινάκων και η σφράγιση θα γίνεται σύμφωνα με την αντίστοιχη ΕΤΕΠ. Τα μεγέθη των υαλοπινάκων (διαστάσεις) θα λαμβάνονται είτε στο εργοτάξιο είτε στο εργοστάσιο-εργαστήριο του κατασκευαστή. Οι υαλοπίνακες, θα έχουν σήμανση </w:t>
      </w:r>
      <w:r w:rsidRPr="0053537D">
        <w:rPr>
          <w:rFonts w:cs="Times New Roman"/>
          <w:b/>
        </w:rPr>
        <w:t>CE</w:t>
      </w:r>
      <w:r w:rsidR="0053537D">
        <w:rPr>
          <w:rFonts w:cs="Times New Roman"/>
        </w:rPr>
        <w:t>.</w:t>
      </w:r>
    </w:p>
    <w:p w:rsidR="00970096" w:rsidRPr="0053537D" w:rsidRDefault="00970096" w:rsidP="0053537D">
      <w:pPr>
        <w:autoSpaceDE w:val="0"/>
        <w:autoSpaceDN w:val="0"/>
        <w:adjustRightInd w:val="0"/>
        <w:jc w:val="both"/>
        <w:rPr>
          <w:rFonts w:cs="Times New Roman"/>
        </w:rPr>
      </w:pPr>
      <w:r w:rsidRPr="0053537D">
        <w:rPr>
          <w:rFonts w:cs="Times New Roman"/>
          <w:b/>
          <w:bCs/>
          <w:iCs/>
        </w:rPr>
        <w:t xml:space="preserve">Παρεμβύσματα στεγανότητας </w:t>
      </w:r>
    </w:p>
    <w:p w:rsidR="00970096" w:rsidRPr="00970096" w:rsidRDefault="00970096" w:rsidP="0053537D">
      <w:pPr>
        <w:autoSpaceDE w:val="0"/>
        <w:autoSpaceDN w:val="0"/>
        <w:adjustRightInd w:val="0"/>
        <w:ind w:firstLine="567"/>
        <w:jc w:val="both"/>
        <w:rPr>
          <w:rFonts w:cs="Times New Roman"/>
        </w:rPr>
      </w:pPr>
      <w:r w:rsidRPr="00970096">
        <w:rPr>
          <w:rFonts w:cs="Times New Roman"/>
        </w:rPr>
        <w:t xml:space="preserve">Τα παρεμβύσματα στεγανότητας θα τοποθετούνται και θα ασφαλίζονται στις υποδοχές τους, όπως ορίζεται στα εγχειρίδια συναρμολόγησης. Στις γωνίες τα παρεμβύσματα θα κόβονται κατά την διχοτόμο έτσι, ώστε να υπάρχει συνέχεια και να επιτυγχάνεται η στεγανότητα σε νερό και αέρα. Η τοποθέτηση του κεντρικού λάστιχου στεγάνωσης θα γίνεται με τη χρήση πρεσαριστών λαστιχογωνιών, οι οποίες πρέπει να κολληθούν με τα ευθύγραμμα τμήματα του λάστιχου. </w:t>
      </w:r>
    </w:p>
    <w:p w:rsidR="00970096" w:rsidRPr="0053537D" w:rsidRDefault="00970096" w:rsidP="0053537D">
      <w:pPr>
        <w:autoSpaceDE w:val="0"/>
        <w:autoSpaceDN w:val="0"/>
        <w:adjustRightInd w:val="0"/>
        <w:jc w:val="both"/>
        <w:rPr>
          <w:rFonts w:cs="Book Antiqua"/>
        </w:rPr>
      </w:pPr>
      <w:r w:rsidRPr="0053537D">
        <w:rPr>
          <w:rFonts w:cs="Book Antiqua"/>
          <w:b/>
          <w:bCs/>
          <w:iCs/>
        </w:rPr>
        <w:t xml:space="preserve">Ειδικοί μηχανισμοί λειτουργίας </w:t>
      </w:r>
    </w:p>
    <w:p w:rsidR="00970096" w:rsidRPr="00970096" w:rsidRDefault="00970096" w:rsidP="0053537D">
      <w:pPr>
        <w:autoSpaceDE w:val="0"/>
        <w:autoSpaceDN w:val="0"/>
        <w:adjustRightInd w:val="0"/>
        <w:ind w:firstLine="567"/>
        <w:jc w:val="both"/>
        <w:rPr>
          <w:rFonts w:cs="Times New Roman"/>
        </w:rPr>
      </w:pPr>
      <w:r w:rsidRPr="00970096">
        <w:rPr>
          <w:rFonts w:cs="Times New Roman"/>
        </w:rPr>
        <w:t xml:space="preserve">Τοποθετούνται έτσι ώστε να ρυθμιστούν με τη μεγαλύτερη δυνατή ακρίβεια στα ολοκληρωμένα κουφώματα. Τοποθέτηση και ρυθμίσεις θα γίνουν σύμφωνα με τις οδηγίες των κατασκευαστών τους. Αντίγραφα των έντυπων οδηγιών των συστημάτων θα παραδίδονται στην Επίβλεψη πριν την έναρξη των τοποθετήσεών τους ή με την υποβολή των κατασκευαστικών σχεδίων από τον κατασκευαστή των κουφωμάτων. </w:t>
      </w:r>
    </w:p>
    <w:p w:rsidR="00970096" w:rsidRPr="0053537D" w:rsidRDefault="00970096" w:rsidP="0053537D">
      <w:pPr>
        <w:autoSpaceDE w:val="0"/>
        <w:autoSpaceDN w:val="0"/>
        <w:adjustRightInd w:val="0"/>
        <w:jc w:val="both"/>
        <w:rPr>
          <w:rFonts w:cs="Book Antiqua"/>
        </w:rPr>
      </w:pPr>
      <w:r w:rsidRPr="0053537D">
        <w:rPr>
          <w:rFonts w:cs="Book Antiqua"/>
          <w:b/>
          <w:bCs/>
          <w:iCs/>
        </w:rPr>
        <w:t xml:space="preserve">Μεταφορές κουφωμάτων στο εργοτάξιο </w:t>
      </w:r>
    </w:p>
    <w:p w:rsidR="00970096" w:rsidRPr="00970096" w:rsidRDefault="00970096" w:rsidP="0053537D">
      <w:pPr>
        <w:autoSpaceDE w:val="0"/>
        <w:autoSpaceDN w:val="0"/>
        <w:adjustRightInd w:val="0"/>
        <w:ind w:firstLine="567"/>
        <w:jc w:val="both"/>
        <w:rPr>
          <w:rFonts w:cs="Times New Roman"/>
        </w:rPr>
      </w:pPr>
      <w:r w:rsidRPr="00970096">
        <w:rPr>
          <w:rFonts w:cs="Times New Roman"/>
        </w:rPr>
        <w:t xml:space="preserve">Ο κατασκευαστής των κουφωμάτων θα φροντίζει επιμελώς τη συσκευασία τους για μεταφορά στο εργοτάξιο χρησιμοποιώντας τα κατάλληλα υλικά. Οι συσκευασίες θα γίνονται για κάθε ένα κούφωμα χωριστά με τη σήμανση του κωδικού αναγνώρισης. Στην περίπτωση που η επίβλεψη αποφασίσει να ελέγξει τα κουφώματα κατά την άφιξή τους στο έργο θα αποσυσκευάζονται από προσωπικό του κατασκευαστή και μόνο και θα επανασυσκευάζονται επί τόπου μετά την έγκρισή τους. Σε περίπτωση που κριθούν απορριπτέα θα απομακρύνονται αυθημερόν. </w:t>
      </w:r>
    </w:p>
    <w:p w:rsidR="00970096" w:rsidRPr="0053537D" w:rsidRDefault="00970096" w:rsidP="0053537D">
      <w:pPr>
        <w:autoSpaceDE w:val="0"/>
        <w:autoSpaceDN w:val="0"/>
        <w:adjustRightInd w:val="0"/>
        <w:jc w:val="both"/>
        <w:rPr>
          <w:rFonts w:cs="Book Antiqua"/>
        </w:rPr>
      </w:pPr>
      <w:r w:rsidRPr="0053537D">
        <w:rPr>
          <w:rFonts w:cs="Book Antiqua"/>
          <w:b/>
          <w:bCs/>
          <w:iCs/>
        </w:rPr>
        <w:t xml:space="preserve">Σφράγιση αρμών </w:t>
      </w:r>
    </w:p>
    <w:p w:rsidR="00970096" w:rsidRPr="00970096" w:rsidRDefault="00970096" w:rsidP="0053537D">
      <w:pPr>
        <w:autoSpaceDE w:val="0"/>
        <w:autoSpaceDN w:val="0"/>
        <w:adjustRightInd w:val="0"/>
        <w:ind w:firstLine="567"/>
        <w:jc w:val="both"/>
        <w:rPr>
          <w:rFonts w:cs="Times New Roman"/>
        </w:rPr>
      </w:pPr>
      <w:r w:rsidRPr="00970096">
        <w:rPr>
          <w:rFonts w:cs="Times New Roman"/>
        </w:rPr>
        <w:t xml:space="preserve">Η φύση και ο προορισμός των αρμών απαιτεί την προσεκτική επιλογή των υλικών σφράγισης, τα οποία θα παρέχουν την ιδιότητα της στεγάνωσης, θα έχουν την απαιτούμενη ελαστικότητα και διάρκεια ζωής σε εξωτερικές συνθήκες, είτε αυτά είναι εύκαμπτα φύλλα (μεμβράνες -ταινίες) είτε εύπλαστα άμορφης μάζας (μαστίχες) και θα προέρχονται από αναγνωρισμένους οίκους παραγωγής, συνοδευόμενα με τα απαραίτητα πιστοποιητικά και σημασμένα με την ένδειξη </w:t>
      </w:r>
      <w:r w:rsidRPr="0053537D">
        <w:rPr>
          <w:rFonts w:cs="Times New Roman"/>
          <w:b/>
        </w:rPr>
        <w:t>CE</w:t>
      </w:r>
      <w:r w:rsidRPr="00970096">
        <w:rPr>
          <w:rFonts w:cs="Times New Roman"/>
        </w:rPr>
        <w:t xml:space="preserve">. </w:t>
      </w:r>
    </w:p>
    <w:p w:rsidR="00970096" w:rsidRPr="00970096" w:rsidRDefault="00970096" w:rsidP="0053537D">
      <w:pPr>
        <w:autoSpaceDE w:val="0"/>
        <w:autoSpaceDN w:val="0"/>
        <w:adjustRightInd w:val="0"/>
        <w:ind w:firstLine="567"/>
        <w:jc w:val="both"/>
        <w:rPr>
          <w:rFonts w:cs="Times New Roman"/>
        </w:rPr>
      </w:pPr>
      <w:r w:rsidRPr="00970096">
        <w:rPr>
          <w:rFonts w:cs="Times New Roman"/>
        </w:rPr>
        <w:t xml:space="preserve">Το πλάτος των αρμών στην εξωτερική πλευρά θα παρουσιάζει συνολική επιτρεπόμενη παραμόρφωση της τάξης του 25%. Λόγω των μικρών καταπονήσεων που </w:t>
      </w:r>
      <w:r w:rsidRPr="00970096">
        <w:rPr>
          <w:rFonts w:cs="Times New Roman"/>
        </w:rPr>
        <w:lastRenderedPageBreak/>
        <w:t xml:space="preserve">εμφανίζονται στην εσωτερική πλευρά, μπορούν να χρησιμοποιηθούν μονωτικά υλικά με επιτρεπόμενη συνολική παραμόρφωση 15%. Επιπλέον, θα πρέπει να δίδεται προσοχή στις επιφάνειες πρόσφυσης και τα συστατικά στοιχεία αυτών. Οι πλευρές των αρμών θα είναι καθαρές και το χρησιμοποιούμενο υλικό σφράγισης θα έχει απόλυτη συμβατότητα με το υλικό του δομικού στοιχείου. Τα υλικά σφράγισης θα παρουσιάζουν επαρκή ικανότητα πρόσφυσης και τις απαιτούμενες αντοχές σε θλίψη - κάμψη - υπεριώδη ακτινοβολία - χαμηλή και μέγιστη θερμοκρασία (-20°C έως +100°C) κ.λ.π. Για την έγκρισή τους θα προσκομίζονται οι τεχνικές προδιαγραφές και τα πιστοποιητικά τους στην Επίβλεψη. Στις περιπτώσεις που η σφράγιση γίνεται σε δομικό στοιχείο από φυσικό πέτρωμα όπως λίθινη επένδυση - πλάκες μαρμάρου κ.λ.π. το υλικό δεν θα διασπείρεται στη μάζα του δημιουργώντας ανεξίτηλους ρύπους. </w:t>
      </w:r>
    </w:p>
    <w:p w:rsidR="00970096" w:rsidRPr="00970096" w:rsidRDefault="00970096" w:rsidP="0053537D">
      <w:pPr>
        <w:autoSpaceDE w:val="0"/>
        <w:autoSpaceDN w:val="0"/>
        <w:adjustRightInd w:val="0"/>
        <w:ind w:firstLine="567"/>
        <w:jc w:val="both"/>
        <w:rPr>
          <w:rFonts w:cs="Times New Roman"/>
        </w:rPr>
      </w:pPr>
      <w:r w:rsidRPr="00970096">
        <w:rPr>
          <w:rFonts w:cs="Times New Roman"/>
        </w:rPr>
        <w:t xml:space="preserve">Ως εύκολο υλικό με ικανοποιητικό βαθμό αισθητικού και λειτουργικού αποτελέσματος είναι η εύπλαστη άμορφη μάζα, κοινώς ονομαζόμενη μαστίχη, η οποία έχει ως βάση σύνθεσης την πολυουρεθάνη, τις ακρυλικές οργανικές ρητίνες και τις ρητίνες σιλικόνης. Μαστίχες ασφαλτικής βάσης είναι ακατάλληλες για τις κατασκευές αλουμινίου. Οι ακρυλικές και πολυουρεθανικές μαστίχες είναι δυνατόν να βαφούν με χρώματα κυρίως ακρυλικής βάσης, δυνατότητα που συμβάλλει στην αισθητική του κτιρίου. </w:t>
      </w:r>
    </w:p>
    <w:p w:rsidR="00970096" w:rsidRPr="00970096" w:rsidRDefault="00970096" w:rsidP="0053537D">
      <w:pPr>
        <w:autoSpaceDE w:val="0"/>
        <w:autoSpaceDN w:val="0"/>
        <w:adjustRightInd w:val="0"/>
        <w:ind w:firstLine="567"/>
        <w:jc w:val="both"/>
        <w:rPr>
          <w:rFonts w:cs="Times New Roman"/>
        </w:rPr>
      </w:pPr>
      <w:r w:rsidRPr="00970096">
        <w:rPr>
          <w:rFonts w:cs="Times New Roman"/>
        </w:rPr>
        <w:t xml:space="preserve">Οι μονωτικές ταινίες αποτελούνται κυρίως από αφρώδη πολυουρεθάνη με ανοικτή δομή κυψελών, η οποία έχει εμπλουτιστεί με ειδικό μέσο εμποτισμού. Οι μονωτικές ταινίες από βουτύλιο και ισοβουτυλένιο καθώς και οι ελαστομερείς ταινίες αρμού είναι κατάλληλες για μεγάλους αρμούς (από 20 mm περίπου) και για συστήματα τοιχοποιίας με πολλαπλά κελύφη. </w:t>
      </w:r>
    </w:p>
    <w:p w:rsidR="00970096" w:rsidRPr="00970096" w:rsidRDefault="00970096" w:rsidP="0053537D">
      <w:pPr>
        <w:autoSpaceDE w:val="0"/>
        <w:autoSpaceDN w:val="0"/>
        <w:adjustRightInd w:val="0"/>
        <w:ind w:firstLine="567"/>
        <w:jc w:val="both"/>
        <w:rPr>
          <w:rFonts w:cs="Times New Roman"/>
        </w:rPr>
      </w:pPr>
      <w:r w:rsidRPr="00970096">
        <w:rPr>
          <w:rFonts w:cs="Times New Roman"/>
        </w:rPr>
        <w:t xml:space="preserve">Ο τρόπος στεγάνωσης των αρμών καθώς και τα υλικά θα προτείνονται από τον κατασκευαστή των κουφωμάτων και θα εγκρίνονται από την Επίβλεψη, η οποία μπορεί να ζητήσει τις σχετικές προδιαγραφές και τα πιστοποιητικά δοκιμών. Όλες οι μαστίχες θα φέρουν τη σήμανση CE. </w:t>
      </w:r>
    </w:p>
    <w:p w:rsidR="00970096" w:rsidRPr="00365E6D" w:rsidRDefault="00970096" w:rsidP="00A80CA3">
      <w:pPr>
        <w:pStyle w:val="a3"/>
        <w:numPr>
          <w:ilvl w:val="2"/>
          <w:numId w:val="24"/>
        </w:numPr>
        <w:autoSpaceDE w:val="0"/>
        <w:autoSpaceDN w:val="0"/>
        <w:adjustRightInd w:val="0"/>
        <w:ind w:left="567" w:hanging="567"/>
        <w:jc w:val="both"/>
        <w:outlineLvl w:val="2"/>
        <w:rPr>
          <w:rFonts w:cs="Book Antiqua"/>
          <w:sz w:val="24"/>
          <w:szCs w:val="24"/>
        </w:rPr>
      </w:pPr>
      <w:bookmarkStart w:id="21" w:name="_Toc57543011"/>
      <w:r w:rsidRPr="00365E6D">
        <w:rPr>
          <w:rFonts w:cs="Book Antiqua"/>
          <w:bCs/>
          <w:iCs/>
          <w:sz w:val="24"/>
          <w:szCs w:val="24"/>
        </w:rPr>
        <w:t>Μέτρα Προστασίας Κουφωμάτων</w:t>
      </w:r>
      <w:bookmarkEnd w:id="21"/>
      <w:r w:rsidRPr="00365E6D">
        <w:rPr>
          <w:rFonts w:cs="Book Antiqua"/>
          <w:bCs/>
          <w:iCs/>
          <w:sz w:val="24"/>
          <w:szCs w:val="24"/>
        </w:rPr>
        <w:t xml:space="preserve"> </w:t>
      </w:r>
    </w:p>
    <w:p w:rsidR="00970096" w:rsidRPr="00970096" w:rsidRDefault="00970096" w:rsidP="0053537D">
      <w:pPr>
        <w:autoSpaceDE w:val="0"/>
        <w:autoSpaceDN w:val="0"/>
        <w:adjustRightInd w:val="0"/>
        <w:ind w:firstLine="567"/>
        <w:jc w:val="both"/>
        <w:rPr>
          <w:rFonts w:cs="Times New Roman"/>
        </w:rPr>
      </w:pPr>
      <w:r w:rsidRPr="00970096">
        <w:rPr>
          <w:rFonts w:cs="Times New Roman"/>
        </w:rPr>
        <w:t xml:space="preserve">Κατά και μετά την τοποθέτηση κουφωμάτων από αλουμίνιο θα λαμβάνονται όλα τα αναγκαία μέτρα προστασίας τους, ώστε να μην υποστούν ζημίες από επόμενες εργασίες μέχρι την παράδοση του 'Έργου. </w:t>
      </w:r>
    </w:p>
    <w:p w:rsidR="00970096" w:rsidRPr="00970096" w:rsidRDefault="00970096" w:rsidP="0053537D">
      <w:pPr>
        <w:autoSpaceDE w:val="0"/>
        <w:autoSpaceDN w:val="0"/>
        <w:adjustRightInd w:val="0"/>
        <w:ind w:firstLine="567"/>
        <w:jc w:val="both"/>
        <w:rPr>
          <w:rFonts w:cs="Times New Roman"/>
        </w:rPr>
      </w:pPr>
      <w:r w:rsidRPr="00970096">
        <w:rPr>
          <w:rFonts w:cs="Times New Roman"/>
        </w:rPr>
        <w:t xml:space="preserve">Όλες οι τοποθετημένες κατασκευές θα έχουν τα αυτοκόλλητα φύλλα προστασίας των διατομών και τις σημάνσεις των υαλοπινάκων που τους καθιστούν ορατούς, θα αφαιρούνται με ιδιαίτερη έγγραφη εντολή του επιβλέποντος. Τα σημεία των κατασκευών που είναι εκτεθειμένα σε κινδύνους κρούσης θα προστατεύονται με κατάλληλα άκαμπτα υλικά Η παράδοση-παραλαβή του έργου αντικατάστασης των κουφωμάτων, θα συνοδεύεται με την παράδοση από τον Κατασκευαστή κουφωμάτων, πλήρους φακέλλου σήμανσης και ετικέτας CE, ήτοι: </w:t>
      </w:r>
    </w:p>
    <w:p w:rsidR="00970096" w:rsidRPr="00970096" w:rsidRDefault="00970096" w:rsidP="0053537D">
      <w:pPr>
        <w:autoSpaceDE w:val="0"/>
        <w:autoSpaceDN w:val="0"/>
        <w:adjustRightInd w:val="0"/>
        <w:ind w:left="284"/>
        <w:contextualSpacing/>
        <w:jc w:val="both"/>
        <w:rPr>
          <w:rFonts w:cs="Times New Roman"/>
        </w:rPr>
      </w:pPr>
      <w:r w:rsidRPr="00970096">
        <w:rPr>
          <w:rFonts w:cs="Times New Roman"/>
        </w:rPr>
        <w:t xml:space="preserve">1. </w:t>
      </w:r>
      <w:r w:rsidR="0053537D">
        <w:rPr>
          <w:rFonts w:cs="Times New Roman"/>
        </w:rPr>
        <w:t>Π</w:t>
      </w:r>
      <w:r w:rsidR="0053537D" w:rsidRPr="00970096">
        <w:rPr>
          <w:rFonts w:cs="Times New Roman"/>
        </w:rPr>
        <w:t xml:space="preserve">ιστοποιητικά αρχικών δοκιμών τύπου αλουμίνιων και υαλοπινάκων για όλους τους τύπους των κατασκευών </w:t>
      </w:r>
    </w:p>
    <w:p w:rsidR="00970096" w:rsidRPr="00970096" w:rsidRDefault="0053537D" w:rsidP="0053537D">
      <w:pPr>
        <w:autoSpaceDE w:val="0"/>
        <w:autoSpaceDN w:val="0"/>
        <w:adjustRightInd w:val="0"/>
        <w:ind w:left="284"/>
        <w:contextualSpacing/>
        <w:jc w:val="both"/>
        <w:rPr>
          <w:rFonts w:cs="Times New Roman"/>
        </w:rPr>
      </w:pPr>
      <w:r w:rsidRPr="00970096">
        <w:rPr>
          <w:rFonts w:cs="Times New Roman"/>
        </w:rPr>
        <w:lastRenderedPageBreak/>
        <w:t xml:space="preserve">2. </w:t>
      </w:r>
      <w:r>
        <w:rPr>
          <w:rFonts w:cs="Times New Roman"/>
        </w:rPr>
        <w:t>Σ</w:t>
      </w:r>
      <w:r w:rsidRPr="00970096">
        <w:rPr>
          <w:rFonts w:cs="Times New Roman"/>
        </w:rPr>
        <w:t xml:space="preserve">ύμβαση συνεργασίας, σε ισχύ με τον/τους παραγωγό/ους των συστημάτων αλουμινίου </w:t>
      </w:r>
    </w:p>
    <w:p w:rsidR="00970096" w:rsidRPr="00970096" w:rsidRDefault="0053537D" w:rsidP="0053537D">
      <w:pPr>
        <w:autoSpaceDE w:val="0"/>
        <w:autoSpaceDN w:val="0"/>
        <w:adjustRightInd w:val="0"/>
        <w:ind w:left="284"/>
        <w:contextualSpacing/>
        <w:jc w:val="both"/>
        <w:rPr>
          <w:rFonts w:cs="Times New Roman"/>
        </w:rPr>
      </w:pPr>
      <w:r w:rsidRPr="00970096">
        <w:rPr>
          <w:rFonts w:cs="Times New Roman"/>
        </w:rPr>
        <w:t xml:space="preserve">3. </w:t>
      </w:r>
      <w:r>
        <w:rPr>
          <w:rFonts w:cs="Times New Roman"/>
        </w:rPr>
        <w:t>Δ</w:t>
      </w:r>
      <w:r w:rsidRPr="00970096">
        <w:rPr>
          <w:rFonts w:cs="Times New Roman"/>
        </w:rPr>
        <w:t xml:space="preserve">ηλώσεις επίδοσης για κάθε μια των κατασκευών με σφραγίδα και υπογραφή </w:t>
      </w:r>
    </w:p>
    <w:p w:rsidR="00970096" w:rsidRPr="00970096" w:rsidRDefault="0053537D" w:rsidP="0053537D">
      <w:pPr>
        <w:autoSpaceDE w:val="0"/>
        <w:autoSpaceDN w:val="0"/>
        <w:adjustRightInd w:val="0"/>
        <w:ind w:left="284"/>
        <w:contextualSpacing/>
        <w:jc w:val="both"/>
        <w:rPr>
          <w:rFonts w:cs="Times New Roman"/>
        </w:rPr>
      </w:pPr>
      <w:r w:rsidRPr="00970096">
        <w:rPr>
          <w:rFonts w:cs="Times New Roman"/>
        </w:rPr>
        <w:t xml:space="preserve">4. </w:t>
      </w:r>
      <w:r>
        <w:rPr>
          <w:rFonts w:cs="Times New Roman"/>
        </w:rPr>
        <w:t>Α</w:t>
      </w:r>
      <w:r w:rsidRPr="00970096">
        <w:rPr>
          <w:rFonts w:cs="Times New Roman"/>
        </w:rPr>
        <w:t xml:space="preserve">ντίγραφο πιστοποιητικού </w:t>
      </w:r>
      <w:r w:rsidRPr="0053537D">
        <w:rPr>
          <w:rFonts w:cs="Times New Roman"/>
        </w:rPr>
        <w:t>ISO</w:t>
      </w:r>
      <w:r w:rsidRPr="00970096">
        <w:rPr>
          <w:rFonts w:cs="Times New Roman"/>
        </w:rPr>
        <w:t xml:space="preserve"> ή FPC </w:t>
      </w:r>
    </w:p>
    <w:p w:rsidR="00970096" w:rsidRPr="00970096" w:rsidRDefault="00970096" w:rsidP="0053537D">
      <w:pPr>
        <w:autoSpaceDE w:val="0"/>
        <w:autoSpaceDN w:val="0"/>
        <w:adjustRightInd w:val="0"/>
        <w:ind w:left="284"/>
        <w:contextualSpacing/>
        <w:jc w:val="both"/>
        <w:rPr>
          <w:rFonts w:cs="Times New Roman"/>
        </w:rPr>
      </w:pPr>
      <w:r w:rsidRPr="00970096">
        <w:rPr>
          <w:rFonts w:cs="Times New Roman"/>
        </w:rPr>
        <w:t xml:space="preserve">5. </w:t>
      </w:r>
      <w:r w:rsidR="0053537D" w:rsidRPr="00970096">
        <w:rPr>
          <w:rFonts w:cs="Times New Roman"/>
        </w:rPr>
        <w:t xml:space="preserve">Εργοστάσιο βαφής και εργοστάσιο – κωδικό πούδρας </w:t>
      </w:r>
    </w:p>
    <w:p w:rsidR="00F11C03" w:rsidRDefault="0053537D" w:rsidP="00365E6D">
      <w:pPr>
        <w:ind w:left="284"/>
        <w:contextualSpacing/>
        <w:jc w:val="both"/>
        <w:rPr>
          <w:rFonts w:cs="Times New Roman"/>
        </w:rPr>
      </w:pPr>
      <w:r w:rsidRPr="00970096">
        <w:rPr>
          <w:rFonts w:cs="Times New Roman"/>
        </w:rPr>
        <w:t xml:space="preserve">6. </w:t>
      </w:r>
      <w:r>
        <w:rPr>
          <w:rFonts w:cs="Times New Roman"/>
        </w:rPr>
        <w:t>Γ</w:t>
      </w:r>
      <w:r w:rsidRPr="00970096">
        <w:rPr>
          <w:rFonts w:cs="Times New Roman"/>
        </w:rPr>
        <w:t>ραπτή εγγύηση 10 ετών</w:t>
      </w:r>
      <w:r w:rsidR="00F11C03">
        <w:rPr>
          <w:rFonts w:cs="Times New Roman"/>
        </w:rPr>
        <w:br w:type="page"/>
      </w:r>
    </w:p>
    <w:p w:rsidR="00F11C03" w:rsidRDefault="00F11C03" w:rsidP="00A80CA3">
      <w:pPr>
        <w:pStyle w:val="a3"/>
        <w:numPr>
          <w:ilvl w:val="0"/>
          <w:numId w:val="24"/>
        </w:numPr>
        <w:ind w:left="567" w:right="-23" w:hanging="567"/>
        <w:contextualSpacing w:val="0"/>
        <w:outlineLvl w:val="0"/>
        <w:rPr>
          <w:rFonts w:eastAsia="Times New Roman" w:cstheme="minorHAnsi"/>
          <w:sz w:val="28"/>
          <w:szCs w:val="28"/>
        </w:rPr>
      </w:pPr>
      <w:bookmarkStart w:id="22" w:name="_Toc54948161"/>
      <w:bookmarkStart w:id="23" w:name="_Toc57543012"/>
      <w:r w:rsidRPr="00AF6676">
        <w:rPr>
          <w:rFonts w:eastAsia="Times New Roman" w:cstheme="minorHAnsi"/>
          <w:sz w:val="28"/>
          <w:szCs w:val="28"/>
        </w:rPr>
        <w:lastRenderedPageBreak/>
        <w:t>Η</w:t>
      </w:r>
      <w:r>
        <w:rPr>
          <w:rFonts w:eastAsia="Times New Roman" w:cstheme="minorHAnsi"/>
          <w:sz w:val="28"/>
          <w:szCs w:val="28"/>
        </w:rPr>
        <w:t>λεκτρομηχανολογικές εργασίες</w:t>
      </w:r>
      <w:bookmarkEnd w:id="22"/>
      <w:bookmarkEnd w:id="23"/>
    </w:p>
    <w:p w:rsidR="00770B04" w:rsidRDefault="00770B04" w:rsidP="00E23B56">
      <w:pPr>
        <w:ind w:firstLine="567"/>
        <w:jc w:val="both"/>
      </w:pPr>
      <w:r>
        <w:t>Αντικείμενο αυτού του μέρους της Τεχνικής Προδιαγραφής είναι ο καθορισμός των τεχνικών στοιχείων των συσκευών και μηχανημάτων των ηλεκτρομηχανολογικών εγκαταστάσεων του έργου, καθώς και των υλικών των διαφόρων δικτύων που αφορούν στις παρεμβάσεις για την ενεργειακή αναβάθμιση του κτιρίου.</w:t>
      </w:r>
    </w:p>
    <w:p w:rsidR="003F0B11" w:rsidRPr="003F0B11" w:rsidRDefault="003F0B11" w:rsidP="00A80CA3">
      <w:pPr>
        <w:pStyle w:val="a3"/>
        <w:numPr>
          <w:ilvl w:val="1"/>
          <w:numId w:val="24"/>
        </w:numPr>
        <w:ind w:left="567" w:hanging="567"/>
        <w:jc w:val="both"/>
        <w:outlineLvl w:val="0"/>
        <w:rPr>
          <w:sz w:val="24"/>
          <w:szCs w:val="24"/>
        </w:rPr>
      </w:pPr>
      <w:bookmarkStart w:id="24" w:name="_Toc57543013"/>
      <w:r w:rsidRPr="003F0B11">
        <w:rPr>
          <w:sz w:val="24"/>
          <w:szCs w:val="24"/>
        </w:rPr>
        <w:t>Γενικά - Ποιότητα Υλικών</w:t>
      </w:r>
      <w:bookmarkEnd w:id="24"/>
    </w:p>
    <w:p w:rsidR="003F0B11" w:rsidRPr="003F0B11" w:rsidRDefault="003F0B11" w:rsidP="002E33FA">
      <w:pPr>
        <w:rPr>
          <w:u w:val="single"/>
        </w:rPr>
      </w:pPr>
      <w:r w:rsidRPr="003F0B11">
        <w:rPr>
          <w:u w:val="single"/>
        </w:rPr>
        <w:t>Ποιότητα Υλικών</w:t>
      </w:r>
    </w:p>
    <w:p w:rsidR="003F0B11" w:rsidRDefault="003F0B11" w:rsidP="002E33FA">
      <w:pPr>
        <w:ind w:firstLine="567"/>
        <w:jc w:val="both"/>
      </w:pPr>
      <w:r>
        <w:t>Όλα τα υλικά που πρόκειται να χρησιμοποιηθούν για την εκτέλεση του έργου, θα πρέπει να είναι καινούργια και τυποποιημένα προϊόντα γνωστών κατασκευαστών που ασχολούνται κανονικά με την παραγωγή τέτοιων υλικών, χωρίς ελαττώματα και να έχουν τις διαστάσεις και τα βάρη που προβλέπονται από τους κανονισμούς, όταν δεν καθορίζονται από τις προδιαγραφές.</w:t>
      </w:r>
    </w:p>
    <w:p w:rsidR="003F0B11" w:rsidRDefault="003F0B11" w:rsidP="002E33FA">
      <w:pPr>
        <w:ind w:firstLine="567"/>
        <w:jc w:val="both"/>
      </w:pPr>
      <w:r>
        <w:t>Όλα τα υλικά που προμηθεύονται από τον ανάδοxο για το έργο θα είναι καινούργια, εγκεκριμένα από το Υπουργείο Βιομηxανίας, θα φέρουν την σήμανση “</w:t>
      </w:r>
      <w:r w:rsidRPr="003F0B11">
        <w:rPr>
          <w:b/>
        </w:rPr>
        <w:t>CE</w:t>
      </w:r>
      <w:r>
        <w:t>” και θα συνοδεύονται από τη δήλωση πιστότητας “</w:t>
      </w:r>
      <w:r w:rsidRPr="003F0B11">
        <w:rPr>
          <w:b/>
        </w:rPr>
        <w:t>CE</w:t>
      </w:r>
      <w:r>
        <w:t xml:space="preserve">”. Για τις περιπτώσεις που αναφέρονται ονόματα κατασκευαστών σημειώνονται τα εξής: </w:t>
      </w:r>
    </w:p>
    <w:p w:rsidR="003F0B11" w:rsidRDefault="003F0B11" w:rsidP="00A80CA3">
      <w:pPr>
        <w:pStyle w:val="a3"/>
        <w:numPr>
          <w:ilvl w:val="0"/>
          <w:numId w:val="35"/>
        </w:numPr>
        <w:ind w:left="426" w:hanging="284"/>
        <w:jc w:val="both"/>
      </w:pPr>
      <w:r>
        <w:t>Υλικά των αναφερομένων κατασκευαστών που δεν είναι σύμφωνα με τις προδιαγραφές δεν θα γίνονται δεκτά.</w:t>
      </w:r>
    </w:p>
    <w:p w:rsidR="003F0B11" w:rsidRDefault="003F0B11" w:rsidP="00A80CA3">
      <w:pPr>
        <w:pStyle w:val="a3"/>
        <w:numPr>
          <w:ilvl w:val="0"/>
          <w:numId w:val="35"/>
        </w:numPr>
        <w:ind w:left="426" w:hanging="284"/>
        <w:jc w:val="both"/>
      </w:pPr>
      <w:r>
        <w:t>Τα ονόματα των κατασκευαστών δεν αναφέρονται για να δεσμεύσουν την προέλευση των υλικών και μηχανημάτων, αλλά για να καθορίσουν το επιθυμητό επίπεδο ποιότητας, αποδόσεων και τεχνικών χαρακτηριστικών.</w:t>
      </w:r>
    </w:p>
    <w:p w:rsidR="003F0B11" w:rsidRDefault="003F0B11" w:rsidP="00A80CA3">
      <w:pPr>
        <w:pStyle w:val="a3"/>
        <w:numPr>
          <w:ilvl w:val="0"/>
          <w:numId w:val="35"/>
        </w:numPr>
        <w:ind w:left="426" w:hanging="284"/>
        <w:jc w:val="both"/>
      </w:pPr>
      <w:r>
        <w:t>Υλικά άλλων κατασκευαστών που είναι σύμφωνα με τις προδιαγραφές μπορούν να χρησιμοποιηθούν στο έργο εφ' όσον εγκριθούν από τον επιβλέποντα μηχανικό.</w:t>
      </w:r>
    </w:p>
    <w:p w:rsidR="003F0B11" w:rsidRPr="003F0B11" w:rsidRDefault="003F0B11" w:rsidP="002E33FA">
      <w:pPr>
        <w:jc w:val="both"/>
        <w:rPr>
          <w:u w:val="single"/>
        </w:rPr>
      </w:pPr>
      <w:r w:rsidRPr="003F0B11">
        <w:rPr>
          <w:u w:val="single"/>
        </w:rPr>
        <w:t>Διαδικασία Προσκομίσεως - Εγκρίσεων Υλικών</w:t>
      </w:r>
    </w:p>
    <w:p w:rsidR="003F0B11" w:rsidRDefault="003F0B11" w:rsidP="002E33FA">
      <w:pPr>
        <w:ind w:firstLine="567"/>
        <w:jc w:val="both"/>
      </w:pPr>
      <w:r>
        <w:t>Κάθε υλικό υπόκειται στην έγκριση της αρμόδιας Τεχνικής Υπηρεσίας και του Επιβλέποντα Μηχανικού, που έχει το δικαίωμα απορρίψεως οποιουδήποτε υλικού που η ποιότητα ή τα ειδικά του χαρακτηριστικά κρίνονται όχι ικανοποιητικά ή ανεπαρκή για την εκτέλεση της εγκαταστάσεως.</w:t>
      </w:r>
    </w:p>
    <w:p w:rsidR="003F0B11" w:rsidRDefault="003F0B11" w:rsidP="002E33FA">
      <w:pPr>
        <w:ind w:firstLine="567"/>
        <w:jc w:val="both"/>
      </w:pPr>
      <w:r>
        <w:t>Ο ανάδοχος είναι υποχρεωμένος να υποβάλει στην αρμόδια Τεχνική Υπηρεσία και στον Επιβλέποντα Μηχανικό εικονογραφημένα έντυπα τεχνικών χαρακτηριστικών, διαγράμματα λειτουργίας και αποδόσεως, διαστασιολόγια και λοιπά στοιχεία των κατασκευαστών για όλα τα μηχανήματα και συσκευές των διαφόρων εγκαταστάσεων, πριν από την παραγγελία ή προσκόμιση οποιουδήποτε μηχανήματος ή συσκευής.</w:t>
      </w:r>
    </w:p>
    <w:p w:rsidR="003F0B11" w:rsidRPr="003F0B11" w:rsidRDefault="003F0B11" w:rsidP="002E33FA">
      <w:pPr>
        <w:jc w:val="both"/>
        <w:rPr>
          <w:u w:val="single"/>
        </w:rPr>
      </w:pPr>
      <w:r w:rsidRPr="003F0B11">
        <w:rPr>
          <w:u w:val="single"/>
        </w:rPr>
        <w:t>Προδιαγραφές Υλικών</w:t>
      </w:r>
    </w:p>
    <w:p w:rsidR="003F0B11" w:rsidRDefault="003F0B11" w:rsidP="002E33FA">
      <w:pPr>
        <w:ind w:firstLine="567"/>
        <w:jc w:val="both"/>
      </w:pPr>
      <w:r>
        <w:t>Στις επόμενες σελίδες προδιαγράφονται τα υλικά των διαφόρων δικτύων και τα τεχνικά στοιχεία των μηχανημάτων και συσκευών των ηλεκτρομηχανολογικών εγκαταστάσεων του έργου.</w:t>
      </w:r>
    </w:p>
    <w:p w:rsidR="003F0B11" w:rsidRPr="003F0B11" w:rsidRDefault="003F0B11" w:rsidP="002E33FA">
      <w:pPr>
        <w:jc w:val="both"/>
        <w:rPr>
          <w:u w:val="single"/>
        </w:rPr>
      </w:pPr>
      <w:r w:rsidRPr="003F0B11">
        <w:rPr>
          <w:u w:val="single"/>
        </w:rPr>
        <w:lastRenderedPageBreak/>
        <w:t>Γενική Παρατήρηση</w:t>
      </w:r>
    </w:p>
    <w:p w:rsidR="00CE3BA2" w:rsidRDefault="003F0B11" w:rsidP="002E33FA">
      <w:pPr>
        <w:ind w:firstLine="567"/>
        <w:jc w:val="both"/>
      </w:pPr>
      <w:r>
        <w:t>Όταν οι οριζόντιοι αγωγοί και σωλήνες συναντούν τοιχώματα ή διαφράγματα πυροστεγή και περιβάλλονται από αναφλέξιμη μόνωση, αυτή πρέπει να διακοπεί κατά το πάχος του τοιχώματος και τα κενά μεταξύ του αγωγού και της οπής του τοιχώματος να γεμίσουν με κατάλληλο άκαυστο υλικό (π.χ λιθοβάμβακα).</w:t>
      </w:r>
    </w:p>
    <w:p w:rsidR="00CE3BA2" w:rsidRDefault="00CE3BA2">
      <w:r>
        <w:br w:type="page"/>
      </w:r>
    </w:p>
    <w:p w:rsidR="00F11C03" w:rsidRPr="006E2AC0" w:rsidRDefault="00F11C03" w:rsidP="00A80CA3">
      <w:pPr>
        <w:pStyle w:val="a3"/>
        <w:numPr>
          <w:ilvl w:val="1"/>
          <w:numId w:val="24"/>
        </w:numPr>
        <w:ind w:left="425" w:hanging="425"/>
        <w:contextualSpacing w:val="0"/>
        <w:jc w:val="both"/>
        <w:outlineLvl w:val="1"/>
        <w:rPr>
          <w:rFonts w:cstheme="minorHAnsi"/>
          <w:sz w:val="24"/>
          <w:szCs w:val="24"/>
        </w:rPr>
      </w:pPr>
      <w:bookmarkStart w:id="25" w:name="_Toc54948162"/>
      <w:bookmarkStart w:id="26" w:name="_Toc57543014"/>
      <w:r w:rsidRPr="003E3DC9">
        <w:rPr>
          <w:rFonts w:cstheme="minorHAnsi"/>
          <w:sz w:val="24"/>
          <w:szCs w:val="24"/>
        </w:rPr>
        <w:lastRenderedPageBreak/>
        <w:t>Εγκα</w:t>
      </w:r>
      <w:r w:rsidRPr="006E2AC0">
        <w:rPr>
          <w:rFonts w:cstheme="minorHAnsi"/>
          <w:sz w:val="24"/>
          <w:szCs w:val="24"/>
        </w:rPr>
        <w:t>τάσταση συστήματος Ψύξης / Θέρμανσης</w:t>
      </w:r>
      <w:bookmarkEnd w:id="25"/>
      <w:bookmarkEnd w:id="26"/>
    </w:p>
    <w:p w:rsidR="002D2BCA" w:rsidRDefault="00365E6D" w:rsidP="00A80CA3">
      <w:pPr>
        <w:pStyle w:val="a3"/>
        <w:numPr>
          <w:ilvl w:val="2"/>
          <w:numId w:val="24"/>
        </w:numPr>
        <w:ind w:left="567" w:hanging="567"/>
        <w:outlineLvl w:val="2"/>
        <w:rPr>
          <w:sz w:val="24"/>
          <w:szCs w:val="24"/>
        </w:rPr>
      </w:pPr>
      <w:bookmarkStart w:id="27" w:name="_Toc57543015"/>
      <w:r w:rsidRPr="00365E6D">
        <w:rPr>
          <w:sz w:val="24"/>
          <w:szCs w:val="24"/>
        </w:rPr>
        <w:t>Γενικά</w:t>
      </w:r>
      <w:bookmarkEnd w:id="27"/>
    </w:p>
    <w:p w:rsidR="004A3966" w:rsidRPr="00236CD3" w:rsidRDefault="004A3966" w:rsidP="004A3966">
      <w:pPr>
        <w:ind w:right="-1" w:firstLine="567"/>
        <w:jc w:val="both"/>
      </w:pPr>
      <w:r w:rsidRPr="00236CD3">
        <w:t xml:space="preserve">Το σύστημα κλιματισμού θα είναι απ' ευθείας εκτόνωσης, πολυδιαιρούμενο, πολλαπλών κλιματιζόμενων ζωνών μεταβλητού όγκου ψυκτικού μέσου </w:t>
      </w:r>
      <w:r w:rsidRPr="00236CD3">
        <w:rPr>
          <w:b/>
        </w:rPr>
        <w:t>(Variable Refrigerant Volume Inverter Type).</w:t>
      </w:r>
      <w:r w:rsidRPr="00236CD3">
        <w:t xml:space="preserve"> Το σύστημα θα αποτελείται από μία εξωτερική μονάδα (αντλία θερμότητας) και αντίστοιχα πολλαπλές εσωτερικές μονάδες από τις οποίες κάθε μια θα έχει την δυνατότητα αυτόνομης λειτουργίας ανάλογα με τις απαιτήσεις των χώρων.</w:t>
      </w:r>
    </w:p>
    <w:p w:rsidR="004A3966" w:rsidRPr="00C73054" w:rsidRDefault="004A3966" w:rsidP="004A3966">
      <w:pPr>
        <w:ind w:firstLine="567"/>
        <w:jc w:val="both"/>
        <w:rPr>
          <w:b/>
          <w:lang w:eastAsia="ja-JP"/>
        </w:rPr>
      </w:pPr>
      <w:r w:rsidRPr="00C73054">
        <w:rPr>
          <w:b/>
          <w:lang w:eastAsia="ja-JP"/>
        </w:rPr>
        <w:t xml:space="preserve">Οι μονάδες θα πρέπει να συμμορφώνονται με τον κανονισμό </w:t>
      </w:r>
      <w:r w:rsidRPr="00C73054">
        <w:rPr>
          <w:b/>
          <w:lang w:val="en-US" w:eastAsia="ja-JP"/>
        </w:rPr>
        <w:t>Ecodesign</w:t>
      </w:r>
      <w:r w:rsidRPr="00C73054">
        <w:rPr>
          <w:b/>
          <w:lang w:eastAsia="ja-JP"/>
        </w:rPr>
        <w:t xml:space="preserve"> 2281/2016 (</w:t>
      </w:r>
      <w:r w:rsidRPr="00C73054">
        <w:rPr>
          <w:b/>
          <w:lang w:val="en-GB" w:eastAsia="ja-JP"/>
        </w:rPr>
        <w:t>Lot</w:t>
      </w:r>
      <w:r w:rsidRPr="00C73054">
        <w:rPr>
          <w:b/>
          <w:lang w:eastAsia="ja-JP"/>
        </w:rPr>
        <w:t xml:space="preserve"> 21/2021 (</w:t>
      </w:r>
      <w:r w:rsidRPr="00C73054">
        <w:rPr>
          <w:b/>
          <w:lang w:val="en-US" w:eastAsia="ja-JP"/>
        </w:rPr>
        <w:t>Tier</w:t>
      </w:r>
      <w:r w:rsidRPr="00C73054">
        <w:rPr>
          <w:b/>
          <w:lang w:eastAsia="ja-JP"/>
        </w:rPr>
        <w:t xml:space="preserve"> 2)). </w:t>
      </w:r>
    </w:p>
    <w:p w:rsidR="004A3966" w:rsidRPr="00C73054" w:rsidRDefault="004A3966" w:rsidP="004A3966">
      <w:pPr>
        <w:ind w:firstLine="567"/>
        <w:jc w:val="both"/>
        <w:rPr>
          <w:lang w:eastAsia="ja-JP"/>
        </w:rPr>
      </w:pPr>
      <w:r w:rsidRPr="00C73054">
        <w:rPr>
          <w:lang w:eastAsia="ja-JP"/>
        </w:rPr>
        <w:t>Ο κατασκευαστής οφείλει να παραδώσει τα τεχνικά χαρακτηριστικά συμμόρφωσης σύμφωνα με την παραπάνω οδηγία. Πιο συγκεκριμένα θα πρέπει να αναφέρονται τα παρακάτω:</w:t>
      </w:r>
    </w:p>
    <w:p w:rsidR="004A3966" w:rsidRPr="00C73054" w:rsidRDefault="004A3966" w:rsidP="00375F6F">
      <w:pPr>
        <w:numPr>
          <w:ilvl w:val="0"/>
          <w:numId w:val="41"/>
        </w:numPr>
        <w:autoSpaceDE w:val="0"/>
        <w:autoSpaceDN w:val="0"/>
        <w:ind w:left="426" w:hanging="284"/>
        <w:contextualSpacing/>
        <w:jc w:val="both"/>
        <w:rPr>
          <w:lang w:eastAsia="ja-JP"/>
        </w:rPr>
      </w:pPr>
      <w:r w:rsidRPr="00C73054">
        <w:rPr>
          <w:b/>
          <w:lang w:eastAsia="ja-JP"/>
        </w:rPr>
        <w:t>Ο αριθμός και ο τύπος των εσωτερικών μονάδων</w:t>
      </w:r>
      <w:r w:rsidRPr="00C73054">
        <w:rPr>
          <w:lang w:eastAsia="ja-JP"/>
        </w:rPr>
        <w:t xml:space="preserve"> (εξατμιστών) που πιστοποιήθηκε ο συγκεκριμένος συνδυασμός. Σύμφωνα με την νομοθεσία οι εσωτερικές μονάδες που χρησιμοποιούνται για την πιστοποίηση θα πρέπει να πωλούνται ευρέως στην Ευρωπαϊκή αγορά.</w:t>
      </w:r>
    </w:p>
    <w:p w:rsidR="004A3966" w:rsidRPr="00C73054" w:rsidRDefault="004A3966" w:rsidP="00375F6F">
      <w:pPr>
        <w:numPr>
          <w:ilvl w:val="0"/>
          <w:numId w:val="41"/>
        </w:numPr>
        <w:autoSpaceDE w:val="0"/>
        <w:autoSpaceDN w:val="0"/>
        <w:ind w:left="426" w:hanging="284"/>
        <w:contextualSpacing/>
        <w:jc w:val="both"/>
        <w:rPr>
          <w:lang w:eastAsia="ja-JP"/>
        </w:rPr>
      </w:pPr>
      <w:r w:rsidRPr="00C73054">
        <w:rPr>
          <w:b/>
          <w:lang w:eastAsia="ja-JP"/>
        </w:rPr>
        <w:t xml:space="preserve">Τα τεχνικά χαρακτηριστικά των εσωτερικών μονάδων </w:t>
      </w:r>
      <w:r w:rsidRPr="00C73054">
        <w:rPr>
          <w:lang w:eastAsia="ja-JP"/>
        </w:rPr>
        <w:t xml:space="preserve">που χρησιμοποιήθηκαν για την πιστοποίηση </w:t>
      </w:r>
      <w:r w:rsidRPr="00C73054">
        <w:rPr>
          <w:b/>
          <w:lang w:eastAsia="ja-JP"/>
        </w:rPr>
        <w:t xml:space="preserve"> </w:t>
      </w:r>
      <w:r w:rsidRPr="00C73054">
        <w:rPr>
          <w:lang w:eastAsia="ja-JP"/>
        </w:rPr>
        <w:t xml:space="preserve">(διαστάσεις, βάρος, απορροφούμενη ισχύς, ψυκτική ισχύς - αισθητό και λανθάνον- και θερμαντική ισχύς). </w:t>
      </w:r>
    </w:p>
    <w:p w:rsidR="004A3966" w:rsidRPr="00C73054" w:rsidRDefault="004A3966" w:rsidP="00375F6F">
      <w:pPr>
        <w:numPr>
          <w:ilvl w:val="0"/>
          <w:numId w:val="41"/>
        </w:numPr>
        <w:autoSpaceDE w:val="0"/>
        <w:autoSpaceDN w:val="0"/>
        <w:ind w:left="426" w:hanging="284"/>
        <w:contextualSpacing/>
        <w:jc w:val="both"/>
        <w:rPr>
          <w:lang w:eastAsia="ja-JP"/>
        </w:rPr>
      </w:pPr>
      <w:r w:rsidRPr="00C73054">
        <w:rPr>
          <w:b/>
          <w:lang w:eastAsia="ja-JP"/>
        </w:rPr>
        <w:t>Ο εποχιακός βαθμός απόδοσης σε ψύξη και θέρμανση.</w:t>
      </w:r>
    </w:p>
    <w:p w:rsidR="004A3966" w:rsidRPr="00C73054" w:rsidRDefault="004A3966" w:rsidP="00375F6F">
      <w:pPr>
        <w:numPr>
          <w:ilvl w:val="0"/>
          <w:numId w:val="41"/>
        </w:numPr>
        <w:autoSpaceDE w:val="0"/>
        <w:autoSpaceDN w:val="0"/>
        <w:ind w:left="426" w:hanging="284"/>
        <w:jc w:val="both"/>
        <w:rPr>
          <w:lang w:eastAsia="ja-JP"/>
        </w:rPr>
      </w:pPr>
      <w:r w:rsidRPr="00C73054">
        <w:rPr>
          <w:b/>
          <w:lang w:eastAsia="ja-JP"/>
        </w:rPr>
        <w:t>Η ηχητική ισχύς σε ψύξη και θέρμανση.</w:t>
      </w:r>
    </w:p>
    <w:p w:rsidR="004A3966" w:rsidRPr="00C73054" w:rsidRDefault="004A3966" w:rsidP="004A3966">
      <w:pPr>
        <w:ind w:firstLine="567"/>
        <w:jc w:val="both"/>
        <w:rPr>
          <w:lang w:eastAsia="ja-JP"/>
        </w:rPr>
      </w:pPr>
      <w:r w:rsidRPr="00C73054">
        <w:rPr>
          <w:lang w:val="en-US" w:eastAsia="ja-JP"/>
        </w:rPr>
        <w:t>O</w:t>
      </w:r>
      <w:r w:rsidRPr="00C73054">
        <w:rPr>
          <w:lang w:eastAsia="ja-JP"/>
        </w:rPr>
        <w:t xml:space="preserve"> εποχιακός βαθμός απόδοσης κατά </w:t>
      </w:r>
      <w:r w:rsidRPr="00C73054">
        <w:rPr>
          <w:b/>
          <w:lang w:eastAsia="ja-JP"/>
        </w:rPr>
        <w:t xml:space="preserve">2281/2016 </w:t>
      </w:r>
      <w:r w:rsidRPr="00C73054">
        <w:rPr>
          <w:lang w:eastAsia="ja-JP"/>
        </w:rPr>
        <w:t xml:space="preserve">θα είναι κατ’ ελάχιστο </w:t>
      </w:r>
      <w:r w:rsidRPr="00C73054">
        <w:rPr>
          <w:lang w:val="en-US" w:eastAsia="ja-JP"/>
        </w:rPr>
        <w:t>ns</w:t>
      </w:r>
      <w:r w:rsidRPr="00C73054">
        <w:rPr>
          <w:lang w:eastAsia="ja-JP"/>
        </w:rPr>
        <w:t>,</w:t>
      </w:r>
      <w:r>
        <w:rPr>
          <w:lang w:eastAsia="ja-JP"/>
        </w:rPr>
        <w:t xml:space="preserve"> </w:t>
      </w:r>
      <w:r w:rsidRPr="00C73054">
        <w:rPr>
          <w:lang w:val="en-US" w:eastAsia="ja-JP"/>
        </w:rPr>
        <w:t>h</w:t>
      </w:r>
      <w:r w:rsidRPr="00C73054">
        <w:rPr>
          <w:lang w:eastAsia="ja-JP"/>
        </w:rPr>
        <w:t xml:space="preserve"> = 156% στη θέρμανση </w:t>
      </w:r>
      <w:r>
        <w:rPr>
          <w:lang w:eastAsia="ja-JP"/>
        </w:rPr>
        <w:t>και</w:t>
      </w:r>
      <w:r w:rsidRPr="00C73054">
        <w:rPr>
          <w:lang w:eastAsia="ja-JP"/>
        </w:rPr>
        <w:t xml:space="preserve"> κατ’ ελάχιστο </w:t>
      </w:r>
      <w:r w:rsidRPr="00C73054">
        <w:rPr>
          <w:lang w:val="en-US" w:eastAsia="ja-JP"/>
        </w:rPr>
        <w:t>ns</w:t>
      </w:r>
      <w:r w:rsidRPr="00C73054">
        <w:rPr>
          <w:lang w:eastAsia="ja-JP"/>
        </w:rPr>
        <w:t>,</w:t>
      </w:r>
      <w:r w:rsidRPr="00C73054">
        <w:rPr>
          <w:lang w:val="en-US" w:eastAsia="ja-JP"/>
        </w:rPr>
        <w:t>c</w:t>
      </w:r>
      <w:r w:rsidRPr="00C73054">
        <w:rPr>
          <w:lang w:eastAsia="ja-JP"/>
        </w:rPr>
        <w:t>= 233% στην ψύξη.</w:t>
      </w:r>
      <w:r>
        <w:rPr>
          <w:lang w:eastAsia="ja-JP"/>
        </w:rPr>
        <w:t xml:space="preserve"> </w:t>
      </w:r>
      <w:r w:rsidR="001E29D3" w:rsidRPr="00C73054">
        <w:rPr>
          <w:lang w:eastAsia="ja-JP"/>
        </w:rPr>
        <w:t>Πιο συγκεκριμένα οι αποδόσεις σε ψύξη και θέρμανση ανά ιπποδύναμη θα είναι</w:t>
      </w:r>
      <w:r w:rsidR="001E29D3">
        <w:rPr>
          <w:lang w:eastAsia="ja-JP"/>
        </w:rPr>
        <w:t xml:space="preserve"> τουλάχιστον ίσα με τα αντίστοιχα του ακόλουθου πίνακα</w:t>
      </w:r>
      <w:r w:rsidR="001E29D3" w:rsidRPr="00C73054">
        <w:rPr>
          <w:lang w:eastAsia="ja-JP"/>
        </w:rPr>
        <w:t>:</w:t>
      </w:r>
    </w:p>
    <w:tbl>
      <w:tblPr>
        <w:tblW w:w="8161" w:type="dxa"/>
        <w:jc w:val="center"/>
        <w:tblLook w:val="04A0" w:firstRow="1" w:lastRow="0" w:firstColumn="1" w:lastColumn="0" w:noHBand="0" w:noVBand="1"/>
      </w:tblPr>
      <w:tblGrid>
        <w:gridCol w:w="506"/>
        <w:gridCol w:w="1701"/>
        <w:gridCol w:w="1905"/>
        <w:gridCol w:w="1843"/>
        <w:gridCol w:w="2206"/>
      </w:tblGrid>
      <w:tr w:rsidR="004A3966" w:rsidRPr="00C73054" w:rsidTr="00D86249">
        <w:trPr>
          <w:trHeight w:val="896"/>
          <w:jc w:val="center"/>
        </w:trPr>
        <w:tc>
          <w:tcPr>
            <w:tcW w:w="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3966" w:rsidRPr="006149C9" w:rsidRDefault="004A3966" w:rsidP="00D86249">
            <w:pPr>
              <w:spacing w:after="0" w:line="240" w:lineRule="auto"/>
              <w:contextualSpacing/>
              <w:jc w:val="both"/>
              <w:rPr>
                <w:rFonts w:cs="Calibri"/>
                <w:bCs/>
                <w:sz w:val="20"/>
                <w:szCs w:val="20"/>
                <w:lang w:val="en-GB" w:eastAsia="ja-JP"/>
              </w:rPr>
            </w:pPr>
            <w:r w:rsidRPr="006149C9">
              <w:rPr>
                <w:rFonts w:cs="Calibri"/>
                <w:bCs/>
                <w:sz w:val="20"/>
                <w:szCs w:val="20"/>
                <w:lang w:val="en-GB" w:eastAsia="ja-JP"/>
              </w:rPr>
              <w:t>HP</w:t>
            </w:r>
          </w:p>
        </w:tc>
        <w:tc>
          <w:tcPr>
            <w:tcW w:w="1701" w:type="dxa"/>
            <w:tcBorders>
              <w:top w:val="single" w:sz="4" w:space="0" w:color="auto"/>
              <w:left w:val="nil"/>
              <w:bottom w:val="single" w:sz="4" w:space="0" w:color="auto"/>
              <w:right w:val="nil"/>
            </w:tcBorders>
          </w:tcPr>
          <w:p w:rsidR="004A3966" w:rsidRPr="006149C9" w:rsidRDefault="004A3966" w:rsidP="00D86249">
            <w:pPr>
              <w:spacing w:after="0" w:line="240" w:lineRule="auto"/>
              <w:ind w:left="23" w:hanging="23"/>
              <w:contextualSpacing/>
              <w:jc w:val="center"/>
              <w:rPr>
                <w:rFonts w:cs="Calibri"/>
                <w:bCs/>
                <w:sz w:val="20"/>
                <w:szCs w:val="20"/>
                <w:lang w:eastAsia="ja-JP"/>
              </w:rPr>
            </w:pPr>
            <w:r w:rsidRPr="006149C9">
              <w:rPr>
                <w:rFonts w:cs="Calibri"/>
                <w:bCs/>
                <w:sz w:val="20"/>
                <w:szCs w:val="20"/>
                <w:lang w:eastAsia="ja-JP"/>
              </w:rPr>
              <w:t>Εποχιακός βαθμός απόδοσης σε ψύξη SEER</w:t>
            </w:r>
          </w:p>
        </w:tc>
        <w:tc>
          <w:tcPr>
            <w:tcW w:w="1905" w:type="dxa"/>
            <w:tcBorders>
              <w:top w:val="single" w:sz="4" w:space="0" w:color="auto"/>
              <w:left w:val="nil"/>
              <w:bottom w:val="single" w:sz="4" w:space="0" w:color="auto"/>
              <w:right w:val="single" w:sz="4" w:space="0" w:color="auto"/>
            </w:tcBorders>
            <w:shd w:val="clear" w:color="auto" w:fill="auto"/>
            <w:vAlign w:val="center"/>
            <w:hideMark/>
          </w:tcPr>
          <w:p w:rsidR="004A3966" w:rsidRPr="006149C9" w:rsidRDefault="004A3966" w:rsidP="00D86249">
            <w:pPr>
              <w:spacing w:after="0" w:line="240" w:lineRule="auto"/>
              <w:contextualSpacing/>
              <w:jc w:val="center"/>
              <w:rPr>
                <w:rFonts w:cs="Calibri"/>
                <w:bCs/>
                <w:sz w:val="20"/>
                <w:szCs w:val="20"/>
                <w:lang w:eastAsia="ja-JP"/>
              </w:rPr>
            </w:pPr>
            <w:r w:rsidRPr="006149C9">
              <w:rPr>
                <w:rFonts w:cs="Calibri"/>
                <w:bCs/>
                <w:sz w:val="20"/>
                <w:szCs w:val="20"/>
                <w:lang w:eastAsia="ja-JP"/>
              </w:rPr>
              <w:t xml:space="preserve">Εποχιακός βαθμός απόδοσης σε ψύξη </w:t>
            </w:r>
            <w:r w:rsidRPr="006149C9">
              <w:rPr>
                <w:rFonts w:cs="Calibri"/>
                <w:bCs/>
                <w:sz w:val="20"/>
                <w:szCs w:val="20"/>
                <w:lang w:val="en-GB" w:eastAsia="ja-JP"/>
              </w:rPr>
              <w:t>n</w:t>
            </w:r>
            <w:r w:rsidRPr="006149C9">
              <w:rPr>
                <w:rFonts w:cs="Calibri"/>
                <w:bCs/>
                <w:sz w:val="20"/>
                <w:szCs w:val="20"/>
                <w:vertAlign w:val="subscript"/>
                <w:lang w:val="en-GB" w:eastAsia="ja-JP"/>
              </w:rPr>
              <w:t>s</w:t>
            </w:r>
            <w:r w:rsidRPr="006149C9">
              <w:rPr>
                <w:rFonts w:cs="Calibri"/>
                <w:bCs/>
                <w:sz w:val="20"/>
                <w:szCs w:val="20"/>
                <w:vertAlign w:val="subscript"/>
                <w:lang w:eastAsia="ja-JP"/>
              </w:rPr>
              <w:t>,</w:t>
            </w:r>
            <w:r w:rsidRPr="006149C9">
              <w:rPr>
                <w:rFonts w:cs="Calibri"/>
                <w:bCs/>
                <w:sz w:val="20"/>
                <w:szCs w:val="20"/>
                <w:vertAlign w:val="subscript"/>
                <w:lang w:val="en-GB" w:eastAsia="ja-JP"/>
              </w:rPr>
              <w:t>c</w:t>
            </w:r>
            <w:r w:rsidRPr="006149C9">
              <w:rPr>
                <w:rFonts w:cs="Calibri"/>
                <w:bCs/>
                <w:sz w:val="20"/>
                <w:szCs w:val="20"/>
                <w:lang w:eastAsia="ja-JP"/>
              </w:rPr>
              <w:t xml:space="preserve"> (%)</w:t>
            </w:r>
          </w:p>
        </w:tc>
        <w:tc>
          <w:tcPr>
            <w:tcW w:w="1843" w:type="dxa"/>
            <w:tcBorders>
              <w:top w:val="single" w:sz="4" w:space="0" w:color="auto"/>
              <w:left w:val="nil"/>
              <w:bottom w:val="single" w:sz="4" w:space="0" w:color="auto"/>
              <w:right w:val="nil"/>
            </w:tcBorders>
          </w:tcPr>
          <w:p w:rsidR="004A3966" w:rsidRPr="006149C9" w:rsidRDefault="004A3966" w:rsidP="00D86249">
            <w:pPr>
              <w:spacing w:after="0" w:line="240" w:lineRule="auto"/>
              <w:contextualSpacing/>
              <w:jc w:val="center"/>
              <w:rPr>
                <w:rFonts w:cs="Calibri"/>
                <w:bCs/>
                <w:sz w:val="20"/>
                <w:szCs w:val="20"/>
                <w:lang w:eastAsia="ja-JP"/>
              </w:rPr>
            </w:pPr>
            <w:r w:rsidRPr="006149C9">
              <w:rPr>
                <w:rFonts w:cs="Calibri"/>
                <w:bCs/>
                <w:sz w:val="20"/>
                <w:szCs w:val="20"/>
                <w:lang w:eastAsia="ja-JP"/>
              </w:rPr>
              <w:t xml:space="preserve">Εποχιακός βαθμός απόδοσης σε θέρμανση </w:t>
            </w:r>
            <w:r w:rsidRPr="006149C9">
              <w:rPr>
                <w:rFonts w:cs="Calibri"/>
                <w:bCs/>
                <w:sz w:val="20"/>
                <w:szCs w:val="20"/>
                <w:lang w:val="en-GB" w:eastAsia="ja-JP"/>
              </w:rPr>
              <w:t>SCOP</w:t>
            </w:r>
          </w:p>
          <w:p w:rsidR="004A3966" w:rsidRPr="006149C9" w:rsidRDefault="004A3966" w:rsidP="00D86249">
            <w:pPr>
              <w:spacing w:after="0" w:line="240" w:lineRule="auto"/>
              <w:contextualSpacing/>
              <w:jc w:val="center"/>
              <w:rPr>
                <w:rFonts w:cs="Calibri"/>
                <w:bCs/>
                <w:i/>
                <w:sz w:val="20"/>
                <w:szCs w:val="20"/>
                <w:lang w:val="en-US" w:eastAsia="ja-JP"/>
              </w:rPr>
            </w:pPr>
            <w:r w:rsidRPr="006149C9">
              <w:rPr>
                <w:rFonts w:cs="Calibri"/>
                <w:bCs/>
                <w:i/>
                <w:sz w:val="20"/>
                <w:szCs w:val="20"/>
                <w:lang w:eastAsia="ja-JP"/>
              </w:rPr>
              <w:t xml:space="preserve">(Μέσο κλίμα -10 </w:t>
            </w:r>
            <w:r w:rsidRPr="006149C9">
              <w:rPr>
                <w:rFonts w:cs="Calibri"/>
                <w:bCs/>
                <w:i/>
                <w:sz w:val="20"/>
                <w:szCs w:val="20"/>
                <w:lang w:val="en-US" w:eastAsia="ja-JP"/>
              </w:rPr>
              <w:t>C°)</w:t>
            </w:r>
          </w:p>
        </w:tc>
        <w:tc>
          <w:tcPr>
            <w:tcW w:w="2206" w:type="dxa"/>
            <w:tcBorders>
              <w:top w:val="single" w:sz="4" w:space="0" w:color="auto"/>
              <w:left w:val="nil"/>
              <w:bottom w:val="single" w:sz="4" w:space="0" w:color="auto"/>
              <w:right w:val="single" w:sz="4" w:space="0" w:color="auto"/>
            </w:tcBorders>
            <w:shd w:val="clear" w:color="auto" w:fill="auto"/>
            <w:vAlign w:val="center"/>
            <w:hideMark/>
          </w:tcPr>
          <w:p w:rsidR="004A3966" w:rsidRPr="006149C9" w:rsidRDefault="004A3966" w:rsidP="00D86249">
            <w:pPr>
              <w:spacing w:after="0" w:line="240" w:lineRule="auto"/>
              <w:contextualSpacing/>
              <w:jc w:val="center"/>
              <w:rPr>
                <w:rFonts w:cs="Calibri"/>
                <w:bCs/>
                <w:sz w:val="20"/>
                <w:szCs w:val="20"/>
                <w:lang w:eastAsia="ja-JP"/>
              </w:rPr>
            </w:pPr>
            <w:r w:rsidRPr="006149C9">
              <w:rPr>
                <w:rFonts w:cs="Calibri"/>
                <w:bCs/>
                <w:sz w:val="20"/>
                <w:szCs w:val="20"/>
                <w:lang w:eastAsia="ja-JP"/>
              </w:rPr>
              <w:t xml:space="preserve">Εποχιακός βαθμός απόδοσης σε θέρμανση </w:t>
            </w:r>
            <w:r w:rsidRPr="006149C9">
              <w:rPr>
                <w:rFonts w:cs="Calibri"/>
                <w:bCs/>
                <w:sz w:val="20"/>
                <w:szCs w:val="20"/>
                <w:lang w:val="en-GB" w:eastAsia="ja-JP"/>
              </w:rPr>
              <w:t>n</w:t>
            </w:r>
            <w:r w:rsidRPr="006149C9">
              <w:rPr>
                <w:rFonts w:cs="Calibri"/>
                <w:bCs/>
                <w:sz w:val="20"/>
                <w:szCs w:val="20"/>
                <w:vertAlign w:val="subscript"/>
                <w:lang w:val="en-GB" w:eastAsia="ja-JP"/>
              </w:rPr>
              <w:t>s</w:t>
            </w:r>
            <w:r w:rsidRPr="006149C9">
              <w:rPr>
                <w:rFonts w:cs="Calibri"/>
                <w:bCs/>
                <w:sz w:val="20"/>
                <w:szCs w:val="20"/>
                <w:vertAlign w:val="subscript"/>
                <w:lang w:eastAsia="ja-JP"/>
              </w:rPr>
              <w:t>,</w:t>
            </w:r>
            <w:r w:rsidRPr="006149C9">
              <w:rPr>
                <w:rFonts w:cs="Calibri"/>
                <w:bCs/>
                <w:sz w:val="20"/>
                <w:szCs w:val="20"/>
                <w:vertAlign w:val="subscript"/>
                <w:lang w:val="en-GB" w:eastAsia="ja-JP"/>
              </w:rPr>
              <w:t>h</w:t>
            </w:r>
            <w:r w:rsidRPr="006149C9">
              <w:rPr>
                <w:rFonts w:cs="Calibri"/>
                <w:bCs/>
                <w:sz w:val="20"/>
                <w:szCs w:val="20"/>
                <w:lang w:eastAsia="ja-JP"/>
              </w:rPr>
              <w:t xml:space="preserve"> (%)</w:t>
            </w:r>
          </w:p>
          <w:p w:rsidR="004A3966" w:rsidRPr="006149C9" w:rsidRDefault="004A3966" w:rsidP="00D86249">
            <w:pPr>
              <w:spacing w:after="0" w:line="240" w:lineRule="auto"/>
              <w:contextualSpacing/>
              <w:jc w:val="center"/>
              <w:rPr>
                <w:rFonts w:cs="Calibri"/>
                <w:bCs/>
                <w:sz w:val="20"/>
                <w:szCs w:val="20"/>
                <w:lang w:eastAsia="ja-JP"/>
              </w:rPr>
            </w:pPr>
            <w:r w:rsidRPr="006149C9">
              <w:rPr>
                <w:rFonts w:cs="Calibri"/>
                <w:bCs/>
                <w:i/>
                <w:sz w:val="20"/>
                <w:szCs w:val="20"/>
                <w:lang w:eastAsia="ja-JP"/>
              </w:rPr>
              <w:t xml:space="preserve">(Μέσο κλίμα -10 </w:t>
            </w:r>
            <w:r w:rsidRPr="006149C9">
              <w:rPr>
                <w:rFonts w:cs="Calibri"/>
                <w:bCs/>
                <w:i/>
                <w:sz w:val="20"/>
                <w:szCs w:val="20"/>
                <w:lang w:val="en-US" w:eastAsia="ja-JP"/>
              </w:rPr>
              <w:t>C°)</w:t>
            </w:r>
          </w:p>
        </w:tc>
      </w:tr>
      <w:tr w:rsidR="004A3966" w:rsidRPr="00C73054" w:rsidTr="00D86249">
        <w:trPr>
          <w:trHeight w:val="290"/>
          <w:jc w:val="center"/>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8</w:t>
            </w:r>
          </w:p>
        </w:tc>
        <w:tc>
          <w:tcPr>
            <w:tcW w:w="1701" w:type="dxa"/>
            <w:tcBorders>
              <w:top w:val="nil"/>
              <w:left w:val="nil"/>
              <w:bottom w:val="single" w:sz="4" w:space="0" w:color="auto"/>
              <w:right w:val="nil"/>
            </w:tcBorders>
          </w:tcPr>
          <w:p w:rsidR="004A3966" w:rsidRPr="006149C9" w:rsidRDefault="004A3966" w:rsidP="00D86249">
            <w:pPr>
              <w:spacing w:line="240" w:lineRule="auto"/>
              <w:contextualSpacing/>
              <w:jc w:val="center"/>
              <w:rPr>
                <w:rFonts w:cs="Calibri"/>
                <w:bCs/>
                <w:sz w:val="20"/>
                <w:szCs w:val="20"/>
                <w:lang w:eastAsia="ja-JP"/>
              </w:rPr>
            </w:pPr>
            <w:r w:rsidRPr="006149C9">
              <w:rPr>
                <w:rFonts w:cs="Calibri"/>
                <w:bCs/>
                <w:sz w:val="20"/>
                <w:szCs w:val="20"/>
                <w:lang w:eastAsia="ja-JP"/>
              </w:rPr>
              <w:t>7.6</w:t>
            </w:r>
          </w:p>
        </w:tc>
        <w:tc>
          <w:tcPr>
            <w:tcW w:w="1905" w:type="dxa"/>
            <w:tcBorders>
              <w:top w:val="nil"/>
              <w:left w:val="nil"/>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302,4</w:t>
            </w:r>
          </w:p>
        </w:tc>
        <w:tc>
          <w:tcPr>
            <w:tcW w:w="1843" w:type="dxa"/>
            <w:tcBorders>
              <w:top w:val="nil"/>
              <w:left w:val="nil"/>
              <w:bottom w:val="single" w:sz="4" w:space="0" w:color="auto"/>
              <w:right w:val="nil"/>
            </w:tcBorders>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4.3</w:t>
            </w:r>
          </w:p>
        </w:tc>
        <w:tc>
          <w:tcPr>
            <w:tcW w:w="2206" w:type="dxa"/>
            <w:tcBorders>
              <w:top w:val="nil"/>
              <w:left w:val="nil"/>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167,9</w:t>
            </w:r>
          </w:p>
        </w:tc>
      </w:tr>
      <w:tr w:rsidR="004A3966" w:rsidRPr="00C73054" w:rsidTr="00D86249">
        <w:trPr>
          <w:trHeight w:val="290"/>
          <w:jc w:val="center"/>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10</w:t>
            </w:r>
          </w:p>
        </w:tc>
        <w:tc>
          <w:tcPr>
            <w:tcW w:w="1701" w:type="dxa"/>
            <w:tcBorders>
              <w:top w:val="nil"/>
              <w:left w:val="nil"/>
              <w:bottom w:val="single" w:sz="4" w:space="0" w:color="auto"/>
              <w:right w:val="nil"/>
            </w:tcBorders>
          </w:tcPr>
          <w:p w:rsidR="004A3966" w:rsidRPr="006149C9" w:rsidRDefault="004A3966" w:rsidP="00D86249">
            <w:pPr>
              <w:spacing w:line="240" w:lineRule="auto"/>
              <w:contextualSpacing/>
              <w:jc w:val="center"/>
              <w:rPr>
                <w:rFonts w:cs="Calibri"/>
                <w:bCs/>
                <w:sz w:val="20"/>
                <w:szCs w:val="20"/>
                <w:lang w:eastAsia="ja-JP"/>
              </w:rPr>
            </w:pPr>
            <w:r w:rsidRPr="006149C9">
              <w:rPr>
                <w:rFonts w:cs="Calibri"/>
                <w:bCs/>
                <w:sz w:val="20"/>
                <w:szCs w:val="20"/>
                <w:lang w:eastAsia="ja-JP"/>
              </w:rPr>
              <w:t>6.8</w:t>
            </w:r>
          </w:p>
        </w:tc>
        <w:tc>
          <w:tcPr>
            <w:tcW w:w="1905" w:type="dxa"/>
            <w:tcBorders>
              <w:top w:val="nil"/>
              <w:left w:val="nil"/>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267,6</w:t>
            </w:r>
          </w:p>
        </w:tc>
        <w:tc>
          <w:tcPr>
            <w:tcW w:w="1843" w:type="dxa"/>
            <w:tcBorders>
              <w:top w:val="nil"/>
              <w:left w:val="nil"/>
              <w:bottom w:val="single" w:sz="4" w:space="0" w:color="auto"/>
              <w:right w:val="nil"/>
            </w:tcBorders>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4.3</w:t>
            </w:r>
          </w:p>
        </w:tc>
        <w:tc>
          <w:tcPr>
            <w:tcW w:w="2206" w:type="dxa"/>
            <w:tcBorders>
              <w:top w:val="nil"/>
              <w:left w:val="nil"/>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168,2</w:t>
            </w:r>
          </w:p>
        </w:tc>
      </w:tr>
      <w:tr w:rsidR="004A3966" w:rsidRPr="00C73054" w:rsidTr="00D86249">
        <w:trPr>
          <w:trHeight w:val="290"/>
          <w:jc w:val="center"/>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12</w:t>
            </w:r>
          </w:p>
        </w:tc>
        <w:tc>
          <w:tcPr>
            <w:tcW w:w="1701" w:type="dxa"/>
            <w:tcBorders>
              <w:top w:val="nil"/>
              <w:left w:val="nil"/>
              <w:bottom w:val="single" w:sz="4" w:space="0" w:color="auto"/>
              <w:right w:val="nil"/>
            </w:tcBorders>
          </w:tcPr>
          <w:p w:rsidR="004A3966" w:rsidRPr="006149C9" w:rsidRDefault="004A3966" w:rsidP="00D86249">
            <w:pPr>
              <w:spacing w:line="240" w:lineRule="auto"/>
              <w:contextualSpacing/>
              <w:jc w:val="center"/>
              <w:rPr>
                <w:rFonts w:cs="Calibri"/>
                <w:bCs/>
                <w:sz w:val="20"/>
                <w:szCs w:val="20"/>
                <w:lang w:eastAsia="ja-JP"/>
              </w:rPr>
            </w:pPr>
            <w:r w:rsidRPr="006149C9">
              <w:rPr>
                <w:rFonts w:cs="Calibri"/>
                <w:bCs/>
                <w:sz w:val="20"/>
                <w:szCs w:val="20"/>
                <w:lang w:eastAsia="ja-JP"/>
              </w:rPr>
              <w:t>6.3</w:t>
            </w:r>
          </w:p>
        </w:tc>
        <w:tc>
          <w:tcPr>
            <w:tcW w:w="1905" w:type="dxa"/>
            <w:tcBorders>
              <w:top w:val="nil"/>
              <w:left w:val="nil"/>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247,8</w:t>
            </w:r>
          </w:p>
        </w:tc>
        <w:tc>
          <w:tcPr>
            <w:tcW w:w="1843" w:type="dxa"/>
            <w:tcBorders>
              <w:top w:val="nil"/>
              <w:left w:val="nil"/>
              <w:bottom w:val="single" w:sz="4" w:space="0" w:color="auto"/>
              <w:right w:val="nil"/>
            </w:tcBorders>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4.1</w:t>
            </w:r>
          </w:p>
        </w:tc>
        <w:tc>
          <w:tcPr>
            <w:tcW w:w="2206" w:type="dxa"/>
            <w:tcBorders>
              <w:top w:val="nil"/>
              <w:left w:val="nil"/>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161,4</w:t>
            </w:r>
          </w:p>
        </w:tc>
      </w:tr>
      <w:tr w:rsidR="004A3966" w:rsidRPr="00C73054" w:rsidTr="00D86249">
        <w:trPr>
          <w:trHeight w:val="290"/>
          <w:jc w:val="center"/>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14</w:t>
            </w:r>
          </w:p>
        </w:tc>
        <w:tc>
          <w:tcPr>
            <w:tcW w:w="1701" w:type="dxa"/>
            <w:tcBorders>
              <w:top w:val="nil"/>
              <w:left w:val="nil"/>
              <w:bottom w:val="single" w:sz="4" w:space="0" w:color="auto"/>
              <w:right w:val="nil"/>
            </w:tcBorders>
          </w:tcPr>
          <w:p w:rsidR="004A3966" w:rsidRPr="006149C9" w:rsidRDefault="004A3966" w:rsidP="00D86249">
            <w:pPr>
              <w:spacing w:line="240" w:lineRule="auto"/>
              <w:contextualSpacing/>
              <w:jc w:val="center"/>
              <w:rPr>
                <w:rFonts w:cs="Calibri"/>
                <w:bCs/>
                <w:sz w:val="20"/>
                <w:szCs w:val="20"/>
                <w:lang w:eastAsia="ja-JP"/>
              </w:rPr>
            </w:pPr>
            <w:r w:rsidRPr="006149C9">
              <w:rPr>
                <w:rFonts w:cs="Calibri"/>
                <w:bCs/>
                <w:sz w:val="20"/>
                <w:szCs w:val="20"/>
                <w:lang w:eastAsia="ja-JP"/>
              </w:rPr>
              <w:t>6.3</w:t>
            </w:r>
          </w:p>
        </w:tc>
        <w:tc>
          <w:tcPr>
            <w:tcW w:w="1905" w:type="dxa"/>
            <w:tcBorders>
              <w:top w:val="nil"/>
              <w:left w:val="nil"/>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250,7</w:t>
            </w:r>
          </w:p>
        </w:tc>
        <w:tc>
          <w:tcPr>
            <w:tcW w:w="1843" w:type="dxa"/>
            <w:tcBorders>
              <w:top w:val="nil"/>
              <w:left w:val="nil"/>
              <w:bottom w:val="single" w:sz="4" w:space="0" w:color="auto"/>
              <w:right w:val="nil"/>
            </w:tcBorders>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4.0</w:t>
            </w:r>
          </w:p>
        </w:tc>
        <w:tc>
          <w:tcPr>
            <w:tcW w:w="2206" w:type="dxa"/>
            <w:tcBorders>
              <w:top w:val="nil"/>
              <w:left w:val="nil"/>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155,4</w:t>
            </w:r>
          </w:p>
        </w:tc>
      </w:tr>
      <w:tr w:rsidR="004A3966" w:rsidRPr="00C73054" w:rsidTr="00D86249">
        <w:trPr>
          <w:trHeight w:val="290"/>
          <w:jc w:val="center"/>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16</w:t>
            </w:r>
          </w:p>
        </w:tc>
        <w:tc>
          <w:tcPr>
            <w:tcW w:w="1701" w:type="dxa"/>
            <w:tcBorders>
              <w:top w:val="nil"/>
              <w:left w:val="nil"/>
              <w:bottom w:val="single" w:sz="4" w:space="0" w:color="auto"/>
              <w:right w:val="nil"/>
            </w:tcBorders>
          </w:tcPr>
          <w:p w:rsidR="004A3966" w:rsidRPr="006149C9" w:rsidRDefault="004A3966" w:rsidP="00D86249">
            <w:pPr>
              <w:spacing w:line="240" w:lineRule="auto"/>
              <w:contextualSpacing/>
              <w:jc w:val="center"/>
              <w:rPr>
                <w:rFonts w:cs="Calibri"/>
                <w:bCs/>
                <w:sz w:val="20"/>
                <w:szCs w:val="20"/>
                <w:lang w:eastAsia="ja-JP"/>
              </w:rPr>
            </w:pPr>
            <w:r w:rsidRPr="006149C9">
              <w:rPr>
                <w:rFonts w:cs="Calibri"/>
                <w:bCs/>
                <w:sz w:val="20"/>
                <w:szCs w:val="20"/>
                <w:lang w:eastAsia="ja-JP"/>
              </w:rPr>
              <w:t>6.0</w:t>
            </w:r>
          </w:p>
        </w:tc>
        <w:tc>
          <w:tcPr>
            <w:tcW w:w="1905" w:type="dxa"/>
            <w:tcBorders>
              <w:top w:val="nil"/>
              <w:left w:val="nil"/>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236,5</w:t>
            </w:r>
          </w:p>
        </w:tc>
        <w:tc>
          <w:tcPr>
            <w:tcW w:w="1843" w:type="dxa"/>
            <w:tcBorders>
              <w:top w:val="nil"/>
              <w:left w:val="nil"/>
              <w:bottom w:val="single" w:sz="4" w:space="0" w:color="auto"/>
              <w:right w:val="nil"/>
            </w:tcBorders>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4.0</w:t>
            </w:r>
          </w:p>
        </w:tc>
        <w:tc>
          <w:tcPr>
            <w:tcW w:w="2206" w:type="dxa"/>
            <w:tcBorders>
              <w:top w:val="nil"/>
              <w:left w:val="nil"/>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157,8</w:t>
            </w:r>
          </w:p>
        </w:tc>
      </w:tr>
      <w:tr w:rsidR="004A3966" w:rsidRPr="00C73054" w:rsidTr="00D86249">
        <w:trPr>
          <w:trHeight w:val="290"/>
          <w:jc w:val="center"/>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18</w:t>
            </w:r>
          </w:p>
        </w:tc>
        <w:tc>
          <w:tcPr>
            <w:tcW w:w="1701" w:type="dxa"/>
            <w:tcBorders>
              <w:top w:val="nil"/>
              <w:left w:val="nil"/>
              <w:bottom w:val="single" w:sz="4" w:space="0" w:color="auto"/>
              <w:right w:val="nil"/>
            </w:tcBorders>
          </w:tcPr>
          <w:p w:rsidR="004A3966" w:rsidRPr="006149C9" w:rsidRDefault="004A3966" w:rsidP="00D86249">
            <w:pPr>
              <w:spacing w:line="240" w:lineRule="auto"/>
              <w:contextualSpacing/>
              <w:jc w:val="center"/>
              <w:rPr>
                <w:rFonts w:cs="Calibri"/>
                <w:bCs/>
                <w:sz w:val="20"/>
                <w:szCs w:val="20"/>
                <w:lang w:eastAsia="ja-JP"/>
              </w:rPr>
            </w:pPr>
            <w:r w:rsidRPr="006149C9">
              <w:rPr>
                <w:rFonts w:cs="Calibri"/>
                <w:bCs/>
                <w:sz w:val="20"/>
                <w:szCs w:val="20"/>
                <w:lang w:eastAsia="ja-JP"/>
              </w:rPr>
              <w:t>6.0</w:t>
            </w:r>
          </w:p>
        </w:tc>
        <w:tc>
          <w:tcPr>
            <w:tcW w:w="1905" w:type="dxa"/>
            <w:tcBorders>
              <w:top w:val="nil"/>
              <w:left w:val="nil"/>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238,3</w:t>
            </w:r>
          </w:p>
        </w:tc>
        <w:tc>
          <w:tcPr>
            <w:tcW w:w="1843" w:type="dxa"/>
            <w:tcBorders>
              <w:top w:val="nil"/>
              <w:left w:val="nil"/>
              <w:bottom w:val="single" w:sz="4" w:space="0" w:color="auto"/>
              <w:right w:val="nil"/>
            </w:tcBorders>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4.2</w:t>
            </w:r>
          </w:p>
        </w:tc>
        <w:tc>
          <w:tcPr>
            <w:tcW w:w="2206" w:type="dxa"/>
            <w:tcBorders>
              <w:top w:val="nil"/>
              <w:left w:val="nil"/>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163,1</w:t>
            </w:r>
          </w:p>
        </w:tc>
      </w:tr>
      <w:tr w:rsidR="004A3966" w:rsidRPr="00C73054" w:rsidTr="00D86249">
        <w:trPr>
          <w:trHeight w:val="290"/>
          <w:jc w:val="center"/>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20</w:t>
            </w:r>
          </w:p>
        </w:tc>
        <w:tc>
          <w:tcPr>
            <w:tcW w:w="1701" w:type="dxa"/>
            <w:tcBorders>
              <w:top w:val="nil"/>
              <w:left w:val="nil"/>
              <w:bottom w:val="single" w:sz="4" w:space="0" w:color="auto"/>
              <w:right w:val="nil"/>
            </w:tcBorders>
          </w:tcPr>
          <w:p w:rsidR="004A3966" w:rsidRPr="006149C9" w:rsidRDefault="004A3966" w:rsidP="00D86249">
            <w:pPr>
              <w:spacing w:line="240" w:lineRule="auto"/>
              <w:contextualSpacing/>
              <w:jc w:val="center"/>
              <w:rPr>
                <w:rFonts w:cs="Calibri"/>
                <w:bCs/>
                <w:sz w:val="20"/>
                <w:szCs w:val="20"/>
                <w:lang w:eastAsia="ja-JP"/>
              </w:rPr>
            </w:pPr>
            <w:r w:rsidRPr="006149C9">
              <w:rPr>
                <w:rFonts w:cs="Calibri"/>
                <w:bCs/>
                <w:sz w:val="20"/>
                <w:szCs w:val="20"/>
                <w:lang w:eastAsia="ja-JP"/>
              </w:rPr>
              <w:t>5.9</w:t>
            </w:r>
          </w:p>
        </w:tc>
        <w:tc>
          <w:tcPr>
            <w:tcW w:w="1905" w:type="dxa"/>
            <w:tcBorders>
              <w:top w:val="nil"/>
              <w:left w:val="nil"/>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233,7</w:t>
            </w:r>
          </w:p>
        </w:tc>
        <w:tc>
          <w:tcPr>
            <w:tcW w:w="1843" w:type="dxa"/>
            <w:tcBorders>
              <w:top w:val="nil"/>
              <w:left w:val="nil"/>
              <w:bottom w:val="single" w:sz="4" w:space="0" w:color="auto"/>
              <w:right w:val="nil"/>
            </w:tcBorders>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4.0</w:t>
            </w:r>
          </w:p>
        </w:tc>
        <w:tc>
          <w:tcPr>
            <w:tcW w:w="2206" w:type="dxa"/>
            <w:tcBorders>
              <w:top w:val="nil"/>
              <w:left w:val="nil"/>
              <w:bottom w:val="single" w:sz="4" w:space="0" w:color="auto"/>
              <w:right w:val="single" w:sz="4" w:space="0" w:color="auto"/>
            </w:tcBorders>
            <w:shd w:val="clear" w:color="auto" w:fill="auto"/>
            <w:noWrap/>
            <w:vAlign w:val="bottom"/>
            <w:hideMark/>
          </w:tcPr>
          <w:p w:rsidR="004A3966" w:rsidRPr="006149C9" w:rsidRDefault="004A3966" w:rsidP="00D86249">
            <w:pPr>
              <w:spacing w:line="240" w:lineRule="auto"/>
              <w:contextualSpacing/>
              <w:jc w:val="center"/>
              <w:rPr>
                <w:rFonts w:cs="Calibri"/>
                <w:sz w:val="20"/>
                <w:szCs w:val="20"/>
                <w:lang w:val="en-GB" w:eastAsia="ja-JP"/>
              </w:rPr>
            </w:pPr>
            <w:r w:rsidRPr="006149C9">
              <w:rPr>
                <w:rFonts w:cs="Calibri"/>
                <w:sz w:val="20"/>
                <w:szCs w:val="20"/>
                <w:lang w:val="en-GB" w:eastAsia="ja-JP"/>
              </w:rPr>
              <w:t>156,6</w:t>
            </w:r>
          </w:p>
        </w:tc>
      </w:tr>
    </w:tbl>
    <w:p w:rsidR="004A3966" w:rsidRDefault="004A3966" w:rsidP="005D7C0B">
      <w:pPr>
        <w:spacing w:before="200"/>
        <w:ind w:firstLine="567"/>
        <w:jc w:val="both"/>
      </w:pPr>
      <w:r w:rsidRPr="00C73054">
        <w:rPr>
          <w:rFonts w:cs="Arial Narrow"/>
        </w:rPr>
        <w:t xml:space="preserve">Οι μονάδες θα χρησιμοποιούν ψυκτικό μέσο </w:t>
      </w:r>
      <w:r w:rsidRPr="00C73054">
        <w:rPr>
          <w:rFonts w:cs="Arial Narrow"/>
          <w:lang w:val="en-US"/>
        </w:rPr>
        <w:t>R</w:t>
      </w:r>
      <w:r w:rsidRPr="00C73054">
        <w:rPr>
          <w:rFonts w:cs="Arial Narrow"/>
        </w:rPr>
        <w:t>-410</w:t>
      </w:r>
      <w:r w:rsidRPr="00C73054">
        <w:rPr>
          <w:rFonts w:cs="Arial Narrow"/>
          <w:lang w:val="en-US"/>
        </w:rPr>
        <w:t>a</w:t>
      </w:r>
      <w:r w:rsidRPr="00C73054">
        <w:rPr>
          <w:rFonts w:cs="Arial Narrow"/>
        </w:rPr>
        <w:t>, το οποίο είναι πιο αποδοτικό και φιλικό προς το περιβάλλον.</w:t>
      </w:r>
    </w:p>
    <w:p w:rsidR="004A3966" w:rsidRDefault="004A3966" w:rsidP="004A3966">
      <w:pPr>
        <w:ind w:firstLine="567"/>
        <w:jc w:val="both"/>
        <w:rPr>
          <w:rFonts w:cs="Arial Narrow"/>
        </w:rPr>
      </w:pPr>
      <w:r w:rsidRPr="00C73054">
        <w:rPr>
          <w:rFonts w:cs="Arial Narrow"/>
          <w:lang w:val="en-US"/>
        </w:rPr>
        <w:t>O</w:t>
      </w:r>
      <w:r w:rsidRPr="00C73054">
        <w:rPr>
          <w:rFonts w:cs="Arial Narrow"/>
        </w:rPr>
        <w:t xml:space="preserve">ι εξωτερικές και </w:t>
      </w:r>
      <w:r>
        <w:rPr>
          <w:rFonts w:cs="Arial Narrow"/>
        </w:rPr>
        <w:t xml:space="preserve">οι </w:t>
      </w:r>
      <w:r w:rsidRPr="00C73054">
        <w:rPr>
          <w:rFonts w:cs="Arial Narrow"/>
        </w:rPr>
        <w:t>εσωτερικές μονάδες του συστήματος</w:t>
      </w:r>
      <w:r>
        <w:rPr>
          <w:rFonts w:cs="Arial Narrow"/>
        </w:rPr>
        <w:t>,</w:t>
      </w:r>
      <w:r w:rsidRPr="00C73054">
        <w:rPr>
          <w:rFonts w:cs="Arial Narrow"/>
        </w:rPr>
        <w:t xml:space="preserve"> θα πρέπει να είναι προσυναρμολογημένες και ελεγμένες από το εργοστάσιο κατασκευής. Θα πρέπει να </w:t>
      </w:r>
      <w:r w:rsidRPr="00C73054">
        <w:rPr>
          <w:rFonts w:cs="Arial Narrow"/>
        </w:rPr>
        <w:lastRenderedPageBreak/>
        <w:t>κατέχουν (φέρουν) πιστοποιητικό συμμόρφωσης (</w:t>
      </w:r>
      <w:r w:rsidRPr="00C73054">
        <w:rPr>
          <w:rFonts w:cs="Arial Narrow"/>
          <w:lang w:val="en-US"/>
        </w:rPr>
        <w:t>CE</w:t>
      </w:r>
      <w:r w:rsidRPr="00C73054">
        <w:rPr>
          <w:rFonts w:cs="Arial Narrow"/>
        </w:rPr>
        <w:t xml:space="preserve">) σύμφωνα με την ευρωπαϊκή νομοθεσία. Ο κατασκευαστής θα πρέπει να είναι πιστοποιημένος σύμφωνα με το πρότυπο διασφάλισης ποιότητας </w:t>
      </w:r>
      <w:r w:rsidRPr="00C73054">
        <w:rPr>
          <w:rFonts w:cs="Arial Narrow"/>
          <w:lang w:val="en-US"/>
        </w:rPr>
        <w:t>ISO</w:t>
      </w:r>
      <w:r w:rsidRPr="00C73054">
        <w:rPr>
          <w:rFonts w:cs="Arial Narrow"/>
        </w:rPr>
        <w:t xml:space="preserve"> 9001 και σύμφωνα με το πρότυπο περιβαλλοντικής προστασίας </w:t>
      </w:r>
      <w:r w:rsidRPr="00C73054">
        <w:rPr>
          <w:rFonts w:cs="Arial Narrow"/>
          <w:lang w:val="en-US"/>
        </w:rPr>
        <w:t>ISO</w:t>
      </w:r>
      <w:r w:rsidRPr="00C73054">
        <w:rPr>
          <w:rFonts w:cs="Arial Narrow"/>
        </w:rPr>
        <w:t xml:space="preserve"> 14001. </w:t>
      </w:r>
      <w:bookmarkStart w:id="28" w:name="_Hlk5182805"/>
      <w:r w:rsidRPr="00C73054">
        <w:rPr>
          <w:rFonts w:cs="Arial Narrow"/>
        </w:rPr>
        <w:t xml:space="preserve">Επίσης θα διαθέτουν πιστοποιητικό </w:t>
      </w:r>
      <w:r w:rsidRPr="00C73054">
        <w:rPr>
          <w:rFonts w:cs="Arial Narrow"/>
          <w:lang w:val="en-US"/>
        </w:rPr>
        <w:t>BES</w:t>
      </w:r>
      <w:r w:rsidRPr="00C73054">
        <w:rPr>
          <w:rFonts w:cs="Arial Narrow"/>
        </w:rPr>
        <w:t xml:space="preserve">6001 εταιρικής υπευθυνότητας για την εφοδιαστική αλυσίδα με κριτήρια κοινωνικής, οικονομικής και περιβαλλοντικής βιωσιμότητας. </w:t>
      </w:r>
    </w:p>
    <w:p w:rsidR="004A3966" w:rsidRDefault="004A3966" w:rsidP="004A3966">
      <w:pPr>
        <w:ind w:firstLine="567"/>
        <w:jc w:val="both"/>
        <w:rPr>
          <w:rFonts w:cs="Arial Narrow"/>
        </w:rPr>
      </w:pPr>
      <w:r w:rsidRPr="00C73054">
        <w:rPr>
          <w:rFonts w:cs="Arial Narrow"/>
        </w:rPr>
        <w:t>Το σύστημα θα αποτελείται από μία ή περισσότερες εξωτερικές μονάδες, οι οποίες θα έχουν την δυνατότητα πλήρους ψυκτικής και ηλεκτρολογικής διασύνδεσης έτσι ώστε να λειτουργούν είτε ανεξάρτητα είτε σε συστοιχία</w:t>
      </w:r>
      <w:r>
        <w:rPr>
          <w:rFonts w:cs="Arial Narrow"/>
        </w:rPr>
        <w:t>.</w:t>
      </w:r>
    </w:p>
    <w:p w:rsidR="004A3966" w:rsidRPr="00827B43" w:rsidRDefault="004A3966" w:rsidP="004A3966">
      <w:pPr>
        <w:ind w:firstLine="567"/>
        <w:jc w:val="both"/>
        <w:rPr>
          <w:rFonts w:ascii="Calibri" w:eastAsia="Calibri" w:hAnsi="Calibri" w:cs="Arial Narrow"/>
        </w:rPr>
      </w:pPr>
      <w:r w:rsidRPr="00827B43">
        <w:rPr>
          <w:rFonts w:ascii="Calibri" w:eastAsia="Calibri" w:hAnsi="Calibri" w:cs="Arial Narrow"/>
        </w:rPr>
        <w:t xml:space="preserve">Το εύρος της ψυκτικής απόδοσης των εξωτερικών μονάδων σε ένα κέλυφος κυμαίνεται από 8 </w:t>
      </w:r>
      <w:r w:rsidRPr="00827B43">
        <w:rPr>
          <w:rFonts w:ascii="Calibri" w:eastAsia="Calibri" w:hAnsi="Calibri" w:cs="Arial Narrow"/>
          <w:lang w:val="en-US"/>
        </w:rPr>
        <w:t>HP</w:t>
      </w:r>
      <w:r w:rsidRPr="00827B43">
        <w:rPr>
          <w:rFonts w:ascii="Calibri" w:eastAsia="Calibri" w:hAnsi="Calibri" w:cs="Arial Narrow"/>
        </w:rPr>
        <w:t xml:space="preserve">  (22,4 </w:t>
      </w:r>
      <w:r w:rsidRPr="00827B43">
        <w:rPr>
          <w:rFonts w:ascii="Calibri" w:eastAsia="Calibri" w:hAnsi="Calibri" w:cs="Arial Narrow"/>
          <w:lang w:val="en-US"/>
        </w:rPr>
        <w:t>kW</w:t>
      </w:r>
      <w:r w:rsidRPr="00827B43">
        <w:rPr>
          <w:rFonts w:ascii="Calibri" w:eastAsia="Calibri" w:hAnsi="Calibri" w:cs="Arial Narrow"/>
        </w:rPr>
        <w:t xml:space="preserve">) έως 20 </w:t>
      </w:r>
      <w:r w:rsidRPr="00827B43">
        <w:rPr>
          <w:rFonts w:ascii="Calibri" w:eastAsia="Calibri" w:hAnsi="Calibri" w:cs="Arial Narrow"/>
          <w:lang w:val="en-US"/>
        </w:rPr>
        <w:t>HP</w:t>
      </w:r>
      <w:r w:rsidRPr="00827B43">
        <w:rPr>
          <w:rFonts w:ascii="Calibri" w:eastAsia="Calibri" w:hAnsi="Calibri" w:cs="Arial Narrow"/>
        </w:rPr>
        <w:t xml:space="preserve"> (56,0 </w:t>
      </w:r>
      <w:r w:rsidRPr="00827B43">
        <w:rPr>
          <w:rFonts w:ascii="Calibri" w:eastAsia="Calibri" w:hAnsi="Calibri" w:cs="Arial Narrow"/>
          <w:lang w:val="en-US"/>
        </w:rPr>
        <w:t>kW</w:t>
      </w:r>
      <w:r w:rsidRPr="00827B43">
        <w:rPr>
          <w:rFonts w:ascii="Calibri" w:eastAsia="Calibri" w:hAnsi="Calibri" w:cs="Arial Narrow"/>
        </w:rPr>
        <w:t xml:space="preserve">). Ο συνδυασμός δύο ή ακόμα και τριών εξωτερικών μονάδων είναι δυνατός, χτίζοντας έτσι σύστημα ψυκτικής απόδοσης ως 54 </w:t>
      </w:r>
      <w:r w:rsidRPr="00827B43">
        <w:rPr>
          <w:rFonts w:ascii="Calibri" w:eastAsia="Calibri" w:hAnsi="Calibri" w:cs="Arial Narrow"/>
          <w:lang w:val="en-US"/>
        </w:rPr>
        <w:t>HP</w:t>
      </w:r>
      <w:r w:rsidRPr="00827B43">
        <w:rPr>
          <w:rFonts w:ascii="Calibri" w:eastAsia="Calibri" w:hAnsi="Calibri" w:cs="Arial Narrow"/>
        </w:rPr>
        <w:t xml:space="preserve"> (150.0 </w:t>
      </w:r>
      <w:r w:rsidRPr="00827B43">
        <w:rPr>
          <w:rFonts w:ascii="Calibri" w:eastAsia="Calibri" w:hAnsi="Calibri" w:cs="Arial Narrow"/>
          <w:lang w:val="en-US"/>
        </w:rPr>
        <w:t>kW</w:t>
      </w:r>
      <w:r w:rsidRPr="00827B43">
        <w:rPr>
          <w:rFonts w:ascii="Calibri" w:eastAsia="Calibri" w:hAnsi="Calibri" w:cs="Arial Narrow"/>
        </w:rPr>
        <w:t xml:space="preserve">) με διαφορετικά μοντέλα ανά 2 </w:t>
      </w:r>
      <w:r w:rsidRPr="00827B43">
        <w:rPr>
          <w:rFonts w:ascii="Calibri" w:eastAsia="Calibri" w:hAnsi="Calibri" w:cs="Arial Narrow"/>
          <w:lang w:val="en-US"/>
        </w:rPr>
        <w:t>HP</w:t>
      </w:r>
      <w:r w:rsidRPr="00827B43">
        <w:rPr>
          <w:rFonts w:ascii="Calibri" w:eastAsia="Calibri" w:hAnsi="Calibri" w:cs="Arial Narrow"/>
        </w:rPr>
        <w:t xml:space="preserve">. (π.χ. 22,24,….48, 50, 54 </w:t>
      </w:r>
      <w:r w:rsidRPr="00827B43">
        <w:rPr>
          <w:rFonts w:ascii="Calibri" w:eastAsia="Calibri" w:hAnsi="Calibri" w:cs="Arial Narrow"/>
          <w:lang w:val="en-US"/>
        </w:rPr>
        <w:t>HP</w:t>
      </w:r>
      <w:r w:rsidRPr="00827B43">
        <w:rPr>
          <w:rFonts w:ascii="Calibri" w:eastAsia="Calibri" w:hAnsi="Calibri" w:cs="Arial Narrow"/>
        </w:rPr>
        <w:t>). Η επιλογή του συστήματος θα γίνεται σύμφωνα με τον βέλτιστο εποχιακό βαθμό απόδοσης, ενώ δεν θα υπάρχει κανένας περιορισμός στις δυνατότητες συνδυασμού των εξωτερικών μονάδων. Οι ψυκτικές αποδόσεις του συστήματος θα πρέπει να αναφέρονται ευκρινώς στα τεχνικά έγγραφα του κατασκευαστή  και θα πρέπει να έχουν υπολογιστεί στις παρακάτω συνθήκες.</w:t>
      </w:r>
    </w:p>
    <w:p w:rsidR="004A3966" w:rsidRPr="00827B43" w:rsidRDefault="004A3966" w:rsidP="00375F6F">
      <w:pPr>
        <w:numPr>
          <w:ilvl w:val="0"/>
          <w:numId w:val="42"/>
        </w:numPr>
        <w:autoSpaceDE w:val="0"/>
        <w:autoSpaceDN w:val="0"/>
        <w:ind w:left="426" w:hanging="284"/>
        <w:contextualSpacing/>
        <w:jc w:val="both"/>
        <w:rPr>
          <w:rFonts w:ascii="Calibri" w:eastAsia="Calibri" w:hAnsi="Calibri" w:cs="Arial Narrow"/>
          <w:b/>
        </w:rPr>
      </w:pPr>
      <w:r w:rsidRPr="00827B43">
        <w:rPr>
          <w:rFonts w:ascii="Calibri" w:eastAsia="Calibri" w:hAnsi="Calibri" w:cs="Arial Narrow"/>
        </w:rPr>
        <w:t xml:space="preserve">Θερμοκρασία εξάτμισης </w:t>
      </w:r>
      <w:r w:rsidRPr="00827B43">
        <w:rPr>
          <w:rFonts w:ascii="Calibri" w:eastAsia="Calibri" w:hAnsi="Calibri" w:cs="Arial Narrow"/>
          <w:b/>
        </w:rPr>
        <w:t xml:space="preserve">6º </w:t>
      </w:r>
      <w:r w:rsidRPr="00827B43">
        <w:rPr>
          <w:rFonts w:ascii="Calibri" w:eastAsia="Calibri" w:hAnsi="Calibri" w:cs="Arial Narrow"/>
          <w:b/>
          <w:lang w:val="en-US"/>
        </w:rPr>
        <w:t>CDB</w:t>
      </w:r>
    </w:p>
    <w:p w:rsidR="004A3966" w:rsidRPr="00827B43" w:rsidRDefault="004A3966" w:rsidP="00375F6F">
      <w:pPr>
        <w:numPr>
          <w:ilvl w:val="0"/>
          <w:numId w:val="42"/>
        </w:numPr>
        <w:autoSpaceDE w:val="0"/>
        <w:autoSpaceDN w:val="0"/>
        <w:ind w:left="426" w:hanging="284"/>
        <w:contextualSpacing/>
        <w:jc w:val="both"/>
        <w:rPr>
          <w:rFonts w:ascii="Calibri" w:eastAsia="Calibri" w:hAnsi="Calibri" w:cs="Arial Narrow"/>
          <w:b/>
        </w:rPr>
      </w:pPr>
      <w:r w:rsidRPr="00827B43">
        <w:rPr>
          <w:rFonts w:ascii="Calibri" w:eastAsia="Calibri" w:hAnsi="Calibri" w:cs="Arial Narrow"/>
        </w:rPr>
        <w:t xml:space="preserve">Εσωτερική θερμοκρασία </w:t>
      </w:r>
      <w:r w:rsidRPr="00827B43">
        <w:rPr>
          <w:rFonts w:ascii="Calibri" w:eastAsia="Calibri" w:hAnsi="Calibri" w:cs="Arial Narrow"/>
          <w:b/>
        </w:rPr>
        <w:t>27º CDB</w:t>
      </w:r>
      <w:r w:rsidRPr="00827B43">
        <w:rPr>
          <w:rFonts w:ascii="Calibri" w:eastAsia="Calibri" w:hAnsi="Calibri" w:cs="Arial Narrow"/>
        </w:rPr>
        <w:t xml:space="preserve">/ </w:t>
      </w:r>
      <w:r w:rsidRPr="00827B43">
        <w:rPr>
          <w:rFonts w:ascii="Calibri" w:eastAsia="Calibri" w:hAnsi="Calibri" w:cs="Arial Narrow"/>
          <w:b/>
        </w:rPr>
        <w:t>19º CWB</w:t>
      </w:r>
    </w:p>
    <w:p w:rsidR="004A3966" w:rsidRPr="00827B43" w:rsidRDefault="004A3966" w:rsidP="00375F6F">
      <w:pPr>
        <w:numPr>
          <w:ilvl w:val="0"/>
          <w:numId w:val="42"/>
        </w:numPr>
        <w:autoSpaceDE w:val="0"/>
        <w:autoSpaceDN w:val="0"/>
        <w:ind w:left="426" w:hanging="284"/>
        <w:contextualSpacing/>
        <w:jc w:val="both"/>
        <w:rPr>
          <w:rFonts w:ascii="Calibri" w:eastAsia="Calibri" w:hAnsi="Calibri" w:cs="Arial Narrow"/>
          <w:b/>
        </w:rPr>
      </w:pPr>
      <w:r w:rsidRPr="00827B43">
        <w:rPr>
          <w:rFonts w:ascii="Calibri" w:eastAsia="Calibri" w:hAnsi="Calibri" w:cs="Arial Narrow"/>
        </w:rPr>
        <w:t xml:space="preserve">Εξωτερική θερμοκρασία </w:t>
      </w:r>
      <w:r w:rsidRPr="00827B43">
        <w:rPr>
          <w:rFonts w:ascii="Calibri" w:eastAsia="Calibri" w:hAnsi="Calibri" w:cs="Arial Narrow"/>
          <w:b/>
        </w:rPr>
        <w:t>35º</w:t>
      </w:r>
      <w:r w:rsidRPr="00827B43">
        <w:rPr>
          <w:rFonts w:ascii="Calibri" w:eastAsia="Calibri" w:hAnsi="Calibri" w:cs="Arial Narrow"/>
          <w:b/>
          <w:lang w:val="en-US"/>
        </w:rPr>
        <w:t xml:space="preserve"> CDB</w:t>
      </w:r>
    </w:p>
    <w:p w:rsidR="004A3966" w:rsidRPr="00827B43" w:rsidRDefault="004A3966" w:rsidP="00375F6F">
      <w:pPr>
        <w:numPr>
          <w:ilvl w:val="0"/>
          <w:numId w:val="42"/>
        </w:numPr>
        <w:autoSpaceDE w:val="0"/>
        <w:autoSpaceDN w:val="0"/>
        <w:ind w:left="426" w:hanging="284"/>
        <w:contextualSpacing/>
        <w:jc w:val="both"/>
        <w:rPr>
          <w:rFonts w:ascii="Calibri" w:eastAsia="Calibri" w:hAnsi="Calibri" w:cs="Arial Narrow"/>
        </w:rPr>
      </w:pPr>
      <w:r w:rsidRPr="00827B43">
        <w:rPr>
          <w:rFonts w:ascii="Calibri" w:eastAsia="Calibri" w:hAnsi="Calibri" w:cs="Arial Narrow"/>
        </w:rPr>
        <w:t xml:space="preserve">Ισοδύναμο μήκος σωληνώσεων </w:t>
      </w:r>
      <w:r w:rsidRPr="00827B43">
        <w:rPr>
          <w:rFonts w:ascii="Calibri" w:eastAsia="Calibri" w:hAnsi="Calibri" w:cs="Arial Narrow"/>
          <w:b/>
        </w:rPr>
        <w:t xml:space="preserve">5 </w:t>
      </w:r>
      <w:r w:rsidRPr="00827B43">
        <w:rPr>
          <w:rFonts w:ascii="Calibri" w:eastAsia="Calibri" w:hAnsi="Calibri" w:cs="Arial Narrow"/>
          <w:b/>
          <w:lang w:val="en-US"/>
        </w:rPr>
        <w:t>m</w:t>
      </w:r>
    </w:p>
    <w:p w:rsidR="004A3966" w:rsidRPr="00827B43" w:rsidRDefault="004A3966" w:rsidP="00375F6F">
      <w:pPr>
        <w:numPr>
          <w:ilvl w:val="0"/>
          <w:numId w:val="42"/>
        </w:numPr>
        <w:autoSpaceDE w:val="0"/>
        <w:autoSpaceDN w:val="0"/>
        <w:ind w:left="426" w:hanging="284"/>
        <w:jc w:val="both"/>
        <w:rPr>
          <w:rFonts w:ascii="Calibri" w:eastAsia="Calibri" w:hAnsi="Calibri" w:cs="Arial Narrow"/>
          <w:b/>
        </w:rPr>
      </w:pPr>
      <w:r w:rsidRPr="00827B43">
        <w:rPr>
          <w:rFonts w:ascii="Calibri" w:eastAsia="Calibri" w:hAnsi="Calibri" w:cs="Arial Narrow"/>
        </w:rPr>
        <w:t xml:space="preserve">Υψομετρική διαφορά </w:t>
      </w:r>
      <w:r w:rsidRPr="00827B43">
        <w:rPr>
          <w:rFonts w:ascii="Calibri" w:eastAsia="Calibri" w:hAnsi="Calibri" w:cs="Arial Narrow"/>
          <w:b/>
        </w:rPr>
        <w:t xml:space="preserve">0 </w:t>
      </w:r>
      <w:r w:rsidRPr="00827B43">
        <w:rPr>
          <w:rFonts w:ascii="Calibri" w:eastAsia="Calibri" w:hAnsi="Calibri" w:cs="Arial Narrow"/>
          <w:b/>
          <w:lang w:val="en-US"/>
        </w:rPr>
        <w:t>m</w:t>
      </w:r>
    </w:p>
    <w:p w:rsidR="004A3966" w:rsidRPr="00827B43" w:rsidRDefault="004A3966" w:rsidP="004A3966">
      <w:pPr>
        <w:ind w:firstLine="567"/>
        <w:jc w:val="both"/>
        <w:rPr>
          <w:rFonts w:ascii="Calibri" w:eastAsia="Calibri" w:hAnsi="Calibri" w:cs="Arial Narrow"/>
        </w:rPr>
      </w:pPr>
      <w:r w:rsidRPr="00827B43">
        <w:rPr>
          <w:rFonts w:ascii="Calibri" w:eastAsia="Calibri" w:hAnsi="Calibri" w:cs="Arial Narrow"/>
        </w:rPr>
        <w:t xml:space="preserve">Όλες οι εσωτερικές μονάδες θα μπορούν να ελέγχονται ανεξάρτητα σύμφωνα με τις ανάγκες του χώρου που είναι εγκατεστημένες. Οι εσωτερικές μονάδες θα συνδέονται με την εξωτερική μονάδα με δίκτυο ψυκτικών σωληνώσεων καθώς και καλωδίωση επικοινωνίας. Το καλώδιο επικοινωνίας </w:t>
      </w:r>
      <w:r w:rsidRPr="00827B43">
        <w:rPr>
          <w:rFonts w:ascii="Calibri" w:eastAsia="Calibri" w:hAnsi="Calibri" w:cs="Arial Narrow"/>
          <w:b/>
          <w:u w:val="single"/>
        </w:rPr>
        <w:t>δεν</w:t>
      </w:r>
      <w:r w:rsidRPr="00827B43">
        <w:rPr>
          <w:rFonts w:ascii="Calibri" w:eastAsia="Calibri" w:hAnsi="Calibri" w:cs="Arial Narrow"/>
        </w:rPr>
        <w:t xml:space="preserve"> απαιτείται να είναι οπλισμένο εφόσον ο εγκαταστάτης οδεύσει την καλωδίωση τουλάχιστον 5 </w:t>
      </w:r>
      <w:r w:rsidRPr="00827B43">
        <w:rPr>
          <w:rFonts w:ascii="Calibri" w:eastAsia="Calibri" w:hAnsi="Calibri" w:cs="Arial Narrow"/>
          <w:lang w:val="en-US"/>
        </w:rPr>
        <w:t>cm</w:t>
      </w:r>
      <w:r w:rsidRPr="00827B43">
        <w:rPr>
          <w:rFonts w:ascii="Calibri" w:eastAsia="Calibri" w:hAnsi="Calibri" w:cs="Arial Narrow"/>
        </w:rPr>
        <w:t xml:space="preserve"> μακριά από τα ισχυρά καλώδια της εγκατάστασης. </w:t>
      </w:r>
    </w:p>
    <w:p w:rsidR="004A3966" w:rsidRPr="00827B43" w:rsidRDefault="004A3966" w:rsidP="004A3966">
      <w:pPr>
        <w:ind w:firstLine="567"/>
        <w:jc w:val="both"/>
        <w:rPr>
          <w:rFonts w:ascii="Calibri" w:eastAsia="Calibri" w:hAnsi="Calibri" w:cs="Arial Narrow"/>
        </w:rPr>
      </w:pPr>
      <w:r w:rsidRPr="00827B43">
        <w:rPr>
          <w:rFonts w:ascii="Calibri" w:eastAsia="Calibri" w:hAnsi="Calibri" w:cs="Arial Narrow"/>
        </w:rPr>
        <w:t>Η λειτουργία του συστήματος βασίζεται στην χρήση αισθητήρων πίεσης και θερμοκρασίας, οι οποίοι ελέγχουν τη συχνότητα του κινητήρα (</w:t>
      </w:r>
      <w:r w:rsidRPr="00827B43">
        <w:rPr>
          <w:rFonts w:ascii="Calibri" w:eastAsia="Calibri" w:hAnsi="Calibri" w:cs="Arial Narrow"/>
          <w:lang w:val="en-US"/>
        </w:rPr>
        <w:t>Inverter</w:t>
      </w:r>
      <w:r w:rsidRPr="00827B43">
        <w:rPr>
          <w:rFonts w:ascii="Calibri" w:eastAsia="Calibri" w:hAnsi="Calibri" w:cs="Arial Narrow"/>
        </w:rPr>
        <w:t xml:space="preserve">) του συμπιεστή, μεταβάλλοντας έτσι, την ταχύτητα περιστροφής του και επομένως τον όγκο και την θερμοκρασία του ψυκτικού μέσου στο δίκτυο. Ο έλεγχος αυτός έχει σαν αποτέλεσμα την κάλυψη της πραγματικά απαιτούμενης ανάγκης του κτιρίου καθώς και την διασφάλιση της μέγιστης απόδοσης του συστήματος σύμφωνα με την εξωτερική θερμοκρασία. </w:t>
      </w:r>
    </w:p>
    <w:p w:rsidR="004A3966" w:rsidRPr="00827B43" w:rsidRDefault="004A3966" w:rsidP="004A3966">
      <w:pPr>
        <w:ind w:firstLine="567"/>
        <w:jc w:val="both"/>
        <w:rPr>
          <w:rFonts w:ascii="Calibri" w:eastAsia="Calibri" w:hAnsi="Calibri" w:cs="Arial Narrow"/>
        </w:rPr>
      </w:pPr>
      <w:r w:rsidRPr="00827B43">
        <w:rPr>
          <w:rFonts w:ascii="Calibri" w:eastAsia="Calibri" w:hAnsi="Calibri" w:cs="Arial Narrow"/>
        </w:rPr>
        <w:t>Θα υπάρχει η δυνατότητα σύνδεσης έως και 64 εσωτερικών μονάδων διαφορετικού τύπου και μεγέθους σε ένα ψυκτικό δίκτυο, οι οποίες θα ελέγχονται ανεξάρτητα, με απώτερο σκοπό την μέγιστη εκμετάλλευση του ετεροχρονισμού στο κτίριο, την μείωση της εγκατεστημένης ψυκτικής ισχύος των εξωτερικών μονάδων και τον περιορισμό της κατανάλωσης ενέργειας.</w:t>
      </w:r>
    </w:p>
    <w:p w:rsidR="004A3966" w:rsidRPr="00827B43" w:rsidRDefault="004A3966" w:rsidP="004A3966">
      <w:pPr>
        <w:ind w:firstLine="567"/>
        <w:jc w:val="both"/>
        <w:rPr>
          <w:rFonts w:ascii="Calibri" w:eastAsia="Calibri" w:hAnsi="Calibri" w:cs="Arial Narrow"/>
        </w:rPr>
      </w:pPr>
      <w:r w:rsidRPr="00827B43">
        <w:rPr>
          <w:rFonts w:ascii="Calibri" w:eastAsia="Calibri" w:hAnsi="Calibri" w:cs="Arial Narrow"/>
        </w:rPr>
        <w:lastRenderedPageBreak/>
        <w:t>Το σύστημα θα μπορεί να συνεργαστεί με μονάδες επεξεργασίας νωπού αέρα όπως Κεντρικές Κλιματιστικές Μονάδες με στοιχείο απευθείας εκτόνωσης καθώς και με μονάδες εξαερισμού με ανάκτηση θερμότητας. Επίσης θα υπάρχει δυνατότητα παραγωγής κρύου ή ζεστού νερού για την κάλυψη διαφορετικών εφαρμογών (π.χ. ΚΚΜ με στοιχείο νερού, ενδοδαπέδια θέρμανση και δροσισμός).</w:t>
      </w:r>
    </w:p>
    <w:p w:rsidR="004A3966" w:rsidRPr="00827B43" w:rsidRDefault="004A3966" w:rsidP="004A3966">
      <w:pPr>
        <w:ind w:firstLine="567"/>
        <w:jc w:val="both"/>
        <w:rPr>
          <w:rFonts w:ascii="Calibri" w:eastAsia="Calibri" w:hAnsi="Calibri" w:cs="Arial Narrow"/>
        </w:rPr>
      </w:pPr>
      <w:r w:rsidRPr="00827B43">
        <w:rPr>
          <w:rFonts w:ascii="Calibri" w:eastAsia="Calibri" w:hAnsi="Calibri" w:cs="Arial Narrow"/>
        </w:rPr>
        <w:t>Ο συνολικός συντελεστής συνδεσιμότητας (εσωτερικές μονάδες/ εξωτερική μονάδα) θα μπορεί να φτάσει το 200%, λαμβάνοντας πάντα υπόψη ότι η λειτουργία του συστήματος πάνω από το 130% θα επηρεάζει δραστικά την συνολική απόδοση του συστήματος.</w:t>
      </w:r>
    </w:p>
    <w:p w:rsidR="004A3966" w:rsidRPr="00827B43" w:rsidRDefault="004A3966" w:rsidP="004A3966">
      <w:pPr>
        <w:ind w:firstLine="567"/>
        <w:jc w:val="both"/>
        <w:rPr>
          <w:rFonts w:ascii="Calibri" w:eastAsia="Calibri" w:hAnsi="Calibri" w:cs="Arial Narrow"/>
        </w:rPr>
      </w:pPr>
      <w:r w:rsidRPr="00827B43">
        <w:rPr>
          <w:rFonts w:ascii="Calibri" w:eastAsia="Calibri" w:hAnsi="Calibri" w:cs="Arial Narrow"/>
        </w:rPr>
        <w:t>Για την μέγιστη εποχιακή απόδοση καθώς και για συνθήκες μερικού φορτίου (ακόμα και μία εσωτερική μονάδα) το σύστημα θα πρέπει να έχει δυνατότητα ελέγχου της αποδιδόμενης ισχύος από 3% έως 100% της ονομαστικής απόδοσης. Η αποδιδόμενη ισχύς θα πρέπει να προσαρμόζεται στις εκάστοτε ανάγκες του κτιρίου. Κατά αυτόν τον τρόπο διασφαλίζεται η ελάχιστη κατανάλωση ενέργειας και η μέγιστη απόδοση του συστήματος.</w:t>
      </w:r>
    </w:p>
    <w:p w:rsidR="004A3966" w:rsidRPr="00827B43" w:rsidRDefault="004A3966" w:rsidP="004A3966">
      <w:pPr>
        <w:ind w:firstLine="567"/>
        <w:jc w:val="both"/>
        <w:rPr>
          <w:rFonts w:ascii="Calibri" w:eastAsia="Calibri" w:hAnsi="Calibri" w:cs="Arial Narrow"/>
        </w:rPr>
      </w:pPr>
      <w:r w:rsidRPr="00827B43">
        <w:rPr>
          <w:rFonts w:ascii="Calibri" w:eastAsia="Calibri" w:hAnsi="Calibri" w:cs="Arial Narrow"/>
        </w:rPr>
        <w:t>Η εσωτερική θερμοκρασία του κάθε χώρου θα ελέγχεται από μικροεπεξεργαστή όπου με την επεξεργασία βασικών δεδομένων (επιθυμητή θερμοκρασία χώρου, θερμοκρασία επιστροφής και προσαγωγής του αέρα, θερμοκρασία υγρού και αερίου για τον έλεγχο της υπερθέρμανσης) θα γίνονται διορθωτικές ενέργειες (παλμοί εκτονωτικής βαλβίδας, ταχύτητα ανεμιστήρα, κ.α.) για την διασφάλιση της ορθής λειτουργίας του συστήματος.</w:t>
      </w:r>
    </w:p>
    <w:p w:rsidR="004A3966" w:rsidRPr="00827B43" w:rsidRDefault="004A3966" w:rsidP="004A3966">
      <w:pPr>
        <w:ind w:firstLine="567"/>
        <w:jc w:val="both"/>
        <w:rPr>
          <w:rFonts w:ascii="Calibri" w:eastAsia="Calibri" w:hAnsi="Calibri" w:cs="Arial Narrow"/>
        </w:rPr>
      </w:pPr>
      <w:r w:rsidRPr="00827B43">
        <w:rPr>
          <w:rFonts w:ascii="Calibri" w:eastAsia="Calibri" w:hAnsi="Calibri" w:cs="Arial Narrow"/>
        </w:rPr>
        <w:t>Το συνολικό μήκος του δικτύου σωληνώσεων μπορεί να είναι έως 1000</w:t>
      </w:r>
      <w:r w:rsidRPr="00827B43">
        <w:rPr>
          <w:rFonts w:ascii="Calibri" w:eastAsia="Calibri" w:hAnsi="Calibri" w:cs="Arial Narrow"/>
          <w:lang w:val="en-US"/>
        </w:rPr>
        <w:t>m</w:t>
      </w:r>
      <w:r w:rsidRPr="00827B43">
        <w:rPr>
          <w:rFonts w:ascii="Calibri" w:eastAsia="Calibri" w:hAnsi="Calibri" w:cs="Arial Narrow"/>
        </w:rPr>
        <w:t>, η μέγιστη απόσταση μεταξύ της εξωτερικής και της πιο απομακρυσμένης εσωτερικής μονάδας δεν πρέπει να ξεπερνά τα 165</w:t>
      </w:r>
      <w:r w:rsidRPr="00827B43">
        <w:rPr>
          <w:rFonts w:ascii="Calibri" w:eastAsia="Calibri" w:hAnsi="Calibri" w:cs="Arial Narrow"/>
          <w:lang w:val="en-US"/>
        </w:rPr>
        <w:t>m</w:t>
      </w:r>
      <w:r w:rsidRPr="00827B43">
        <w:rPr>
          <w:rFonts w:ascii="Calibri" w:eastAsia="Calibri" w:hAnsi="Calibri" w:cs="Arial Narrow"/>
        </w:rPr>
        <w:t xml:space="preserve"> (195</w:t>
      </w:r>
      <w:r w:rsidRPr="00827B43">
        <w:rPr>
          <w:rFonts w:ascii="Calibri" w:eastAsia="Calibri" w:hAnsi="Calibri" w:cs="Arial Narrow"/>
          <w:lang w:val="en-US"/>
        </w:rPr>
        <w:t>m</w:t>
      </w:r>
      <w:r w:rsidRPr="00827B43">
        <w:rPr>
          <w:rFonts w:ascii="Calibri" w:eastAsia="Calibri" w:hAnsi="Calibri" w:cs="Arial Narrow"/>
        </w:rPr>
        <w:t xml:space="preserve"> ισοδύναμου μήκους). Η υψομετρική διαφορά μεταξύ των εξωτερικών και των εσωτερικών μονάδων θα μπορεί να φτάσει έως και τα 90</w:t>
      </w:r>
      <w:r w:rsidRPr="00827B43">
        <w:rPr>
          <w:rFonts w:ascii="Calibri" w:eastAsia="Calibri" w:hAnsi="Calibri" w:cs="Arial Narrow"/>
          <w:lang w:val="en-US"/>
        </w:rPr>
        <w:t>m</w:t>
      </w:r>
      <w:r w:rsidRPr="00827B43">
        <w:rPr>
          <w:rFonts w:ascii="Calibri" w:eastAsia="Calibri" w:hAnsi="Calibri" w:cs="Arial Narrow"/>
        </w:rPr>
        <w:t xml:space="preserve"> χωρίς την ανάγκη εγκατάστασης ελαιοπαγίδων. Η υψομετρική διαφορά μεταξύ των εσωτερικών μονάδων θα πρέπει να είναι έως 30</w:t>
      </w:r>
      <w:r w:rsidRPr="00827B43">
        <w:rPr>
          <w:rFonts w:ascii="Calibri" w:eastAsia="Calibri" w:hAnsi="Calibri" w:cs="Arial Narrow"/>
          <w:lang w:val="en-US"/>
        </w:rPr>
        <w:t>m</w:t>
      </w:r>
      <w:r w:rsidRPr="00827B43">
        <w:rPr>
          <w:rFonts w:ascii="Calibri" w:eastAsia="Calibri" w:hAnsi="Calibri" w:cs="Arial Narrow"/>
        </w:rPr>
        <w:t>.</w:t>
      </w:r>
    </w:p>
    <w:p w:rsidR="004A3966" w:rsidRPr="00827B43" w:rsidRDefault="004A3966" w:rsidP="004A3966">
      <w:pPr>
        <w:ind w:firstLine="567"/>
        <w:jc w:val="both"/>
        <w:rPr>
          <w:rFonts w:ascii="Calibri" w:eastAsia="Calibri" w:hAnsi="Calibri" w:cs="Arial Narrow"/>
        </w:rPr>
      </w:pPr>
      <w:r w:rsidRPr="00827B43">
        <w:rPr>
          <w:rFonts w:ascii="Calibri" w:eastAsia="Calibri" w:hAnsi="Calibri" w:cs="Arial Narrow"/>
        </w:rPr>
        <w:t>Θα πρέπει να διασφαλίζεται η αδιάκοπη λειτουργία του συστήματος για εύρος εξωτερικών θερμοκρασιών από τους -5º</w:t>
      </w:r>
      <w:r w:rsidRPr="00827B43">
        <w:rPr>
          <w:rFonts w:ascii="Calibri" w:eastAsia="Calibri" w:hAnsi="Calibri" w:cs="Arial Narrow"/>
          <w:lang w:val="en-US"/>
        </w:rPr>
        <w:t>CDB</w:t>
      </w:r>
      <w:r w:rsidRPr="00827B43">
        <w:rPr>
          <w:rFonts w:ascii="Calibri" w:eastAsia="Calibri" w:hAnsi="Calibri" w:cs="Arial Narrow"/>
        </w:rPr>
        <w:t xml:space="preserve"> έως +43º</w:t>
      </w:r>
      <w:r w:rsidRPr="00827B43">
        <w:rPr>
          <w:rFonts w:ascii="Calibri" w:eastAsia="Calibri" w:hAnsi="Calibri" w:cs="Arial Narrow"/>
          <w:lang w:val="en-US"/>
        </w:rPr>
        <w:t>CDB</w:t>
      </w:r>
      <w:r w:rsidRPr="00827B43">
        <w:rPr>
          <w:rFonts w:ascii="Calibri" w:eastAsia="Calibri" w:hAnsi="Calibri" w:cs="Arial Narrow"/>
        </w:rPr>
        <w:t xml:space="preserve"> κατά τη λειτουργία της ψύξης και από τους -20º</w:t>
      </w:r>
      <w:r w:rsidRPr="00827B43">
        <w:rPr>
          <w:rFonts w:ascii="Calibri" w:eastAsia="Calibri" w:hAnsi="Calibri" w:cs="Arial Narrow"/>
          <w:lang w:val="en-US"/>
        </w:rPr>
        <w:t>CWB</w:t>
      </w:r>
      <w:r w:rsidRPr="00827B43">
        <w:rPr>
          <w:rFonts w:ascii="Calibri" w:eastAsia="Calibri" w:hAnsi="Calibri" w:cs="Arial Narrow"/>
        </w:rPr>
        <w:t xml:space="preserve"> έως τους +15,5º</w:t>
      </w:r>
      <w:r w:rsidRPr="00827B43">
        <w:rPr>
          <w:rFonts w:ascii="Calibri" w:eastAsia="Calibri" w:hAnsi="Calibri" w:cs="Arial Narrow"/>
          <w:lang w:val="en-US"/>
        </w:rPr>
        <w:t>CWB</w:t>
      </w:r>
      <w:r w:rsidRPr="00827B43">
        <w:rPr>
          <w:rFonts w:ascii="Calibri" w:eastAsia="Calibri" w:hAnsi="Calibri" w:cs="Arial Narrow"/>
        </w:rPr>
        <w:t xml:space="preserve"> κατά την λειτουργία της θέρμανσης. Το σύστημα θα μπορεί να λειτουργεί και εκτός των παραπάνω ορίων μέχρι τη διακοπή της λειτουργίας από τις διατάξεις ασφαλείας του συστήματος.</w:t>
      </w:r>
    </w:p>
    <w:p w:rsidR="004A3966" w:rsidRPr="004A3966" w:rsidRDefault="004A3966" w:rsidP="004A3966">
      <w:pPr>
        <w:ind w:firstLine="567"/>
        <w:jc w:val="both"/>
        <w:rPr>
          <w:rFonts w:ascii="Calibri" w:eastAsia="Calibri" w:hAnsi="Calibri" w:cs="Arial Narrow"/>
        </w:rPr>
      </w:pPr>
      <w:r w:rsidRPr="00827B43">
        <w:rPr>
          <w:rFonts w:ascii="Calibri" w:eastAsia="Calibri" w:hAnsi="Calibri" w:cs="Arial Narrow"/>
        </w:rPr>
        <w:t>Θα υπάρχει λειτουργία αντιστάθμισης της θερμοκρασίας εξάτμισης ή συμπύκνωσης του ψυκτικού μέσου σύμφωνα με την εξωτερική θερμοκρασία περιβάλλοντος, διασφαλίζοντας έτσι την μέγιστη εποχιακή απόδοση του συστήματος και την μείωση της κατανάλωσης ενέργειας. Η λειτουργία αντιστάθμισης προβλέπεται από τον Κανονισμό Ενεργειακής Απόδοσης Κτιρίου για τον περιορισμό της καταναλισκόμενης ισχύος.</w:t>
      </w:r>
    </w:p>
    <w:p w:rsidR="004A3966" w:rsidRPr="00827B43" w:rsidRDefault="004A3966" w:rsidP="004A3966">
      <w:pPr>
        <w:ind w:firstLine="567"/>
        <w:jc w:val="both"/>
        <w:rPr>
          <w:rFonts w:ascii="Calibri" w:eastAsia="Calibri" w:hAnsi="Calibri" w:cs="Arial Narrow"/>
        </w:rPr>
      </w:pPr>
      <w:r w:rsidRPr="00827B43">
        <w:rPr>
          <w:rFonts w:ascii="Calibri" w:eastAsia="Calibri" w:hAnsi="Calibri" w:cs="Arial Narrow"/>
        </w:rPr>
        <w:t>Ο κατασκευαστής θα παρέχει πίνακες αποδόσεων σε θερμοκρασίες εξάτμισης 6⁰</w:t>
      </w:r>
      <w:r w:rsidRPr="00827B43">
        <w:rPr>
          <w:rFonts w:ascii="Calibri" w:eastAsia="Calibri" w:hAnsi="Calibri" w:cs="Arial Narrow"/>
          <w:lang w:val="en-US"/>
        </w:rPr>
        <w:t>C</w:t>
      </w:r>
      <w:r w:rsidRPr="00827B43">
        <w:rPr>
          <w:rFonts w:ascii="Calibri" w:eastAsia="Calibri" w:hAnsi="Calibri" w:cs="Arial Narrow"/>
        </w:rPr>
        <w:t>, 9⁰</w:t>
      </w:r>
      <w:r w:rsidRPr="00827B43">
        <w:rPr>
          <w:rFonts w:ascii="Calibri" w:eastAsia="Calibri" w:hAnsi="Calibri" w:cs="Arial Narrow"/>
          <w:lang w:val="en-US"/>
        </w:rPr>
        <w:t>C</w:t>
      </w:r>
      <w:r w:rsidRPr="00827B43">
        <w:rPr>
          <w:rFonts w:ascii="Calibri" w:eastAsia="Calibri" w:hAnsi="Calibri" w:cs="Arial Narrow"/>
        </w:rPr>
        <w:t>, 11⁰</w:t>
      </w:r>
      <w:r w:rsidRPr="00827B43">
        <w:rPr>
          <w:rFonts w:ascii="Calibri" w:eastAsia="Calibri" w:hAnsi="Calibri" w:cs="Arial Narrow"/>
          <w:lang w:val="en-US"/>
        </w:rPr>
        <w:t>C</w:t>
      </w:r>
      <w:r w:rsidRPr="00827B43">
        <w:rPr>
          <w:rFonts w:ascii="Calibri" w:eastAsia="Calibri" w:hAnsi="Calibri" w:cs="Arial Narrow"/>
        </w:rPr>
        <w:t xml:space="preserve"> για την ψύξη καθώς και θερμοκρασίες συμπύκνωσης 42⁰</w:t>
      </w:r>
      <w:r w:rsidRPr="00827B43">
        <w:rPr>
          <w:rFonts w:ascii="Calibri" w:eastAsia="Calibri" w:hAnsi="Calibri" w:cs="Arial Narrow"/>
          <w:lang w:val="en-US"/>
        </w:rPr>
        <w:t>C</w:t>
      </w:r>
      <w:r w:rsidRPr="00827B43">
        <w:rPr>
          <w:rFonts w:ascii="Calibri" w:eastAsia="Calibri" w:hAnsi="Calibri" w:cs="Arial Narrow"/>
        </w:rPr>
        <w:t xml:space="preserve"> και 46⁰</w:t>
      </w:r>
      <w:r w:rsidRPr="00827B43">
        <w:rPr>
          <w:rFonts w:ascii="Calibri" w:eastAsia="Calibri" w:hAnsi="Calibri" w:cs="Arial Narrow"/>
          <w:lang w:val="en-US"/>
        </w:rPr>
        <w:t>C</w:t>
      </w:r>
      <w:r w:rsidRPr="00827B43">
        <w:rPr>
          <w:rFonts w:ascii="Calibri" w:eastAsia="Calibri" w:hAnsi="Calibri" w:cs="Arial Narrow"/>
        </w:rPr>
        <w:t xml:space="preserve"> για τη λειτουργία της θέρμανσης.</w:t>
      </w:r>
    </w:p>
    <w:p w:rsidR="004A3966" w:rsidRDefault="004A3966" w:rsidP="004A3966">
      <w:pPr>
        <w:ind w:firstLine="567"/>
        <w:jc w:val="both"/>
        <w:rPr>
          <w:rFonts w:cs="Arial Narrow"/>
        </w:rPr>
      </w:pPr>
      <w:r w:rsidRPr="00827B43">
        <w:rPr>
          <w:rFonts w:ascii="Calibri" w:eastAsia="Calibri" w:hAnsi="Calibri" w:cs="Arial Narrow"/>
        </w:rPr>
        <w:t xml:space="preserve">Θα υπάρχει η δυνατότητα ρύθμισης σταθερής θερμοκρασίας εξάτμισης σε διάφορες τιμές έτσι ώστε το σύστημα να λειτουργεί με διαφορετικό συντελεστή αισθητής </w:t>
      </w:r>
      <w:r w:rsidRPr="00827B43">
        <w:rPr>
          <w:rFonts w:ascii="Calibri" w:eastAsia="Calibri" w:hAnsi="Calibri" w:cs="Arial Narrow"/>
        </w:rPr>
        <w:lastRenderedPageBreak/>
        <w:t>θερμότητας. Κατ’ αυτό τον τρόπο και ανάλογα με το επίπεδο της σχετικής υγρασίας στον εσωτερικό χώρο, η θερμοκρασία του αέρα προσαγωγής μεταβάλλεται (αυξάνεται) αυξάνοντας έτσι τις συνθήκες άνεσης, λόγω της μείωσης των ρευμάτων κρύου αέρα στον χώρο. Την ίδια στιγμή θα πρέπει να διασφαλίζονται τα επίπεδα σχετικής υγρασίας στον χώρο σύμφωνα με τις τεχνικές οδηγίες.</w:t>
      </w:r>
    </w:p>
    <w:p w:rsidR="004A3966" w:rsidRPr="00C73054" w:rsidRDefault="004A3966" w:rsidP="004A3966">
      <w:pPr>
        <w:ind w:firstLine="567"/>
        <w:jc w:val="both"/>
        <w:rPr>
          <w:rFonts w:cs="Arial Narrow"/>
        </w:rPr>
      </w:pPr>
      <w:r w:rsidRPr="00827B43">
        <w:rPr>
          <w:rFonts w:ascii="Calibri" w:eastAsia="Calibri" w:hAnsi="Calibri" w:cs="Arial Narrow"/>
        </w:rPr>
        <w:t>Όλα τα συστήματα θα έχουν την δυνατότητα ενεργοποίησης ή απενεργοποίησης της αυτόματης επανεκκίνησης της εσωτερικής μονάδας μετά από διακοπή ρεύματος ή βλάβη μέσω ρύθμισης στο χειριστήριο της εσωτερικής μονάδας. Επίσης το σύστημα θα μπορεί να παραμείνει σε λειτουργία ακόμα και μετά την διακοπή ρεύματος σε μια εσωτερική μονάδα.</w:t>
      </w:r>
    </w:p>
    <w:p w:rsidR="004A3966" w:rsidRPr="006149C9" w:rsidRDefault="004A3966" w:rsidP="00A80CA3">
      <w:pPr>
        <w:pStyle w:val="a3"/>
        <w:numPr>
          <w:ilvl w:val="2"/>
          <w:numId w:val="24"/>
        </w:numPr>
        <w:ind w:left="567" w:hanging="567"/>
        <w:jc w:val="both"/>
        <w:outlineLvl w:val="2"/>
        <w:rPr>
          <w:rFonts w:cs="Arial Narrow"/>
          <w:sz w:val="24"/>
          <w:szCs w:val="24"/>
        </w:rPr>
      </w:pPr>
      <w:bookmarkStart w:id="29" w:name="_Toc57543016"/>
      <w:bookmarkEnd w:id="28"/>
      <w:r w:rsidRPr="006149C9">
        <w:rPr>
          <w:rFonts w:cs="Arial Narrow"/>
          <w:sz w:val="24"/>
          <w:szCs w:val="24"/>
        </w:rPr>
        <w:t>Εξωτερικές μονάδες</w:t>
      </w:r>
      <w:bookmarkEnd w:id="29"/>
    </w:p>
    <w:p w:rsidR="004A3966" w:rsidRPr="00827B43" w:rsidRDefault="004A3966" w:rsidP="004A3966">
      <w:pPr>
        <w:numPr>
          <w:ilvl w:val="12"/>
          <w:numId w:val="0"/>
        </w:numPr>
        <w:ind w:firstLine="567"/>
        <w:jc w:val="both"/>
        <w:rPr>
          <w:rFonts w:ascii="Calibri" w:eastAsia="Calibri" w:hAnsi="Calibri" w:cs="Arial Narrow"/>
          <w:bCs/>
        </w:rPr>
      </w:pPr>
      <w:r w:rsidRPr="00827B43">
        <w:rPr>
          <w:rFonts w:ascii="Calibri" w:eastAsia="Calibri" w:hAnsi="Calibri" w:cs="Arial Narrow"/>
          <w:bCs/>
        </w:rPr>
        <w:t>Οι εξωτερικές μονάδες θα έχουν κατασκευαστεί για λειτουργία με τριφασική ηλεκτρολογική παροχή 400</w:t>
      </w:r>
      <w:r w:rsidRPr="00827B43">
        <w:rPr>
          <w:rFonts w:ascii="Calibri" w:eastAsia="Calibri" w:hAnsi="Calibri" w:cs="Arial Narrow"/>
          <w:bCs/>
          <w:lang w:val="en-US"/>
        </w:rPr>
        <w:t>V</w:t>
      </w:r>
      <w:r w:rsidRPr="00827B43">
        <w:rPr>
          <w:rFonts w:ascii="Calibri" w:eastAsia="Calibri" w:hAnsi="Calibri" w:cs="Arial Narrow"/>
          <w:bCs/>
        </w:rPr>
        <w:t>/50</w:t>
      </w:r>
      <w:r w:rsidRPr="00827B43">
        <w:rPr>
          <w:rFonts w:ascii="Calibri" w:eastAsia="Calibri" w:hAnsi="Calibri" w:cs="Arial Narrow"/>
          <w:bCs/>
          <w:lang w:val="en-US"/>
        </w:rPr>
        <w:t>Hz</w:t>
      </w:r>
      <w:r w:rsidRPr="00827B43">
        <w:rPr>
          <w:rFonts w:ascii="Calibri" w:eastAsia="Calibri" w:hAnsi="Calibri" w:cs="Arial Narrow"/>
          <w:bCs/>
        </w:rPr>
        <w:t>. Η ηλεκτρολογική ασφάλιση των εξωτερικών μονάδων θα πρέπει να γίνεται σύμφωνα με τους ευρωπαϊκούς κανονισμούς. Η ηλεκτρολογική μελέτη καθώς και η διαστασιολόγηση της διατομής των καλωδίων θα πρέπει να γίνονται σύμφωνα με τα παρακάτω τεχνικά χαρακτηριστικά</w:t>
      </w:r>
      <w:r>
        <w:rPr>
          <w:rFonts w:cs="Arial Narrow"/>
          <w:bCs/>
        </w:rPr>
        <w:t xml:space="preserve"> εκτός και αναγράφονται διαφορετικά στα τεχνικά φυλλάδια της αντίστοιχης εταιρείας</w:t>
      </w:r>
      <w:r w:rsidRPr="00827B43">
        <w:rPr>
          <w:rFonts w:ascii="Calibri" w:eastAsia="Calibri" w:hAnsi="Calibri" w:cs="Arial Narrow"/>
          <w:bC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2552"/>
        <w:gridCol w:w="2551"/>
        <w:gridCol w:w="2694"/>
      </w:tblGrid>
      <w:tr w:rsidR="004A3966" w:rsidRPr="00827B43" w:rsidTr="00B014FE">
        <w:tc>
          <w:tcPr>
            <w:tcW w:w="609"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HP</w:t>
            </w:r>
          </w:p>
        </w:tc>
        <w:tc>
          <w:tcPr>
            <w:tcW w:w="2552"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rPr>
            </w:pPr>
            <w:r>
              <w:rPr>
                <w:rFonts w:cs="Arial Narrow"/>
                <w:bCs/>
              </w:rPr>
              <w:t>Ονομαστική α</w:t>
            </w:r>
            <w:r w:rsidRPr="00827B43">
              <w:rPr>
                <w:rFonts w:ascii="Calibri" w:eastAsia="Calibri" w:hAnsi="Calibri" w:cs="Arial Narrow"/>
                <w:bCs/>
              </w:rPr>
              <w:t>π</w:t>
            </w:r>
            <w:r>
              <w:rPr>
                <w:rFonts w:cs="Arial Narrow"/>
                <w:bCs/>
              </w:rPr>
              <w:t>ο</w:t>
            </w:r>
            <w:r w:rsidRPr="00827B43">
              <w:rPr>
                <w:rFonts w:ascii="Calibri" w:eastAsia="Calibri" w:hAnsi="Calibri" w:cs="Arial Narrow"/>
                <w:bCs/>
              </w:rPr>
              <w:t>ρ</w:t>
            </w:r>
            <w:r>
              <w:rPr>
                <w:rFonts w:cs="Arial Narrow"/>
                <w:bCs/>
              </w:rPr>
              <w:t>ρο</w:t>
            </w:r>
            <w:r w:rsidRPr="00827B43">
              <w:rPr>
                <w:rFonts w:ascii="Calibri" w:eastAsia="Calibri" w:hAnsi="Calibri" w:cs="Arial Narrow"/>
                <w:bCs/>
              </w:rPr>
              <w:t xml:space="preserve">φούμενη ένταση λειτουργίας </w:t>
            </w:r>
            <w:r w:rsidRPr="00827B43">
              <w:rPr>
                <w:rFonts w:ascii="Calibri" w:eastAsia="Calibri" w:hAnsi="Calibri" w:cs="Arial Narrow"/>
                <w:bCs/>
                <w:i/>
                <w:lang w:val="en-US"/>
              </w:rPr>
              <w:t>RLA</w:t>
            </w:r>
            <w:r w:rsidRPr="00827B43">
              <w:rPr>
                <w:rFonts w:ascii="Calibri" w:eastAsia="Calibri" w:hAnsi="Calibri" w:cs="Arial Narrow"/>
                <w:bCs/>
              </w:rPr>
              <w:t xml:space="preserve"> (Α) </w:t>
            </w:r>
            <w:r w:rsidRPr="00827B43">
              <w:rPr>
                <w:rFonts w:ascii="Calibri" w:eastAsia="Calibri" w:hAnsi="Calibri" w:cs="Arial Narrow"/>
                <w:bCs/>
                <w:vertAlign w:val="superscript"/>
              </w:rPr>
              <w:t>1</w:t>
            </w:r>
          </w:p>
        </w:tc>
        <w:tc>
          <w:tcPr>
            <w:tcW w:w="2551"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rPr>
            </w:pPr>
            <w:r w:rsidRPr="00827B43">
              <w:rPr>
                <w:rFonts w:ascii="Calibri" w:eastAsia="Calibri" w:hAnsi="Calibri" w:cs="Arial Narrow"/>
                <w:bCs/>
              </w:rPr>
              <w:t xml:space="preserve">Μέγιστη απορροφούμενη ένταση </w:t>
            </w:r>
            <w:r w:rsidRPr="00827B43">
              <w:rPr>
                <w:rFonts w:ascii="Calibri" w:eastAsia="Calibri" w:hAnsi="Calibri" w:cs="Arial Narrow"/>
                <w:bCs/>
                <w:i/>
                <w:lang w:val="en-US"/>
              </w:rPr>
              <w:t>MSC</w:t>
            </w:r>
            <w:r w:rsidRPr="00827B43">
              <w:rPr>
                <w:rFonts w:ascii="Calibri" w:eastAsia="Calibri" w:hAnsi="Calibri" w:cs="Arial Narrow"/>
                <w:bCs/>
              </w:rPr>
              <w:t xml:space="preserve"> (Α)</w:t>
            </w:r>
            <w:r w:rsidRPr="00827B43">
              <w:rPr>
                <w:rFonts w:ascii="Calibri" w:eastAsia="Calibri" w:hAnsi="Calibri" w:cs="Arial Narrow"/>
                <w:bCs/>
                <w:vertAlign w:val="superscript"/>
              </w:rPr>
              <w:t>2</w:t>
            </w:r>
          </w:p>
        </w:tc>
        <w:tc>
          <w:tcPr>
            <w:tcW w:w="2694"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rPr>
            </w:pPr>
            <w:r w:rsidRPr="00827B43">
              <w:rPr>
                <w:rFonts w:ascii="Calibri" w:eastAsia="Calibri" w:hAnsi="Calibri" w:cs="Arial Narrow"/>
                <w:bCs/>
              </w:rPr>
              <w:t xml:space="preserve">Προτεινόμενη ηλεκτρολογική ασφάλεια </w:t>
            </w:r>
            <w:r w:rsidRPr="00827B43">
              <w:rPr>
                <w:rFonts w:ascii="Calibri" w:eastAsia="Calibri" w:hAnsi="Calibri" w:cs="Arial Narrow"/>
                <w:bCs/>
                <w:i/>
                <w:lang w:val="en-US"/>
              </w:rPr>
              <w:t>MFA</w:t>
            </w:r>
            <w:r w:rsidRPr="00827B43">
              <w:rPr>
                <w:rFonts w:ascii="Calibri" w:eastAsia="Calibri" w:hAnsi="Calibri" w:cs="Arial Narrow"/>
                <w:bCs/>
              </w:rPr>
              <w:t xml:space="preserve"> (Α) </w:t>
            </w:r>
            <w:r w:rsidRPr="00827B43">
              <w:rPr>
                <w:rFonts w:ascii="Calibri" w:eastAsia="Calibri" w:hAnsi="Calibri" w:cs="Arial Narrow"/>
                <w:bCs/>
                <w:vertAlign w:val="superscript"/>
              </w:rPr>
              <w:t>3</w:t>
            </w:r>
          </w:p>
        </w:tc>
      </w:tr>
      <w:tr w:rsidR="004A3966" w:rsidRPr="00827B43" w:rsidTr="00B014FE">
        <w:tc>
          <w:tcPr>
            <w:tcW w:w="609"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8</w:t>
            </w:r>
          </w:p>
        </w:tc>
        <w:tc>
          <w:tcPr>
            <w:tcW w:w="2552"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7.2</w:t>
            </w:r>
          </w:p>
        </w:tc>
        <w:tc>
          <w:tcPr>
            <w:tcW w:w="2551"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16.1</w:t>
            </w:r>
          </w:p>
        </w:tc>
        <w:tc>
          <w:tcPr>
            <w:tcW w:w="2694"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20</w:t>
            </w:r>
          </w:p>
        </w:tc>
      </w:tr>
      <w:tr w:rsidR="004A3966" w:rsidRPr="00827B43" w:rsidTr="00B014FE">
        <w:tc>
          <w:tcPr>
            <w:tcW w:w="609"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10</w:t>
            </w:r>
          </w:p>
        </w:tc>
        <w:tc>
          <w:tcPr>
            <w:tcW w:w="2552"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10.2</w:t>
            </w:r>
          </w:p>
        </w:tc>
        <w:tc>
          <w:tcPr>
            <w:tcW w:w="2551"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22.0</w:t>
            </w:r>
          </w:p>
        </w:tc>
        <w:tc>
          <w:tcPr>
            <w:tcW w:w="2694"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25</w:t>
            </w:r>
          </w:p>
        </w:tc>
      </w:tr>
      <w:tr w:rsidR="004A3966" w:rsidRPr="00827B43" w:rsidTr="00B014FE">
        <w:tc>
          <w:tcPr>
            <w:tcW w:w="609"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12</w:t>
            </w:r>
          </w:p>
        </w:tc>
        <w:tc>
          <w:tcPr>
            <w:tcW w:w="2552"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12.7</w:t>
            </w:r>
          </w:p>
        </w:tc>
        <w:tc>
          <w:tcPr>
            <w:tcW w:w="2551"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24.0</w:t>
            </w:r>
          </w:p>
        </w:tc>
        <w:tc>
          <w:tcPr>
            <w:tcW w:w="2694"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32</w:t>
            </w:r>
          </w:p>
        </w:tc>
      </w:tr>
      <w:tr w:rsidR="004A3966" w:rsidRPr="00827B43" w:rsidTr="00B014FE">
        <w:tc>
          <w:tcPr>
            <w:tcW w:w="609"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14</w:t>
            </w:r>
          </w:p>
        </w:tc>
        <w:tc>
          <w:tcPr>
            <w:tcW w:w="2552"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15.4</w:t>
            </w:r>
          </w:p>
        </w:tc>
        <w:tc>
          <w:tcPr>
            <w:tcW w:w="2551"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27.0</w:t>
            </w:r>
          </w:p>
        </w:tc>
        <w:tc>
          <w:tcPr>
            <w:tcW w:w="2694"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32</w:t>
            </w:r>
          </w:p>
        </w:tc>
      </w:tr>
      <w:tr w:rsidR="004A3966" w:rsidRPr="00827B43" w:rsidTr="00B014FE">
        <w:tc>
          <w:tcPr>
            <w:tcW w:w="609"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16</w:t>
            </w:r>
          </w:p>
        </w:tc>
        <w:tc>
          <w:tcPr>
            <w:tcW w:w="2552"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18.0</w:t>
            </w:r>
          </w:p>
        </w:tc>
        <w:tc>
          <w:tcPr>
            <w:tcW w:w="2551"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31.0</w:t>
            </w:r>
          </w:p>
        </w:tc>
        <w:tc>
          <w:tcPr>
            <w:tcW w:w="2694"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40</w:t>
            </w:r>
          </w:p>
        </w:tc>
      </w:tr>
      <w:tr w:rsidR="004A3966" w:rsidRPr="00827B43" w:rsidTr="00B014FE">
        <w:tc>
          <w:tcPr>
            <w:tcW w:w="609"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18</w:t>
            </w:r>
          </w:p>
        </w:tc>
        <w:tc>
          <w:tcPr>
            <w:tcW w:w="2552"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20.8</w:t>
            </w:r>
          </w:p>
        </w:tc>
        <w:tc>
          <w:tcPr>
            <w:tcW w:w="2551"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35.0</w:t>
            </w:r>
          </w:p>
        </w:tc>
        <w:tc>
          <w:tcPr>
            <w:tcW w:w="2694"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40</w:t>
            </w:r>
          </w:p>
        </w:tc>
      </w:tr>
      <w:tr w:rsidR="004A3966" w:rsidRPr="00827B43" w:rsidTr="00B014FE">
        <w:tc>
          <w:tcPr>
            <w:tcW w:w="609"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20</w:t>
            </w:r>
          </w:p>
        </w:tc>
        <w:tc>
          <w:tcPr>
            <w:tcW w:w="2552"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26.9</w:t>
            </w:r>
          </w:p>
        </w:tc>
        <w:tc>
          <w:tcPr>
            <w:tcW w:w="2551"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39.0</w:t>
            </w:r>
          </w:p>
        </w:tc>
        <w:tc>
          <w:tcPr>
            <w:tcW w:w="2694" w:type="dxa"/>
            <w:shd w:val="clear" w:color="auto" w:fill="auto"/>
          </w:tcPr>
          <w:p w:rsidR="004A3966" w:rsidRPr="00827B43" w:rsidRDefault="004A3966" w:rsidP="004A3966">
            <w:pPr>
              <w:numPr>
                <w:ilvl w:val="12"/>
                <w:numId w:val="0"/>
              </w:numPr>
              <w:spacing w:line="240" w:lineRule="auto"/>
              <w:contextualSpacing/>
              <w:jc w:val="center"/>
              <w:rPr>
                <w:rFonts w:ascii="Calibri" w:eastAsia="Calibri" w:hAnsi="Calibri" w:cs="Arial Narrow"/>
                <w:bCs/>
                <w:lang w:val="en-US"/>
              </w:rPr>
            </w:pPr>
            <w:r w:rsidRPr="00827B43">
              <w:rPr>
                <w:rFonts w:ascii="Calibri" w:eastAsia="Calibri" w:hAnsi="Calibri" w:cs="Arial Narrow"/>
                <w:bCs/>
                <w:lang w:val="en-US"/>
              </w:rPr>
              <w:t>50</w:t>
            </w:r>
          </w:p>
        </w:tc>
      </w:tr>
    </w:tbl>
    <w:p w:rsidR="004A3966" w:rsidRPr="00827B43" w:rsidRDefault="004A3966" w:rsidP="00B014FE">
      <w:pPr>
        <w:numPr>
          <w:ilvl w:val="12"/>
          <w:numId w:val="0"/>
        </w:numPr>
        <w:spacing w:before="200" w:after="0"/>
        <w:jc w:val="both"/>
        <w:rPr>
          <w:rFonts w:ascii="Calibri" w:eastAsia="Calibri" w:hAnsi="Calibri" w:cs="Arial Narrow"/>
          <w:bCs/>
        </w:rPr>
      </w:pPr>
      <w:r w:rsidRPr="00827B43">
        <w:rPr>
          <w:rFonts w:ascii="Calibri" w:eastAsia="Calibri" w:hAnsi="Calibri" w:cs="Arial Narrow"/>
          <w:bCs/>
        </w:rPr>
        <w:t>1 Όνομαστική ένταση λειτουργίας είναι η ένταση της εξωτερικής μονάδας σε συνθήκες λειτουργίας Εσωτ Θερμ. 27°CDB, 19°CWB; Εξωτ Θερμ. 35°CDB</w:t>
      </w:r>
    </w:p>
    <w:p w:rsidR="004A3966" w:rsidRPr="00827B43" w:rsidRDefault="004A3966" w:rsidP="00B014FE">
      <w:pPr>
        <w:numPr>
          <w:ilvl w:val="12"/>
          <w:numId w:val="0"/>
        </w:numPr>
        <w:contextualSpacing/>
        <w:jc w:val="both"/>
        <w:rPr>
          <w:rFonts w:ascii="Calibri" w:eastAsia="Calibri" w:hAnsi="Calibri" w:cs="Arial Narrow"/>
          <w:bCs/>
        </w:rPr>
      </w:pPr>
      <w:r w:rsidRPr="00827B43">
        <w:rPr>
          <w:rFonts w:ascii="Calibri" w:eastAsia="Calibri" w:hAnsi="Calibri" w:cs="Arial Narrow"/>
          <w:bCs/>
        </w:rPr>
        <w:t>2 Μέγιστη αππορροφούμενη ισχύ είναι η μέγιστη ένταση που μπορεί να αππορροφήσει η εξωτερική μονάδα σε οποιαδήποτε θερμοκρασιακές συνθήκες λειτουργίας αλλά και καθώς βοηθητικών λειτουργιών όπως αντιπαγωτική λειτουργία και επιστροφή λαδιού στο συμπιεστή όπου ο συμπιεστής περιστρέφεται στη μέγιστη συχνότητα.</w:t>
      </w:r>
    </w:p>
    <w:p w:rsidR="004A3966" w:rsidRPr="00827B43" w:rsidRDefault="004A3966" w:rsidP="004A3966">
      <w:pPr>
        <w:numPr>
          <w:ilvl w:val="12"/>
          <w:numId w:val="0"/>
        </w:numPr>
        <w:jc w:val="both"/>
        <w:rPr>
          <w:rFonts w:ascii="Calibri" w:eastAsia="Calibri" w:hAnsi="Calibri" w:cs="Arial Narrow"/>
          <w:bCs/>
        </w:rPr>
      </w:pPr>
      <w:r w:rsidRPr="00827B43">
        <w:rPr>
          <w:rFonts w:ascii="Calibri" w:eastAsia="Calibri" w:hAnsi="Calibri" w:cs="Arial Narrow"/>
          <w:bCs/>
        </w:rPr>
        <w:t xml:space="preserve">3 Προτεινόμενη ηλεκτρολογική  ασφάλεια είναι πάτα μεγαλύτερη της μέγιστης απποροφούμενης με ανέχεια +10%  που διατίθεται στο εμπόριο.  </w:t>
      </w:r>
    </w:p>
    <w:p w:rsidR="004A3966" w:rsidRDefault="004A3966" w:rsidP="00B014FE">
      <w:pPr>
        <w:numPr>
          <w:ilvl w:val="12"/>
          <w:numId w:val="0"/>
        </w:numPr>
        <w:ind w:firstLine="567"/>
        <w:jc w:val="both"/>
        <w:rPr>
          <w:rFonts w:ascii="Calibri" w:eastAsia="Calibri" w:hAnsi="Calibri" w:cs="Arial Narrow"/>
          <w:bCs/>
        </w:rPr>
      </w:pPr>
      <w:r w:rsidRPr="00827B43">
        <w:rPr>
          <w:rFonts w:ascii="Calibri" w:eastAsia="Calibri" w:hAnsi="Calibri" w:cs="Arial Narrow"/>
          <w:bCs/>
        </w:rPr>
        <w:t xml:space="preserve">Η ηχητική ισχύς των μονάδων δεν θα πρέπει να ξεπερνά τα 88 dBA στην ψύξη και 68.5 dBA στη θέρμανση. Η ηχητική ισχύς των μονάδων αναφέρεται στον πίνακα δεδομένων του </w:t>
      </w:r>
      <w:r w:rsidRPr="00827B43">
        <w:rPr>
          <w:rFonts w:ascii="Calibri" w:eastAsia="Calibri" w:hAnsi="Calibri" w:cs="Arial Narrow"/>
          <w:bCs/>
          <w:lang w:val="en-US"/>
        </w:rPr>
        <w:t>Ecodesign</w:t>
      </w:r>
      <w:r w:rsidRPr="00827B43">
        <w:rPr>
          <w:rFonts w:ascii="Calibri" w:eastAsia="Calibri" w:hAnsi="Calibri" w:cs="Arial Narrow"/>
          <w:bCs/>
        </w:rPr>
        <w:t xml:space="preserve"> σύμφωνα με τον κανονισμό 2281/2016. Πιο συγκεκριμένα η ηχητική ισχύς ανά ιπποδύναμη θα είναι όπως παρακάτω</w:t>
      </w:r>
      <w:r w:rsidR="001E29D3">
        <w:rPr>
          <w:rFonts w:ascii="Calibri" w:eastAsia="Calibri" w:hAnsi="Calibri" w:cs="Arial Narrow"/>
          <w:bCs/>
        </w:rPr>
        <w:t xml:space="preserve"> ή σε ανάλογα αποδεκτά από τη νομοθεσία επίπεδα</w:t>
      </w:r>
      <w:r w:rsidRPr="00827B43">
        <w:rPr>
          <w:rFonts w:ascii="Calibri" w:eastAsia="Calibri" w:hAnsi="Calibri" w:cs="Arial Narrow"/>
          <w:bCs/>
        </w:rPr>
        <w:t xml:space="preserve">: </w:t>
      </w:r>
    </w:p>
    <w:p w:rsidR="001E29D3" w:rsidRPr="00827B43" w:rsidRDefault="001E29D3" w:rsidP="00B014FE">
      <w:pPr>
        <w:numPr>
          <w:ilvl w:val="12"/>
          <w:numId w:val="0"/>
        </w:numPr>
        <w:ind w:firstLine="567"/>
        <w:jc w:val="both"/>
        <w:rPr>
          <w:rFonts w:ascii="Calibri" w:eastAsia="Calibri" w:hAnsi="Calibri" w:cs="Arial Narrow"/>
          <w:bCs/>
        </w:rPr>
      </w:pPr>
    </w:p>
    <w:tbl>
      <w:tblPr>
        <w:tblW w:w="5414" w:type="dxa"/>
        <w:jc w:val="center"/>
        <w:tblLook w:val="04A0" w:firstRow="1" w:lastRow="0" w:firstColumn="1" w:lastColumn="0" w:noHBand="0" w:noVBand="1"/>
      </w:tblPr>
      <w:tblGrid>
        <w:gridCol w:w="960"/>
        <w:gridCol w:w="2130"/>
        <w:gridCol w:w="2324"/>
      </w:tblGrid>
      <w:tr w:rsidR="004A3966" w:rsidRPr="00827B43" w:rsidTr="00B014FE">
        <w:trPr>
          <w:trHeight w:val="583"/>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A3966" w:rsidRPr="00B014FE" w:rsidRDefault="004A3966" w:rsidP="00B014FE">
            <w:pPr>
              <w:spacing w:line="240" w:lineRule="auto"/>
              <w:contextualSpacing/>
              <w:jc w:val="center"/>
              <w:rPr>
                <w:rFonts w:ascii="Calibri" w:eastAsia="Calibri" w:hAnsi="Calibri" w:cs="Calibri"/>
                <w:bCs/>
                <w:lang w:val="en-GB" w:eastAsia="ja-JP"/>
              </w:rPr>
            </w:pPr>
            <w:r w:rsidRPr="00B014FE">
              <w:rPr>
                <w:rFonts w:ascii="Calibri" w:eastAsia="Calibri" w:hAnsi="Calibri" w:cs="Calibri"/>
                <w:bCs/>
                <w:lang w:val="en-GB" w:eastAsia="ja-JP"/>
              </w:rPr>
              <w:lastRenderedPageBreak/>
              <w:t>HP</w:t>
            </w:r>
          </w:p>
        </w:tc>
        <w:tc>
          <w:tcPr>
            <w:tcW w:w="2130" w:type="dxa"/>
            <w:tcBorders>
              <w:top w:val="single" w:sz="4" w:space="0" w:color="auto"/>
              <w:left w:val="nil"/>
              <w:bottom w:val="single" w:sz="4" w:space="0" w:color="auto"/>
              <w:right w:val="single" w:sz="4" w:space="0" w:color="auto"/>
            </w:tcBorders>
            <w:shd w:val="clear" w:color="auto" w:fill="auto"/>
            <w:vAlign w:val="center"/>
            <w:hideMark/>
          </w:tcPr>
          <w:p w:rsidR="004A3966" w:rsidRPr="00B014FE" w:rsidRDefault="004A3966" w:rsidP="00B014FE">
            <w:pPr>
              <w:spacing w:line="240" w:lineRule="auto"/>
              <w:contextualSpacing/>
              <w:jc w:val="center"/>
              <w:rPr>
                <w:rFonts w:ascii="Calibri" w:eastAsia="Calibri" w:hAnsi="Calibri" w:cs="Calibri"/>
                <w:bCs/>
                <w:lang w:eastAsia="ja-JP"/>
              </w:rPr>
            </w:pPr>
            <w:r w:rsidRPr="00B014FE">
              <w:rPr>
                <w:rFonts w:ascii="Calibri" w:eastAsia="Calibri" w:hAnsi="Calibri" w:cs="Calibri"/>
                <w:bCs/>
                <w:lang w:eastAsia="ja-JP"/>
              </w:rPr>
              <w:t>Ηχητική ισχύς στην ψύξη (</w:t>
            </w:r>
            <w:r w:rsidRPr="00B014FE">
              <w:rPr>
                <w:rFonts w:ascii="Calibri" w:eastAsia="Calibri" w:hAnsi="Calibri" w:cs="Calibri"/>
                <w:bCs/>
                <w:lang w:val="en-GB" w:eastAsia="ja-JP"/>
              </w:rPr>
              <w:t>L</w:t>
            </w:r>
            <w:r w:rsidRPr="00B014FE">
              <w:rPr>
                <w:rFonts w:ascii="Calibri" w:eastAsia="Calibri" w:hAnsi="Calibri" w:cs="Calibri"/>
                <w:bCs/>
                <w:vertAlign w:val="subscript"/>
                <w:lang w:val="en-GB" w:eastAsia="ja-JP"/>
              </w:rPr>
              <w:t>WA</w:t>
            </w:r>
            <w:r w:rsidRPr="00B014FE">
              <w:rPr>
                <w:rFonts w:ascii="Calibri" w:eastAsia="Calibri" w:hAnsi="Calibri" w:cs="Calibri"/>
                <w:bCs/>
                <w:lang w:eastAsia="ja-JP"/>
              </w:rPr>
              <w:t>)</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A3966" w:rsidRPr="00B014FE" w:rsidRDefault="004A3966" w:rsidP="00B014FE">
            <w:pPr>
              <w:spacing w:line="240" w:lineRule="auto"/>
              <w:contextualSpacing/>
              <w:jc w:val="center"/>
              <w:rPr>
                <w:rFonts w:ascii="Calibri" w:eastAsia="Calibri" w:hAnsi="Calibri" w:cs="Calibri"/>
                <w:bCs/>
                <w:lang w:eastAsia="ja-JP"/>
              </w:rPr>
            </w:pPr>
            <w:r w:rsidRPr="00B014FE">
              <w:rPr>
                <w:rFonts w:ascii="Calibri" w:eastAsia="Calibri" w:hAnsi="Calibri" w:cs="Calibri"/>
                <w:bCs/>
                <w:lang w:eastAsia="ja-JP"/>
              </w:rPr>
              <w:t>Ηχητική ισχύς στη θέρμανση (</w:t>
            </w:r>
            <w:r w:rsidRPr="00B014FE">
              <w:rPr>
                <w:rFonts w:ascii="Calibri" w:eastAsia="Calibri" w:hAnsi="Calibri" w:cs="Calibri"/>
                <w:bCs/>
                <w:lang w:val="en-GB" w:eastAsia="ja-JP"/>
              </w:rPr>
              <w:t>L</w:t>
            </w:r>
            <w:r w:rsidRPr="00B014FE">
              <w:rPr>
                <w:rFonts w:ascii="Calibri" w:eastAsia="Calibri" w:hAnsi="Calibri" w:cs="Calibri"/>
                <w:bCs/>
                <w:vertAlign w:val="subscript"/>
                <w:lang w:val="en-GB" w:eastAsia="ja-JP"/>
              </w:rPr>
              <w:t>WA</w:t>
            </w:r>
            <w:r w:rsidRPr="00B014FE">
              <w:rPr>
                <w:rFonts w:ascii="Calibri" w:eastAsia="Calibri" w:hAnsi="Calibri" w:cs="Calibri"/>
                <w:bCs/>
                <w:lang w:eastAsia="ja-JP"/>
              </w:rPr>
              <w:t>)</w:t>
            </w:r>
          </w:p>
        </w:tc>
      </w:tr>
      <w:tr w:rsidR="004A3966" w:rsidRPr="00827B43" w:rsidTr="00B014FE">
        <w:trPr>
          <w:trHeight w:val="2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8</w:t>
            </w:r>
          </w:p>
        </w:tc>
        <w:tc>
          <w:tcPr>
            <w:tcW w:w="2130" w:type="dxa"/>
            <w:tcBorders>
              <w:top w:val="nil"/>
              <w:left w:val="nil"/>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78.0</w:t>
            </w:r>
          </w:p>
        </w:tc>
        <w:tc>
          <w:tcPr>
            <w:tcW w:w="2324" w:type="dxa"/>
            <w:tcBorders>
              <w:top w:val="nil"/>
              <w:left w:val="nil"/>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62.7</w:t>
            </w:r>
          </w:p>
        </w:tc>
      </w:tr>
      <w:tr w:rsidR="004A3966" w:rsidRPr="00827B43" w:rsidTr="00B014FE">
        <w:trPr>
          <w:trHeight w:val="2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10</w:t>
            </w:r>
          </w:p>
        </w:tc>
        <w:tc>
          <w:tcPr>
            <w:tcW w:w="2130" w:type="dxa"/>
            <w:tcBorders>
              <w:top w:val="nil"/>
              <w:left w:val="nil"/>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79.1</w:t>
            </w:r>
          </w:p>
        </w:tc>
        <w:tc>
          <w:tcPr>
            <w:tcW w:w="2324" w:type="dxa"/>
            <w:tcBorders>
              <w:top w:val="nil"/>
              <w:left w:val="nil"/>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64.8</w:t>
            </w:r>
          </w:p>
        </w:tc>
      </w:tr>
      <w:tr w:rsidR="004A3966" w:rsidRPr="00827B43" w:rsidTr="00B014FE">
        <w:trPr>
          <w:trHeight w:val="2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12</w:t>
            </w:r>
          </w:p>
        </w:tc>
        <w:tc>
          <w:tcPr>
            <w:tcW w:w="2130" w:type="dxa"/>
            <w:tcBorders>
              <w:top w:val="nil"/>
              <w:left w:val="nil"/>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83.4</w:t>
            </w:r>
          </w:p>
        </w:tc>
        <w:tc>
          <w:tcPr>
            <w:tcW w:w="2324" w:type="dxa"/>
            <w:tcBorders>
              <w:top w:val="nil"/>
              <w:left w:val="nil"/>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64.9</w:t>
            </w:r>
          </w:p>
        </w:tc>
      </w:tr>
      <w:tr w:rsidR="004A3966" w:rsidRPr="00827B43" w:rsidTr="00B014FE">
        <w:trPr>
          <w:trHeight w:val="2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14</w:t>
            </w:r>
          </w:p>
        </w:tc>
        <w:tc>
          <w:tcPr>
            <w:tcW w:w="2130" w:type="dxa"/>
            <w:tcBorders>
              <w:top w:val="nil"/>
              <w:left w:val="nil"/>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80.9</w:t>
            </w:r>
          </w:p>
        </w:tc>
        <w:tc>
          <w:tcPr>
            <w:tcW w:w="2324" w:type="dxa"/>
            <w:tcBorders>
              <w:top w:val="nil"/>
              <w:left w:val="nil"/>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68.3</w:t>
            </w:r>
          </w:p>
        </w:tc>
      </w:tr>
      <w:tr w:rsidR="004A3966" w:rsidRPr="00827B43" w:rsidTr="00B014FE">
        <w:trPr>
          <w:trHeight w:val="2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16</w:t>
            </w:r>
          </w:p>
        </w:tc>
        <w:tc>
          <w:tcPr>
            <w:tcW w:w="2130" w:type="dxa"/>
            <w:tcBorders>
              <w:top w:val="nil"/>
              <w:left w:val="nil"/>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85.6</w:t>
            </w:r>
          </w:p>
        </w:tc>
        <w:tc>
          <w:tcPr>
            <w:tcW w:w="2324" w:type="dxa"/>
            <w:tcBorders>
              <w:top w:val="nil"/>
              <w:left w:val="nil"/>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68.6</w:t>
            </w:r>
          </w:p>
        </w:tc>
      </w:tr>
      <w:tr w:rsidR="004A3966" w:rsidRPr="00827B43" w:rsidTr="00B014FE">
        <w:trPr>
          <w:trHeight w:val="2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18</w:t>
            </w:r>
          </w:p>
        </w:tc>
        <w:tc>
          <w:tcPr>
            <w:tcW w:w="2130" w:type="dxa"/>
            <w:tcBorders>
              <w:top w:val="nil"/>
              <w:left w:val="nil"/>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83.8</w:t>
            </w:r>
          </w:p>
        </w:tc>
        <w:tc>
          <w:tcPr>
            <w:tcW w:w="2324" w:type="dxa"/>
            <w:tcBorders>
              <w:top w:val="nil"/>
              <w:left w:val="nil"/>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66.3</w:t>
            </w:r>
          </w:p>
        </w:tc>
      </w:tr>
      <w:tr w:rsidR="004A3966" w:rsidRPr="00827B43" w:rsidTr="00B014FE">
        <w:trPr>
          <w:trHeight w:val="2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20</w:t>
            </w:r>
          </w:p>
        </w:tc>
        <w:tc>
          <w:tcPr>
            <w:tcW w:w="2130" w:type="dxa"/>
            <w:tcBorders>
              <w:top w:val="nil"/>
              <w:left w:val="nil"/>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87,9</w:t>
            </w:r>
          </w:p>
        </w:tc>
        <w:tc>
          <w:tcPr>
            <w:tcW w:w="2324" w:type="dxa"/>
            <w:tcBorders>
              <w:top w:val="nil"/>
              <w:left w:val="nil"/>
              <w:bottom w:val="single" w:sz="4" w:space="0" w:color="auto"/>
              <w:right w:val="single" w:sz="4" w:space="0" w:color="auto"/>
            </w:tcBorders>
            <w:shd w:val="clear" w:color="auto" w:fill="auto"/>
            <w:noWrap/>
            <w:vAlign w:val="bottom"/>
            <w:hideMark/>
          </w:tcPr>
          <w:p w:rsidR="004A3966" w:rsidRPr="00B014FE" w:rsidRDefault="004A3966" w:rsidP="00B014FE">
            <w:pPr>
              <w:spacing w:line="240" w:lineRule="auto"/>
              <w:contextualSpacing/>
              <w:jc w:val="center"/>
              <w:rPr>
                <w:rFonts w:ascii="Calibri" w:eastAsia="Calibri" w:hAnsi="Calibri" w:cs="Calibri"/>
                <w:lang w:val="en-GB" w:eastAsia="ja-JP"/>
              </w:rPr>
            </w:pPr>
            <w:r w:rsidRPr="00B014FE">
              <w:rPr>
                <w:rFonts w:ascii="Calibri" w:eastAsia="Calibri" w:hAnsi="Calibri" w:cs="Calibri"/>
                <w:lang w:val="en-GB" w:eastAsia="ja-JP"/>
              </w:rPr>
              <w:t>67,0</w:t>
            </w:r>
          </w:p>
        </w:tc>
      </w:tr>
    </w:tbl>
    <w:p w:rsidR="00B014FE" w:rsidRDefault="004A3966" w:rsidP="00B014FE">
      <w:pPr>
        <w:numPr>
          <w:ilvl w:val="12"/>
          <w:numId w:val="0"/>
        </w:numPr>
        <w:spacing w:before="200"/>
        <w:ind w:firstLine="567"/>
        <w:jc w:val="both"/>
        <w:rPr>
          <w:rFonts w:cs="Arial Narrow"/>
          <w:bCs/>
        </w:rPr>
      </w:pPr>
      <w:r w:rsidRPr="00827B43">
        <w:rPr>
          <w:rFonts w:ascii="Calibri" w:eastAsia="Calibri" w:hAnsi="Calibri" w:cs="Arial Narrow"/>
          <w:bCs/>
        </w:rPr>
        <w:t xml:space="preserve">Η εξωτερική μονάδα θα πρέπει να είναι κατάλληλη για εξωτερική τοποθέτηση. Το κέλυφος της μονάδας θα είναι κατασκευασμένο από φύλλο επισμαλτωμένου ανοξείδωτου χάλυβα, με ειδική πολυεστερική βαφή για υψηλή προστασία σε έντονο διαβρωτικό περιβάλλον (πάχος στρώματος βαφής 0,070 </w:t>
      </w:r>
      <w:r w:rsidRPr="00827B43">
        <w:rPr>
          <w:rFonts w:ascii="Calibri" w:eastAsia="Calibri" w:hAnsi="Calibri" w:cs="Arial Narrow"/>
          <w:bCs/>
          <w:lang w:val="en-US"/>
        </w:rPr>
        <w:t>mm</w:t>
      </w:r>
      <w:r w:rsidRPr="00827B43">
        <w:rPr>
          <w:rFonts w:ascii="Calibri" w:eastAsia="Calibri" w:hAnsi="Calibri" w:cs="Arial Narrow"/>
          <w:bCs/>
        </w:rPr>
        <w:t>). Ο αερόψυκτος εναλλάκτης της εξωτερικής μονάδας θα έχει υποστεί ειδική κατεργασία για την διασφάλιση μακρόχρονης αντοχής και μέγιστης απόδοσης. Συγκεκριμένα, τα πτερύγια αλουμινίου θα επικαλύπτονται από ένα στρώμα ακρυλικής ρητίνης και ένα λεπτό υδρόφιλο στρώμα ή οποιοδήποτε άλλο υλικό το οποίο εξασφαλίζει 5 έως 6 φορές μεγαλύτερη αντίσταση στην όξινη βροχή και στην διάβρωση από αλάτι (π.χ. αέρας δίπλα σε παραθαλάσσιες περιοχές). Το κάτω μέρος της μονάδας (βάση) θα είναι κατασκευασμένο από φύλλο ανοξείδωτου χάλυβα για αντιοξειδωτική προστασία. Η εξωτερική μονάδα θα πρέπει να έχει περάσει επιτυχημένα τις παρακάτω αξιολογήσεις</w:t>
      </w:r>
    </w:p>
    <w:p w:rsidR="00B014FE" w:rsidRDefault="004A3966" w:rsidP="00375F6F">
      <w:pPr>
        <w:pStyle w:val="a3"/>
        <w:numPr>
          <w:ilvl w:val="0"/>
          <w:numId w:val="43"/>
        </w:numPr>
        <w:spacing w:before="200"/>
        <w:ind w:left="426" w:hanging="284"/>
        <w:jc w:val="both"/>
        <w:rPr>
          <w:rFonts w:cs="Arial Narrow"/>
          <w:bCs/>
        </w:rPr>
      </w:pPr>
      <w:r w:rsidRPr="00B014FE">
        <w:rPr>
          <w:rFonts w:ascii="Calibri" w:eastAsia="Calibri" w:hAnsi="Calibri" w:cs="Arial Narrow"/>
          <w:bCs/>
          <w:lang w:val="en-US"/>
        </w:rPr>
        <w:t>VDA</w:t>
      </w:r>
      <w:r w:rsidRPr="00B014FE">
        <w:rPr>
          <w:rFonts w:ascii="Calibri" w:eastAsia="Calibri" w:hAnsi="Calibri" w:cs="Arial Narrow"/>
          <w:bCs/>
        </w:rPr>
        <w:t xml:space="preserve"> </w:t>
      </w:r>
      <w:r w:rsidRPr="00B014FE">
        <w:rPr>
          <w:rFonts w:ascii="Calibri" w:eastAsia="Calibri" w:hAnsi="Calibri" w:cs="Arial Narrow"/>
          <w:bCs/>
          <w:lang w:val="en-US"/>
        </w:rPr>
        <w:t>Wechseltest</w:t>
      </w:r>
    </w:p>
    <w:p w:rsidR="004A3966" w:rsidRPr="00B014FE" w:rsidRDefault="004A3966" w:rsidP="00375F6F">
      <w:pPr>
        <w:pStyle w:val="a3"/>
        <w:numPr>
          <w:ilvl w:val="0"/>
          <w:numId w:val="43"/>
        </w:numPr>
        <w:spacing w:before="200"/>
        <w:ind w:left="426" w:hanging="284"/>
        <w:jc w:val="both"/>
        <w:rPr>
          <w:rFonts w:ascii="Calibri" w:eastAsia="Calibri" w:hAnsi="Calibri" w:cs="Arial Narrow"/>
          <w:bCs/>
        </w:rPr>
      </w:pPr>
      <w:r w:rsidRPr="00B014FE">
        <w:rPr>
          <w:rFonts w:ascii="Calibri" w:eastAsia="Calibri" w:hAnsi="Calibri" w:cs="Arial Narrow"/>
          <w:bCs/>
          <w:lang w:val="en-US"/>
        </w:rPr>
        <w:t>Kesternich test</w:t>
      </w:r>
    </w:p>
    <w:p w:rsidR="004A3966" w:rsidRPr="00827B43" w:rsidRDefault="004A3966" w:rsidP="00B014FE">
      <w:pPr>
        <w:ind w:firstLine="567"/>
        <w:jc w:val="both"/>
        <w:rPr>
          <w:rFonts w:ascii="Calibri" w:eastAsia="Calibri" w:hAnsi="Calibri" w:cs="Arial Narrow"/>
          <w:bCs/>
        </w:rPr>
      </w:pPr>
      <w:r w:rsidRPr="00827B43">
        <w:rPr>
          <w:rFonts w:ascii="Calibri" w:eastAsia="Calibri" w:hAnsi="Calibri" w:cs="Arial Narrow"/>
          <w:bCs/>
        </w:rPr>
        <w:t xml:space="preserve">Στην εξωτερική μονάδα θα υπάρχει: </w:t>
      </w:r>
      <w:r w:rsidRPr="00827B43">
        <w:rPr>
          <w:rFonts w:ascii="Calibri" w:eastAsia="Calibri" w:hAnsi="Calibri" w:cs="Arial Narrow"/>
          <w:b/>
          <w:bCs/>
        </w:rPr>
        <w:t xml:space="preserve">ένας συμπιεστής έως τους 12 </w:t>
      </w:r>
      <w:r w:rsidRPr="00827B43">
        <w:rPr>
          <w:rFonts w:ascii="Calibri" w:eastAsia="Calibri" w:hAnsi="Calibri" w:cs="Arial Narrow"/>
          <w:b/>
          <w:bCs/>
          <w:lang w:val="en-US"/>
        </w:rPr>
        <w:t>HP</w:t>
      </w:r>
      <w:r w:rsidRPr="00827B43">
        <w:rPr>
          <w:rFonts w:ascii="Calibri" w:eastAsia="Calibri" w:hAnsi="Calibri" w:cs="Arial Narrow"/>
          <w:b/>
          <w:bCs/>
        </w:rPr>
        <w:t xml:space="preserve"> και </w:t>
      </w:r>
      <w:r w:rsidRPr="00827B43">
        <w:rPr>
          <w:rFonts w:ascii="Calibri" w:eastAsia="Calibri" w:hAnsi="Calibri" w:cs="Arial Narrow"/>
          <w:b/>
          <w:bCs/>
          <w:u w:val="single"/>
        </w:rPr>
        <w:t>δύο συμπιεστές</w:t>
      </w:r>
      <w:r w:rsidRPr="00827B43">
        <w:rPr>
          <w:rFonts w:ascii="Calibri" w:eastAsia="Calibri" w:hAnsi="Calibri" w:cs="Arial Narrow"/>
          <w:b/>
          <w:bCs/>
        </w:rPr>
        <w:t xml:space="preserve"> από 14-20 </w:t>
      </w:r>
      <w:r w:rsidRPr="00827B43">
        <w:rPr>
          <w:rFonts w:ascii="Calibri" w:eastAsia="Calibri" w:hAnsi="Calibri" w:cs="Arial Narrow"/>
          <w:b/>
          <w:bCs/>
          <w:lang w:val="en-US"/>
        </w:rPr>
        <w:t>HP</w:t>
      </w:r>
      <w:r w:rsidRPr="00827B43">
        <w:rPr>
          <w:rFonts w:ascii="Calibri" w:eastAsia="Calibri" w:hAnsi="Calibri" w:cs="Arial Narrow"/>
          <w:bCs/>
        </w:rPr>
        <w:t xml:space="preserve"> σε ξεχωριστό κέλυφος, έτσι ώστε σε περίπτωση αστοχίας του ενός να μην απαιτείται αντικατάσταση και των δύο, αξονικός ανεμιστήρας (ες) οδηγούμενος από κινητήρα μεταβλητών στροφών (</w:t>
      </w:r>
      <w:r w:rsidRPr="00827B43">
        <w:rPr>
          <w:rFonts w:ascii="Calibri" w:eastAsia="Calibri" w:hAnsi="Calibri" w:cs="Arial Narrow"/>
          <w:bCs/>
          <w:lang w:val="en-US"/>
        </w:rPr>
        <w:t>DC</w:t>
      </w:r>
      <w:r w:rsidRPr="00827B43">
        <w:rPr>
          <w:rFonts w:ascii="Calibri" w:eastAsia="Calibri" w:hAnsi="Calibri" w:cs="Arial Narrow"/>
          <w:bCs/>
        </w:rPr>
        <w:t xml:space="preserve"> </w:t>
      </w:r>
      <w:r w:rsidRPr="00827B43">
        <w:rPr>
          <w:rFonts w:ascii="Calibri" w:eastAsia="Calibri" w:hAnsi="Calibri" w:cs="Arial Narrow"/>
          <w:bCs/>
          <w:lang w:val="en-US"/>
        </w:rPr>
        <w:t>Inverter</w:t>
      </w:r>
      <w:r w:rsidRPr="00827B43">
        <w:rPr>
          <w:rFonts w:ascii="Calibri" w:eastAsia="Calibri" w:hAnsi="Calibri" w:cs="Arial Narrow"/>
          <w:bCs/>
        </w:rPr>
        <w:t>), αερόψυκτος εναλλάκτης θερμότητας, ηλεκτρολογικό και ψυκτικό δίκτυο και αυτοματισμοί. Η εξωτερική μονάδα θα έχει εργοστασιακά προ-εγκατεστημένα: ηλεκτρονική εκτονωτική βαλβίδα, διαχωριστή λαδιού, συσσωρευτή (</w:t>
      </w:r>
      <w:r w:rsidRPr="00827B43">
        <w:rPr>
          <w:rFonts w:ascii="Calibri" w:eastAsia="Calibri" w:hAnsi="Calibri" w:cs="Arial Narrow"/>
          <w:bCs/>
          <w:lang w:val="en-US"/>
        </w:rPr>
        <w:t>accumulator</w:t>
      </w:r>
      <w:r w:rsidRPr="00827B43">
        <w:rPr>
          <w:rFonts w:ascii="Calibri" w:eastAsia="Calibri" w:hAnsi="Calibri" w:cs="Arial Narrow"/>
          <w:bCs/>
        </w:rPr>
        <w:t xml:space="preserve">) στην πλευρά της αναρρόφησης του συμπιεστή, αισθητήρες υψηλής και χαμηλής πίεσης, θερμοστάτες προστασίας, ασφάλειες, προστασία από υπέρταση, προστασία από υπέρταση του </w:t>
      </w:r>
      <w:r w:rsidRPr="00827B43">
        <w:rPr>
          <w:rFonts w:ascii="Calibri" w:eastAsia="Calibri" w:hAnsi="Calibri" w:cs="Arial Narrow"/>
          <w:bCs/>
          <w:lang w:val="en-US"/>
        </w:rPr>
        <w:t>Inverter</w:t>
      </w:r>
      <w:r w:rsidRPr="00827B43">
        <w:rPr>
          <w:rFonts w:ascii="Calibri" w:eastAsia="Calibri" w:hAnsi="Calibri" w:cs="Arial Narrow"/>
          <w:bCs/>
        </w:rPr>
        <w:t>, βάνες διακοπής υγρού και αερίου, χρονοδιακόπτες και όλο τον απαραίτητο εξοπλισμό και τους αισθητήρες που διασφαλίζουν την ασφαλή, απρόσκοπτη, και ομαλή λειτουργία του συστήματος.</w:t>
      </w:r>
    </w:p>
    <w:p w:rsidR="004A3966" w:rsidRPr="00827B43" w:rsidRDefault="004A3966" w:rsidP="00B014FE">
      <w:pPr>
        <w:ind w:firstLine="567"/>
        <w:jc w:val="both"/>
        <w:rPr>
          <w:rFonts w:ascii="Calibri" w:eastAsia="Calibri" w:hAnsi="Calibri" w:cs="Arial Narrow"/>
          <w:bCs/>
        </w:rPr>
      </w:pPr>
      <w:r w:rsidRPr="00827B43">
        <w:rPr>
          <w:rFonts w:ascii="Calibri" w:eastAsia="Calibri" w:hAnsi="Calibri" w:cs="Arial Narrow"/>
          <w:bCs/>
        </w:rPr>
        <w:t>Η εξωτερική μονάδα (επομένως και όλο το σύστημα) θα έχει την δυνατότητα  να συνεχίζει να λειτουργεί ακόμα και με ένα συμπιεστή σε περίπτωση που ο άλλος συμπιεστής είναι απενεργοποιημένος (λειτουργία έκτατης ανάγκης). Σε περίπτωση που το σύστημα αποτελείται από περισσότερες από μία εξωτερικές μονάδες, θα υπάρχει δυνατότητα απομόνωσης της μιας εξωτερικής μονάδας ενώ το υπόλοιπο σύστημα θα λειτουργεί κανονικά με μειωμένη απόδοση. Με αυτό τον τρόπο επιτυγχάνεται η λειτουργία του κλιματισμού στο κτίριο ώσπου να  αποκατασταθεί η βλάβη.</w:t>
      </w:r>
    </w:p>
    <w:p w:rsidR="004A3966" w:rsidRPr="00B014FE" w:rsidRDefault="004A3966" w:rsidP="00B014FE">
      <w:pPr>
        <w:ind w:firstLine="567"/>
        <w:jc w:val="both"/>
        <w:rPr>
          <w:rFonts w:ascii="Calibri" w:eastAsia="Calibri" w:hAnsi="Calibri" w:cs="Arial Narrow"/>
          <w:bCs/>
        </w:rPr>
      </w:pPr>
      <w:r w:rsidRPr="00B014FE">
        <w:rPr>
          <w:rFonts w:ascii="Calibri" w:eastAsia="Calibri" w:hAnsi="Calibri" w:cs="Arial Narrow"/>
          <w:bCs/>
        </w:rPr>
        <w:lastRenderedPageBreak/>
        <w:t>Η ψύξη των ηλεκτρονικών πλακετών θα επιτυγχάνεται μέσω της γραμμής υγρού του συμπιεστή και όχι αερόψυκτες έτσι ώστε να μην επηρεάζονται από την εξωτερική θερμοκρασία περιβάλλοντος.</w:t>
      </w:r>
    </w:p>
    <w:p w:rsidR="004A3966" w:rsidRPr="00827B43" w:rsidRDefault="004A3966" w:rsidP="00B014FE">
      <w:pPr>
        <w:ind w:firstLine="567"/>
        <w:jc w:val="both"/>
        <w:rPr>
          <w:rFonts w:ascii="Calibri" w:eastAsia="Calibri" w:hAnsi="Calibri" w:cs="Arial Narrow"/>
          <w:bCs/>
        </w:rPr>
      </w:pPr>
      <w:r w:rsidRPr="00827B43">
        <w:rPr>
          <w:rFonts w:ascii="Calibri" w:eastAsia="Calibri" w:hAnsi="Calibri" w:cs="Arial Narrow"/>
          <w:bCs/>
        </w:rPr>
        <w:t xml:space="preserve">Όλες οι συνδέσεις στο ψυκτικό δίκτυο θα πρέπει να είναι συγκολλητές. Μηχανικές συνδέσεις όπως φλάντζες, σύνδεσμοι και παρεμβύσματα δεν επιτρέπονται. </w:t>
      </w:r>
    </w:p>
    <w:p w:rsidR="004A3966" w:rsidRPr="00827B43" w:rsidRDefault="004A3966" w:rsidP="00B014FE">
      <w:pPr>
        <w:ind w:firstLine="567"/>
        <w:jc w:val="both"/>
        <w:rPr>
          <w:rFonts w:ascii="Calibri" w:eastAsia="Calibri" w:hAnsi="Calibri" w:cs="Arial Narrow"/>
          <w:bCs/>
        </w:rPr>
      </w:pPr>
      <w:r w:rsidRPr="00827B43">
        <w:rPr>
          <w:rFonts w:ascii="Calibri" w:eastAsia="Calibri" w:hAnsi="Calibri" w:cs="Arial Narrow"/>
          <w:bCs/>
        </w:rPr>
        <w:t xml:space="preserve">Οι εξωτερικές μονάδες θα έχουν τεχνολογία «ομαλής έναρξης – </w:t>
      </w:r>
      <w:r w:rsidRPr="00827B43">
        <w:rPr>
          <w:rFonts w:ascii="Calibri" w:eastAsia="Calibri" w:hAnsi="Calibri" w:cs="Arial Narrow"/>
          <w:bCs/>
          <w:lang w:val="en-US"/>
        </w:rPr>
        <w:t>soft</w:t>
      </w:r>
      <w:r w:rsidRPr="00827B43">
        <w:rPr>
          <w:rFonts w:ascii="Calibri" w:eastAsia="Calibri" w:hAnsi="Calibri" w:cs="Arial Narrow"/>
          <w:bCs/>
        </w:rPr>
        <w:t xml:space="preserve"> </w:t>
      </w:r>
      <w:r w:rsidRPr="00827B43">
        <w:rPr>
          <w:rFonts w:ascii="Calibri" w:eastAsia="Calibri" w:hAnsi="Calibri" w:cs="Arial Narrow"/>
          <w:bCs/>
          <w:lang w:val="en-US"/>
        </w:rPr>
        <w:t>start</w:t>
      </w:r>
      <w:r w:rsidRPr="00827B43">
        <w:rPr>
          <w:rFonts w:ascii="Calibri" w:eastAsia="Calibri" w:hAnsi="Calibri" w:cs="Arial Narrow"/>
          <w:bCs/>
        </w:rPr>
        <w:t>», έτσι ώστε να απορροφούν λιγότερο ρεύμα κατά την εκκίνηση, να μειώνεται το μέγεθος του απαιτούμενου ηλεκτρολογικού πίνακα  και να μειώνεται η καταπόνηση στα επιμέρους μέρη της εξωτερικής μονάδας (π.χ. συμπιεστής, κινητήρες).</w:t>
      </w:r>
    </w:p>
    <w:p w:rsidR="004A3966" w:rsidRPr="00827B43" w:rsidRDefault="004A3966" w:rsidP="00B014FE">
      <w:pPr>
        <w:ind w:firstLine="567"/>
        <w:jc w:val="both"/>
        <w:rPr>
          <w:rFonts w:ascii="Calibri" w:eastAsia="Calibri" w:hAnsi="Calibri" w:cs="Arial Narrow"/>
          <w:bCs/>
        </w:rPr>
      </w:pPr>
      <w:r w:rsidRPr="00827B43">
        <w:rPr>
          <w:rFonts w:ascii="Calibri" w:eastAsia="Calibri" w:hAnsi="Calibri" w:cs="Arial Narrow"/>
          <w:bCs/>
        </w:rPr>
        <w:t>Λαμβάνοντας υπόψη ότι η δημιουργία (χτίσιμο) πάγου παρατηρείται σε εξωτερικές θερμοκρασίες από -7º</w:t>
      </w:r>
      <w:r w:rsidRPr="00827B43">
        <w:rPr>
          <w:rFonts w:ascii="Calibri" w:eastAsia="Calibri" w:hAnsi="Calibri" w:cs="Arial Narrow"/>
          <w:bCs/>
          <w:lang w:val="en-US"/>
        </w:rPr>
        <w:t>C</w:t>
      </w:r>
      <w:r w:rsidRPr="00827B43">
        <w:rPr>
          <w:rFonts w:ascii="Calibri" w:eastAsia="Calibri" w:hAnsi="Calibri" w:cs="Arial Narrow"/>
          <w:bCs/>
        </w:rPr>
        <w:t xml:space="preserve"> έως +7º</w:t>
      </w:r>
      <w:r w:rsidRPr="00827B43">
        <w:rPr>
          <w:rFonts w:ascii="Calibri" w:eastAsia="Calibri" w:hAnsi="Calibri" w:cs="Arial Narrow"/>
          <w:bCs/>
          <w:lang w:val="en-US"/>
        </w:rPr>
        <w:t>C</w:t>
      </w:r>
      <w:r w:rsidRPr="00827B43">
        <w:rPr>
          <w:rFonts w:ascii="Calibri" w:eastAsia="Calibri" w:hAnsi="Calibri" w:cs="Arial Narrow"/>
          <w:bCs/>
        </w:rPr>
        <w:t xml:space="preserve"> (εξαρτάται από τα επίπεδα σχετικής υγρασίας), η εξωτερική μονάδα θα πρέπει να έχει ειδική αντιπαγωτική λειτουργία σύμφωνα με την οποία θα εξασφαλίζεται συνεχής άνεση στο εσωτερικό του κτιρίου καθ</w:t>
      </w:r>
      <w:r w:rsidR="00B014FE">
        <w:rPr>
          <w:rFonts w:cs="Arial Narrow"/>
          <w:bCs/>
        </w:rPr>
        <w:t xml:space="preserve">’ </w:t>
      </w:r>
      <w:r w:rsidRPr="00827B43">
        <w:rPr>
          <w:rFonts w:ascii="Calibri" w:eastAsia="Calibri" w:hAnsi="Calibri" w:cs="Arial Narrow"/>
          <w:bCs/>
        </w:rPr>
        <w:t xml:space="preserve">όλη την διάρκεια της αντιπαγωτικής λειτουργίας. Η αντιπαγωτική λειτουργία θα πρέπει να γίνεται τακτικά έτσι ώστε να διασφαλίζεται η σωστή λειτουργία των εναλλακτών της εξωτερικής μονάδας. </w:t>
      </w:r>
    </w:p>
    <w:p w:rsidR="004A3966" w:rsidRPr="004A3966" w:rsidRDefault="004A3966" w:rsidP="00B014FE">
      <w:pPr>
        <w:ind w:firstLine="567"/>
        <w:jc w:val="both"/>
        <w:rPr>
          <w:rFonts w:ascii="Calibri" w:eastAsia="Calibri" w:hAnsi="Calibri" w:cs="Arial Narrow"/>
          <w:bCs/>
        </w:rPr>
      </w:pPr>
      <w:r w:rsidRPr="00827B43">
        <w:rPr>
          <w:rFonts w:ascii="Calibri" w:eastAsia="Calibri" w:hAnsi="Calibri" w:cs="Arial Narrow"/>
          <w:bCs/>
        </w:rPr>
        <w:t xml:space="preserve">Η αντιπαγωτική λειτουργία στην εξωτερική μονάδα θα επιτυγχάνεται με αντιστροφή του ψυκτικού κύκλου. Κατά την διάρκεια της αντιπαγωτικής λειτουργίας ο εναλλάκτης της εξωτερικής μονάδας γίνεται συμπυκνωτής, έτσι το υπέρθερμο αέριο από τον συμπιεστή θα χρησιμοποιηθεί για το λιώσιμο του πάγου στον εναλλάκτη. </w:t>
      </w:r>
    </w:p>
    <w:p w:rsidR="004A3966" w:rsidRPr="00827B43" w:rsidRDefault="004A3966" w:rsidP="00B014FE">
      <w:pPr>
        <w:ind w:firstLine="567"/>
        <w:jc w:val="both"/>
        <w:rPr>
          <w:rFonts w:ascii="Calibri" w:eastAsia="Calibri" w:hAnsi="Calibri" w:cs="Arial Narrow"/>
          <w:bCs/>
        </w:rPr>
      </w:pPr>
      <w:r w:rsidRPr="00827B43">
        <w:rPr>
          <w:rFonts w:ascii="Calibri" w:eastAsia="Calibri" w:hAnsi="Calibri" w:cs="Arial Narrow"/>
          <w:bCs/>
        </w:rPr>
        <w:t>Το σύστημα θα έχει λειτουργία «</w:t>
      </w:r>
      <w:r w:rsidRPr="00827B43">
        <w:rPr>
          <w:rFonts w:ascii="Calibri" w:eastAsia="Calibri" w:hAnsi="Calibri" w:cs="Arial Narrow"/>
          <w:bCs/>
          <w:lang w:val="en-US"/>
        </w:rPr>
        <w:t>Hot</w:t>
      </w:r>
      <w:r w:rsidRPr="00827B43">
        <w:rPr>
          <w:rFonts w:ascii="Calibri" w:eastAsia="Calibri" w:hAnsi="Calibri" w:cs="Arial Narrow"/>
          <w:bCs/>
        </w:rPr>
        <w:t xml:space="preserve"> </w:t>
      </w:r>
      <w:r w:rsidRPr="00827B43">
        <w:rPr>
          <w:rFonts w:ascii="Calibri" w:eastAsia="Calibri" w:hAnsi="Calibri" w:cs="Arial Narrow"/>
          <w:bCs/>
          <w:lang w:val="en-US"/>
        </w:rPr>
        <w:t>Start</w:t>
      </w:r>
      <w:r w:rsidRPr="00827B43">
        <w:rPr>
          <w:rFonts w:ascii="Calibri" w:eastAsia="Calibri" w:hAnsi="Calibri" w:cs="Arial Narrow"/>
          <w:bCs/>
        </w:rPr>
        <w:t xml:space="preserve">» στη θέρμανση για την αποφυγή κρύων ρευμάτων αέρα στις εσωτερικές μονάδες κατά την εκκίνηση του συστήματος. Στην λειτουργία αυτή τα πτερύγια των εσωτερικών μονάδων θα οδηγούνται σε οριζόντια θέση καθώς οι ανεμιστήρες θα λειτουργούν σε πολύ χαμηλή ταχύτητα (η ταχύτητα του ανεμιστήρα κατά την λειτουργία του </w:t>
      </w:r>
      <w:r w:rsidRPr="00827B43">
        <w:rPr>
          <w:rFonts w:ascii="Calibri" w:eastAsia="Calibri" w:hAnsi="Calibri" w:cs="Arial Narrow"/>
          <w:bCs/>
          <w:lang w:val="en-US"/>
        </w:rPr>
        <w:t>Hot</w:t>
      </w:r>
      <w:r w:rsidRPr="00827B43">
        <w:rPr>
          <w:rFonts w:ascii="Calibri" w:eastAsia="Calibri" w:hAnsi="Calibri" w:cs="Arial Narrow"/>
          <w:bCs/>
        </w:rPr>
        <w:t xml:space="preserve"> </w:t>
      </w:r>
      <w:r w:rsidRPr="00827B43">
        <w:rPr>
          <w:rFonts w:ascii="Calibri" w:eastAsia="Calibri" w:hAnsi="Calibri" w:cs="Arial Narrow"/>
          <w:bCs/>
          <w:lang w:val="en-US"/>
        </w:rPr>
        <w:t>Start</w:t>
      </w:r>
      <w:r w:rsidRPr="00827B43">
        <w:rPr>
          <w:rFonts w:ascii="Calibri" w:eastAsia="Calibri" w:hAnsi="Calibri" w:cs="Arial Narrow"/>
          <w:bCs/>
        </w:rPr>
        <w:t xml:space="preserve"> θα είναι χαμηλότερη από την ελάχιστη ταχύτητα λειτουργίας της εσωτερικής μονάδας).</w:t>
      </w:r>
    </w:p>
    <w:p w:rsidR="004A3966" w:rsidRPr="00827B43" w:rsidRDefault="004A3966" w:rsidP="00B014FE">
      <w:pPr>
        <w:ind w:firstLine="567"/>
        <w:jc w:val="both"/>
        <w:rPr>
          <w:rFonts w:ascii="Calibri" w:eastAsia="Calibri" w:hAnsi="Calibri" w:cs="Arial Narrow"/>
          <w:bCs/>
        </w:rPr>
      </w:pPr>
      <w:r w:rsidRPr="00827B43">
        <w:rPr>
          <w:rFonts w:ascii="Calibri" w:eastAsia="Calibri" w:hAnsi="Calibri" w:cs="Arial Narrow"/>
          <w:bCs/>
        </w:rPr>
        <w:t>Η ανάκτηση του λαδιού από το δίκτυο και τις εσωτερικές μονάδες θα γίνεται με την χρήση μικροεπεξεργαστή. Για την διασφάλιση της ομαλής λειτουργίας των συμπιεστών, το λάδι θα πρέπει να ανακτάται  τουλάχιστον μια φορά κάθε οχτώ ώρες, μέσω ειδικής λειτουργίας ανάκτησης λαδιού.</w:t>
      </w:r>
    </w:p>
    <w:p w:rsidR="004A3966" w:rsidRPr="00827B43" w:rsidRDefault="004A3966" w:rsidP="00B014FE">
      <w:pPr>
        <w:ind w:firstLine="567"/>
        <w:jc w:val="both"/>
        <w:rPr>
          <w:rFonts w:ascii="Calibri" w:eastAsia="Calibri" w:hAnsi="Calibri" w:cs="Arial Narrow"/>
          <w:bCs/>
        </w:rPr>
      </w:pPr>
      <w:r w:rsidRPr="00827B43">
        <w:rPr>
          <w:rFonts w:ascii="Calibri" w:eastAsia="Calibri" w:hAnsi="Calibri" w:cs="Arial Narrow"/>
          <w:bCs/>
        </w:rPr>
        <w:t xml:space="preserve">Για την αποφυγή υψηλής ζήτησης ρεύματος κατά την εκκίνηση των συστημάτων με παραπάνω από μια εξωτερικές μονάδες, οι εξωτερικές μονάδες θα ξεκινούν ετεροχρονισμένα και με διαφορετική σειρά έτσι ώστε να διασφαλίζεται ο επιμερισμός ίσου χρόνου λειτουργίας σε όλες τις εξωτερικές μονάδες καθώς και η σωστή λίπανση σε όλους τους συμπιεστές. </w:t>
      </w:r>
    </w:p>
    <w:p w:rsidR="004A3966" w:rsidRPr="00827B43" w:rsidRDefault="004A3966" w:rsidP="00B014FE">
      <w:pPr>
        <w:ind w:firstLine="567"/>
        <w:jc w:val="both"/>
        <w:rPr>
          <w:rFonts w:ascii="Calibri" w:eastAsia="Calibri" w:hAnsi="Calibri" w:cs="Arial Narrow"/>
          <w:bCs/>
        </w:rPr>
      </w:pPr>
      <w:r w:rsidRPr="00827B43">
        <w:rPr>
          <w:rFonts w:ascii="Calibri" w:eastAsia="Calibri" w:hAnsi="Calibri" w:cs="Arial Narrow"/>
          <w:bCs/>
        </w:rPr>
        <w:t>Οι εξωτερικές μονάδες θα πρέπει να έχουν απαραιτήτως λειτουργία και διατάξεις που θα διασφαλίζουν την αποφυγή επιστροφής υγρού στο συμπιεστή, έτσι ώστε να διατηρείται η σωστή πυκνότητα λαδιού και η λίπανση του συμπιεστή. Αυτή η λειτουργία διασφαλίζει τόσο την μέγιστη απόδοση του συστήματος όσο και το προσδόκιμο ζωής του συμπιεστή.</w:t>
      </w:r>
    </w:p>
    <w:p w:rsidR="004A3966" w:rsidRPr="00827B43" w:rsidRDefault="004A3966" w:rsidP="00B014FE">
      <w:pPr>
        <w:ind w:firstLine="567"/>
        <w:jc w:val="both"/>
        <w:rPr>
          <w:rFonts w:ascii="Calibri" w:eastAsia="Calibri" w:hAnsi="Calibri" w:cs="Arial Narrow"/>
          <w:bCs/>
        </w:rPr>
      </w:pPr>
      <w:r w:rsidRPr="00827B43">
        <w:rPr>
          <w:rFonts w:ascii="Calibri" w:eastAsia="Calibri" w:hAnsi="Calibri" w:cs="Arial Narrow"/>
          <w:bCs/>
        </w:rPr>
        <w:lastRenderedPageBreak/>
        <w:t xml:space="preserve">Όλες οι εξωτερικές μονάδες θα πρέπει να έχουν λειτουργία αυτόματης πλήρωσης ψυκτικού υγρού, έτσι ώστε να προστίθεται αυτόματα η επιπρόσθετη ποσότητα ψυκτικού υγρού. Αυτή η λειτουργία διασφαλίζει την λειτουργία του συστήματος σύμφωνα με τα δεδομένα και τα χαρακτηριστικά του κατασκευαστή. </w:t>
      </w:r>
      <w:r w:rsidRPr="00827B43">
        <w:rPr>
          <w:rFonts w:ascii="Calibri" w:eastAsia="Calibri" w:hAnsi="Calibri" w:cs="Arial Narrow"/>
          <w:b/>
          <w:bCs/>
        </w:rPr>
        <w:t>Επιπρόσθετα, μέσω αυτής της διαδικασίας, ο εγκαταστάτης θα μπορεί πολύ γρήγορα στο μέλλον να κάνει έλεγχο διαρροής στο σύστημα.</w:t>
      </w:r>
      <w:r w:rsidRPr="00827B43">
        <w:rPr>
          <w:rFonts w:ascii="Calibri" w:eastAsia="Calibri" w:hAnsi="Calibri" w:cs="Arial Narrow"/>
          <w:bCs/>
        </w:rPr>
        <w:t xml:space="preserve"> Η λειτουργία του συστήματος με την σωστή ποσότητα ψυκτικού υγρού διασφαλίζει την αποδοτική και οικονομική λειτουργία του συστήματος, την προστασία του περιβάλλοντος καθώς και την ικανοποίηση της οδηγίας </w:t>
      </w:r>
      <w:r w:rsidRPr="00827B43">
        <w:rPr>
          <w:rFonts w:ascii="Calibri" w:eastAsia="Calibri" w:hAnsi="Calibri" w:cs="Arial Narrow"/>
          <w:bCs/>
          <w:lang w:val="en-US"/>
        </w:rPr>
        <w:t>F</w:t>
      </w:r>
      <w:r w:rsidRPr="00827B43">
        <w:rPr>
          <w:rFonts w:ascii="Calibri" w:eastAsia="Calibri" w:hAnsi="Calibri" w:cs="Arial Narrow"/>
          <w:bCs/>
        </w:rPr>
        <w:t>-</w:t>
      </w:r>
      <w:r w:rsidRPr="00827B43">
        <w:rPr>
          <w:rFonts w:ascii="Calibri" w:eastAsia="Calibri" w:hAnsi="Calibri" w:cs="Arial Narrow"/>
          <w:bCs/>
          <w:lang w:val="en-US"/>
        </w:rPr>
        <w:t>Gas</w:t>
      </w:r>
      <w:r w:rsidRPr="00827B43">
        <w:rPr>
          <w:rFonts w:ascii="Calibri" w:eastAsia="Calibri" w:hAnsi="Calibri" w:cs="Arial Narrow"/>
          <w:bCs/>
        </w:rPr>
        <w:t>.</w:t>
      </w:r>
    </w:p>
    <w:p w:rsidR="004A3966" w:rsidRPr="00827B43" w:rsidRDefault="004A3966" w:rsidP="00B014FE">
      <w:pPr>
        <w:ind w:firstLine="567"/>
        <w:jc w:val="both"/>
        <w:rPr>
          <w:rFonts w:ascii="Calibri" w:eastAsia="Calibri" w:hAnsi="Calibri" w:cs="Arial Narrow"/>
          <w:bCs/>
        </w:rPr>
      </w:pPr>
      <w:r w:rsidRPr="00827B43">
        <w:rPr>
          <w:rFonts w:ascii="Calibri" w:eastAsia="Calibri" w:hAnsi="Calibri" w:cs="Arial Narrow"/>
          <w:bCs/>
        </w:rPr>
        <w:t>Θα πρέπει να υπάρχει δυνατότητα αυτόματου ελέγχου, όλων των συνδέσεων (ψυκτικών και ηλεκτρολογικών), αισθητήρων και βανών, μειώνοντας έτσι την πιθανότητα ανθρωπίνου λάθους.</w:t>
      </w:r>
    </w:p>
    <w:p w:rsidR="004A3966" w:rsidRPr="00827B43" w:rsidRDefault="004A3966" w:rsidP="00B014FE">
      <w:pPr>
        <w:ind w:firstLine="567"/>
        <w:jc w:val="both"/>
        <w:rPr>
          <w:rFonts w:ascii="Calibri" w:eastAsia="Calibri" w:hAnsi="Calibri" w:cs="Arial Narrow"/>
        </w:rPr>
      </w:pPr>
      <w:r w:rsidRPr="00827B43">
        <w:rPr>
          <w:rFonts w:ascii="Calibri" w:eastAsia="Calibri" w:hAnsi="Calibri" w:cs="Arial Narrow"/>
          <w:bCs/>
        </w:rPr>
        <w:t>Προτείνεται η ύπαρξη οθόνης 7 ψηφίων έτσι ώστε να απεικονίζεται ο κωδικός σφάλματος, στάδιο της διαδικασίας και δεδομένα λειτουργίας του συστήματος. Αυτό θα έχει σαν αποτέλεσμα τον περιορισμό του ανθρώπινου λάθους.</w:t>
      </w:r>
      <w:r w:rsidRPr="00827B43">
        <w:rPr>
          <w:rFonts w:ascii="Calibri" w:eastAsia="Calibri" w:hAnsi="Calibri" w:cs="Arial Narrow"/>
        </w:rPr>
        <w:t xml:space="preserve"> </w:t>
      </w:r>
    </w:p>
    <w:p w:rsidR="004A3966" w:rsidRPr="00827B43" w:rsidRDefault="004A3966" w:rsidP="00B014FE">
      <w:pPr>
        <w:ind w:firstLine="567"/>
        <w:jc w:val="both"/>
        <w:rPr>
          <w:rFonts w:ascii="Calibri" w:eastAsia="Calibri" w:hAnsi="Calibri" w:cs="Arial Narrow"/>
          <w:b/>
          <w:bCs/>
        </w:rPr>
      </w:pPr>
      <w:r w:rsidRPr="00827B43">
        <w:rPr>
          <w:rFonts w:ascii="Calibri" w:eastAsia="Calibri" w:hAnsi="Calibri" w:cs="Arial Narrow"/>
          <w:bCs/>
        </w:rPr>
        <w:t xml:space="preserve">Για την εκκίνηση του συστήματος προτείνεται η χρήση ειδικού λογισμικού που θα επιτρέπει την παραμετροποίηση για την βέλτιστη λειτουργία. </w:t>
      </w:r>
      <w:r w:rsidRPr="00827B43">
        <w:rPr>
          <w:rFonts w:ascii="Calibri" w:eastAsia="Calibri" w:hAnsi="Calibri" w:cs="Arial Narrow"/>
          <w:b/>
          <w:bCs/>
        </w:rPr>
        <w:t>Η παραμετροποίηση και ο προγραμματισμός του συστήματος θα μπορεί να γίνει και εκτός σύνδεσης.</w:t>
      </w:r>
    </w:p>
    <w:p w:rsidR="004A3966" w:rsidRPr="00B014FE" w:rsidRDefault="00B014FE" w:rsidP="00A80CA3">
      <w:pPr>
        <w:pStyle w:val="a3"/>
        <w:numPr>
          <w:ilvl w:val="2"/>
          <w:numId w:val="24"/>
        </w:numPr>
        <w:ind w:left="567" w:hanging="567"/>
        <w:jc w:val="both"/>
        <w:outlineLvl w:val="2"/>
        <w:rPr>
          <w:rFonts w:ascii="Calibri" w:eastAsia="Calibri" w:hAnsi="Calibri" w:cs="Arial Narrow"/>
          <w:bCs/>
          <w:sz w:val="24"/>
          <w:szCs w:val="24"/>
        </w:rPr>
      </w:pPr>
      <w:bookmarkStart w:id="30" w:name="_Toc57543017"/>
      <w:r w:rsidRPr="00B014FE">
        <w:rPr>
          <w:rFonts w:cs="Arial Narrow"/>
          <w:bCs/>
          <w:sz w:val="24"/>
          <w:szCs w:val="24"/>
        </w:rPr>
        <w:t>Συμπιεστής</w:t>
      </w:r>
      <w:bookmarkEnd w:id="30"/>
    </w:p>
    <w:p w:rsidR="004A3966" w:rsidRPr="00827B43" w:rsidRDefault="004A3966" w:rsidP="00B014FE">
      <w:pPr>
        <w:numPr>
          <w:ilvl w:val="12"/>
          <w:numId w:val="0"/>
        </w:numPr>
        <w:ind w:firstLine="567"/>
        <w:jc w:val="both"/>
        <w:rPr>
          <w:rFonts w:ascii="Calibri" w:eastAsia="Calibri" w:hAnsi="Calibri" w:cs="Arial Narrow"/>
          <w:bCs/>
        </w:rPr>
      </w:pPr>
      <w:r w:rsidRPr="00B014FE">
        <w:rPr>
          <w:rFonts w:ascii="Calibri" w:eastAsia="Calibri" w:hAnsi="Calibri" w:cs="Arial Narrow"/>
          <w:bCs/>
        </w:rPr>
        <w:t xml:space="preserve">Οι εξωτερικές μονάδες από 8-12 </w:t>
      </w:r>
      <w:r w:rsidRPr="00B014FE">
        <w:rPr>
          <w:rFonts w:ascii="Calibri" w:eastAsia="Calibri" w:hAnsi="Calibri" w:cs="Arial Narrow"/>
          <w:bCs/>
          <w:lang w:val="en-US"/>
        </w:rPr>
        <w:t>HP</w:t>
      </w:r>
      <w:r w:rsidRPr="00B014FE">
        <w:rPr>
          <w:rFonts w:ascii="Calibri" w:eastAsia="Calibri" w:hAnsi="Calibri" w:cs="Arial Narrow"/>
          <w:bCs/>
        </w:rPr>
        <w:t xml:space="preserve"> θα έχουν ένα συμπιεστή ενώ οι μονάδες από 14-20 </w:t>
      </w:r>
      <w:r w:rsidRPr="00B014FE">
        <w:rPr>
          <w:rFonts w:ascii="Calibri" w:eastAsia="Calibri" w:hAnsi="Calibri" w:cs="Arial Narrow"/>
          <w:bCs/>
          <w:lang w:val="en-US"/>
        </w:rPr>
        <w:t>HP</w:t>
      </w:r>
      <w:r w:rsidRPr="00B014FE">
        <w:rPr>
          <w:rFonts w:ascii="Calibri" w:eastAsia="Calibri" w:hAnsi="Calibri" w:cs="Arial Narrow"/>
          <w:bCs/>
        </w:rPr>
        <w:t xml:space="preserve"> θα έχουν 2 συμπιεστές. </w:t>
      </w:r>
      <w:r w:rsidRPr="00827B43">
        <w:rPr>
          <w:rFonts w:ascii="Calibri" w:eastAsia="Calibri" w:hAnsi="Calibri" w:cs="Arial Narrow"/>
          <w:bCs/>
        </w:rPr>
        <w:t>Για μεγαλύτερη αξιοπιστία, οι συμπιεστές θα πρέπει να είναι σπειροειδείς ερμητικά κλειστοί με ενσωματωμένο κινητήρα και ηχο-απορροφητικό μανδύα. Θα οδηγούνται από κινητήρα μεταβλητών στροφών “</w:t>
      </w:r>
      <w:r w:rsidRPr="00827B43">
        <w:rPr>
          <w:rFonts w:ascii="Calibri" w:eastAsia="Calibri" w:hAnsi="Calibri" w:cs="Arial Narrow"/>
          <w:bCs/>
          <w:lang w:val="en-US"/>
        </w:rPr>
        <w:t>DC</w:t>
      </w:r>
      <w:r w:rsidRPr="00827B43">
        <w:rPr>
          <w:rFonts w:ascii="Calibri" w:eastAsia="Calibri" w:hAnsi="Calibri" w:cs="Arial Narrow"/>
          <w:bCs/>
        </w:rPr>
        <w:t xml:space="preserve"> </w:t>
      </w:r>
      <w:r w:rsidRPr="00827B43">
        <w:rPr>
          <w:rFonts w:ascii="Calibri" w:eastAsia="Calibri" w:hAnsi="Calibri" w:cs="Arial Narrow"/>
          <w:bCs/>
          <w:lang w:val="en-US"/>
        </w:rPr>
        <w:t>INVERTER</w:t>
      </w:r>
      <w:r w:rsidRPr="00827B43">
        <w:rPr>
          <w:rFonts w:ascii="Calibri" w:eastAsia="Calibri" w:hAnsi="Calibri" w:cs="Arial Narrow"/>
          <w:bCs/>
        </w:rPr>
        <w:t>” δίνοντας έτσι την δυνατότητα αλλαγής της συχνότητας και επομένως μεταβολή της παροχής ψυκτικού όγκου στο κύκλωμα. Έτσι θα ανταποκρίνονται άμεσα και σύμφωνα με το φορτίο ζήτησης. Η συχνότητα θα αλλάζει αυξητικά με αρκετά βήματα έτσι ώστε η αλλαγή στην αποδιδόμενη ισχύ να προσεγγίζεται γραμμικά. Ο ελάχιστος αριθμός των βημάτων απόδοσης δεν θα πρέπει να είναι κάτω από 100.</w:t>
      </w:r>
    </w:p>
    <w:p w:rsidR="004A3966" w:rsidRPr="00827B43" w:rsidRDefault="004A3966" w:rsidP="00B014FE">
      <w:pPr>
        <w:numPr>
          <w:ilvl w:val="12"/>
          <w:numId w:val="0"/>
        </w:numPr>
        <w:ind w:firstLine="567"/>
        <w:jc w:val="both"/>
        <w:rPr>
          <w:rFonts w:ascii="Calibri" w:eastAsia="Calibri" w:hAnsi="Calibri" w:cs="Arial Narrow"/>
          <w:bCs/>
        </w:rPr>
      </w:pPr>
      <w:r w:rsidRPr="00827B43">
        <w:rPr>
          <w:rFonts w:ascii="Calibri" w:eastAsia="Calibri" w:hAnsi="Calibri" w:cs="Arial Narrow"/>
          <w:bCs/>
        </w:rPr>
        <w:t>Τα τυλίγματα του κινητήρα θα πρέπει να είναι προσεκτικά κατασκευασμένα έτσι ώστε, να επιτυγχάνεται η ασφαλής και ομαλή λειτουργία αποφεύγοντας τον κίνδυνο βλάβης λόγω της συνεχούς αλλαγής της συχνότητας και της τάσης. Για την προστασία συμπύκνωσης του λαδιού σε χαμηλές εξωτερικές θερμοκρασίας ο συμπιεστής θα πρέπει να προφυλάσσεται με την ύπαρξη ηλεκτρικού θερμαντήρα στο δοχείο αποθήκευσης λαδιού.</w:t>
      </w:r>
    </w:p>
    <w:p w:rsidR="004A3966" w:rsidRPr="00827B43" w:rsidRDefault="004A3966" w:rsidP="00B014FE">
      <w:pPr>
        <w:numPr>
          <w:ilvl w:val="12"/>
          <w:numId w:val="0"/>
        </w:numPr>
        <w:ind w:firstLine="567"/>
        <w:jc w:val="both"/>
        <w:rPr>
          <w:rFonts w:ascii="Calibri" w:eastAsia="Calibri" w:hAnsi="Calibri" w:cs="Arial Narrow"/>
          <w:bCs/>
        </w:rPr>
      </w:pPr>
      <w:r w:rsidRPr="00827B43">
        <w:rPr>
          <w:rFonts w:ascii="Calibri" w:eastAsia="Calibri" w:hAnsi="Calibri" w:cs="Arial Narrow"/>
          <w:bCs/>
        </w:rPr>
        <w:t xml:space="preserve">Για την καλύτερη λίπανση όλων των κινούμενων μέρων του συμπιεστή, η παροχή λαδιού θα πρέπει να γίνεται από την πλευρά της υψηλής πίεσης. Με αυτό τον τρόπο δεν απαιτείται ξεχωριστό σύστημα λίπανσης των κινητών μέρων καθώς ο αγωγός του λαδιού είναι στο κέντρο του εκκεντροφόρου διαχέοντας το λάδι σε όλα τα κινητά μέρη. Αυτή η τεχνολογία βελτιώνει την απόδοση του συμπιεστή και μειώνει την καταπόνηση και την φθορά του. </w:t>
      </w:r>
    </w:p>
    <w:p w:rsidR="004A3966" w:rsidRPr="00827B43" w:rsidRDefault="004A3966" w:rsidP="00B014FE">
      <w:pPr>
        <w:numPr>
          <w:ilvl w:val="12"/>
          <w:numId w:val="0"/>
        </w:numPr>
        <w:ind w:firstLine="709"/>
        <w:jc w:val="both"/>
        <w:rPr>
          <w:rFonts w:ascii="Calibri" w:eastAsia="Calibri" w:hAnsi="Calibri" w:cs="Arial Narrow"/>
          <w:bCs/>
        </w:rPr>
      </w:pPr>
      <w:r w:rsidRPr="00827B43">
        <w:rPr>
          <w:rFonts w:ascii="Calibri" w:eastAsia="Calibri" w:hAnsi="Calibri" w:cs="Arial Narrow"/>
          <w:bCs/>
        </w:rPr>
        <w:lastRenderedPageBreak/>
        <w:t xml:space="preserve">Για την αποφυγή ξαφνικών μεταπτώσεων στην θερμοκρασία του κινητήρα οι οποίες αποφέρουν σημαντικές πιέσεις στα τυλίγματα και τα ρουλεμάν, ο κινητήρας θα ψύχεται με πεπιεσμένο αέρα. </w:t>
      </w:r>
    </w:p>
    <w:p w:rsidR="004A3966" w:rsidRPr="00827B43" w:rsidRDefault="004A3966" w:rsidP="00B014FE">
      <w:pPr>
        <w:numPr>
          <w:ilvl w:val="12"/>
          <w:numId w:val="0"/>
        </w:numPr>
        <w:ind w:firstLine="567"/>
        <w:jc w:val="both"/>
        <w:rPr>
          <w:rFonts w:ascii="Calibri" w:eastAsia="Calibri" w:hAnsi="Calibri" w:cs="Arial Narrow"/>
          <w:bCs/>
        </w:rPr>
      </w:pPr>
      <w:r w:rsidRPr="00827B43">
        <w:rPr>
          <w:rFonts w:ascii="Calibri" w:eastAsia="Calibri" w:hAnsi="Calibri" w:cs="Arial Narrow"/>
          <w:bCs/>
        </w:rPr>
        <w:t>Οι συμπιεστές θα επιβραδύνουν την ταχύτητα περιστροφής τους γραμμικά και ανάλογα με την ζήτηση του φορτίου σε ψύξη και θέρμανση, διασφαλίζοντας έτσι την αυτόνομη λειτουργία και τον έλεγχο της θερμοκρασίας σε κάθε εσωτερικό χώρο. Οι δύο συμπιεστές μεταβλητών στροφών θα μπορούν να δουλεύουν ταυτόχρονα με ανεξάρτητη λειτουργία, ελέγχοντας έτσι με μεγαλύτερη ακρίβεια την παροχή του ψυκτικού μέσου, έχοντας χαμηλή κατανάλωση ρεύματος και επιτυγχάνοντας υψηλή απόδοση, ανεξαρτήτως φορτίου ζήτησης ή ποσοστού συνδεσιμότητας.</w:t>
      </w:r>
      <w:r w:rsidR="00B014FE">
        <w:rPr>
          <w:rFonts w:cs="Arial Narrow"/>
          <w:bCs/>
        </w:rPr>
        <w:t xml:space="preserve"> </w:t>
      </w:r>
      <w:r w:rsidRPr="00827B43">
        <w:rPr>
          <w:rFonts w:ascii="Calibri" w:eastAsia="Calibri" w:hAnsi="Calibri" w:cs="Arial Narrow"/>
          <w:bCs/>
        </w:rPr>
        <w:t>Για προστασία του συμπιεστή από συχνές εκκινήσεις, θα πρέπει να υπά</w:t>
      </w:r>
      <w:r w:rsidR="00B014FE">
        <w:rPr>
          <w:rFonts w:cs="Arial Narrow"/>
          <w:bCs/>
        </w:rPr>
        <w:t>ρχει κατάλληλος χρονοδιακόπτης.</w:t>
      </w:r>
    </w:p>
    <w:p w:rsidR="004A3966" w:rsidRPr="00B014FE" w:rsidRDefault="00B014FE" w:rsidP="00A80CA3">
      <w:pPr>
        <w:pStyle w:val="a3"/>
        <w:numPr>
          <w:ilvl w:val="2"/>
          <w:numId w:val="24"/>
        </w:numPr>
        <w:ind w:left="567" w:hanging="567"/>
        <w:jc w:val="both"/>
        <w:outlineLvl w:val="2"/>
        <w:rPr>
          <w:rFonts w:ascii="Calibri" w:eastAsia="Calibri" w:hAnsi="Calibri" w:cs="Arial Narrow"/>
          <w:bCs/>
          <w:sz w:val="24"/>
          <w:szCs w:val="24"/>
        </w:rPr>
      </w:pPr>
      <w:bookmarkStart w:id="31" w:name="_Toc57543018"/>
      <w:r w:rsidRPr="00B014FE">
        <w:rPr>
          <w:rFonts w:cs="Arial Narrow"/>
          <w:bCs/>
          <w:sz w:val="24"/>
          <w:szCs w:val="24"/>
        </w:rPr>
        <w:t>Ανεμιστήρας</w:t>
      </w:r>
      <w:bookmarkEnd w:id="31"/>
    </w:p>
    <w:p w:rsidR="004A3966" w:rsidRPr="00827B43" w:rsidRDefault="004A3966" w:rsidP="00B014FE">
      <w:pPr>
        <w:numPr>
          <w:ilvl w:val="12"/>
          <w:numId w:val="0"/>
        </w:numPr>
        <w:ind w:firstLine="567"/>
        <w:jc w:val="both"/>
        <w:rPr>
          <w:rFonts w:ascii="Calibri" w:eastAsia="Calibri" w:hAnsi="Calibri" w:cs="Arial Narrow"/>
          <w:bCs/>
        </w:rPr>
      </w:pPr>
      <w:r w:rsidRPr="00B014FE">
        <w:rPr>
          <w:rFonts w:ascii="Calibri" w:eastAsia="Calibri" w:hAnsi="Calibri" w:cs="Arial Narrow"/>
          <w:bCs/>
        </w:rPr>
        <w:t xml:space="preserve">Οι εξωτερικές μονάδες από 8-12 </w:t>
      </w:r>
      <w:r w:rsidRPr="00B014FE">
        <w:rPr>
          <w:rFonts w:ascii="Calibri" w:eastAsia="Calibri" w:hAnsi="Calibri" w:cs="Arial Narrow"/>
          <w:bCs/>
          <w:lang w:val="en-US"/>
        </w:rPr>
        <w:t>HP</w:t>
      </w:r>
      <w:r w:rsidRPr="00B014FE">
        <w:rPr>
          <w:rFonts w:ascii="Calibri" w:eastAsia="Calibri" w:hAnsi="Calibri" w:cs="Arial Narrow"/>
          <w:bCs/>
        </w:rPr>
        <w:t xml:space="preserve"> θα έχουν ένα ανεμιστήρα ενώ οι μονάδες από 14-20 </w:t>
      </w:r>
      <w:r w:rsidRPr="00B014FE">
        <w:rPr>
          <w:rFonts w:ascii="Calibri" w:eastAsia="Calibri" w:hAnsi="Calibri" w:cs="Arial Narrow"/>
          <w:bCs/>
          <w:lang w:val="en-US"/>
        </w:rPr>
        <w:t>HP</w:t>
      </w:r>
      <w:r w:rsidRPr="00B014FE">
        <w:rPr>
          <w:rFonts w:ascii="Calibri" w:eastAsia="Calibri" w:hAnsi="Calibri" w:cs="Arial Narrow"/>
          <w:bCs/>
        </w:rPr>
        <w:t xml:space="preserve"> θα έχουν 2 ανεμιστήρες. </w:t>
      </w:r>
      <w:r w:rsidRPr="00827B43">
        <w:rPr>
          <w:rFonts w:ascii="Calibri" w:eastAsia="Calibri" w:hAnsi="Calibri" w:cs="Arial Narrow"/>
          <w:bCs/>
        </w:rPr>
        <w:t>Ο κινητήρας του ανεμιστήρα (ων) στην εξωτερική μονάδα θα είναι μεταβλητών στροφών για μεγαλύτερη εξοικονόμηση ενέργειας καθώς επίσης για καλύτερο έλεγχο της ταχύτητας του ανεμιστήρα και την μείωση της στάθμης θορύβου. Η ακριβής ρύθμιση της ταχύτητας του ανεμιστήρα έχει σαν αποτέλεσμα τον ακριβή έλεγχο της απόδοσης του συστήματος, σύμφωνα με τις εσωτερικές και εξωτερικές συνθήκες.</w:t>
      </w:r>
    </w:p>
    <w:p w:rsidR="004A3966" w:rsidRDefault="004A3966" w:rsidP="00B014FE">
      <w:pPr>
        <w:numPr>
          <w:ilvl w:val="12"/>
          <w:numId w:val="0"/>
        </w:numPr>
        <w:ind w:firstLine="567"/>
        <w:jc w:val="both"/>
        <w:rPr>
          <w:rFonts w:cs="Arial Narrow"/>
          <w:bCs/>
        </w:rPr>
      </w:pPr>
      <w:r w:rsidRPr="00827B43">
        <w:rPr>
          <w:rFonts w:ascii="Calibri" w:eastAsia="Calibri" w:hAnsi="Calibri" w:cs="Arial Narrow"/>
          <w:bCs/>
        </w:rPr>
        <w:t>Η φτερωτή θα είναι κατασκευασμένη από πλαστικό, διασφαλίζοντας μέγιστη παροχή αέρα και χαμηλά επίπεδα στάθμης θορύβου. Οι ανεμιστήρες στις εξωτερικές μονάδες θα έχουν προστατευτικό κάλυμμα, έτσι ώστε να αποτρέπεται η είσοδος αντικειμένων μέσα στην μονάδα. Το κάλυμμα θα έχει ειδικό σχεδιασμό και κατασκευή για την μείωση της εξωτερικής στατικής πίεσης. Οι ανεμιστήρες θα μπορούν</w:t>
      </w:r>
      <w:r w:rsidR="00B014FE">
        <w:rPr>
          <w:rFonts w:cs="Arial Narrow"/>
          <w:bCs/>
        </w:rPr>
        <w:t xml:space="preserve"> να ρυθμιστούν </w:t>
      </w:r>
      <w:r w:rsidRPr="00827B43">
        <w:rPr>
          <w:rFonts w:ascii="Calibri" w:eastAsia="Calibri" w:hAnsi="Calibri" w:cs="Arial Narrow"/>
          <w:bCs/>
        </w:rPr>
        <w:t xml:space="preserve">ώστε να επιτυγχάνουν διαθέσιμη εξωτερική στατική πίεση τουλάχιστον 78 </w:t>
      </w:r>
      <w:r w:rsidRPr="00827B43">
        <w:rPr>
          <w:rFonts w:ascii="Calibri" w:eastAsia="Calibri" w:hAnsi="Calibri" w:cs="Arial Narrow"/>
          <w:bCs/>
          <w:lang w:val="en-US"/>
        </w:rPr>
        <w:t>Pa</w:t>
      </w:r>
      <w:r w:rsidRPr="00827B43">
        <w:rPr>
          <w:rFonts w:ascii="Calibri" w:eastAsia="Calibri" w:hAnsi="Calibri" w:cs="Arial Narrow"/>
          <w:bCs/>
        </w:rPr>
        <w:t>.</w:t>
      </w:r>
    </w:p>
    <w:p w:rsidR="007B2AC8" w:rsidRPr="007B2AC8" w:rsidRDefault="007B2AC8" w:rsidP="00A80CA3">
      <w:pPr>
        <w:pStyle w:val="a3"/>
        <w:numPr>
          <w:ilvl w:val="2"/>
          <w:numId w:val="24"/>
        </w:numPr>
        <w:ind w:left="567" w:hanging="567"/>
        <w:jc w:val="both"/>
        <w:outlineLvl w:val="2"/>
        <w:rPr>
          <w:rFonts w:cs="Arial Narrow"/>
          <w:bCs/>
          <w:sz w:val="24"/>
          <w:szCs w:val="24"/>
        </w:rPr>
      </w:pPr>
      <w:bookmarkStart w:id="32" w:name="_Toc57543019"/>
      <w:r w:rsidRPr="007B2AC8">
        <w:rPr>
          <w:rFonts w:cs="Arial Narrow"/>
          <w:bCs/>
          <w:sz w:val="24"/>
          <w:szCs w:val="24"/>
        </w:rPr>
        <w:t>Εσωτερικές Μονάδες</w:t>
      </w:r>
      <w:bookmarkEnd w:id="32"/>
    </w:p>
    <w:p w:rsidR="007B2AC8" w:rsidRDefault="007B2AC8" w:rsidP="007B2AC8">
      <w:pPr>
        <w:ind w:firstLine="567"/>
        <w:jc w:val="both"/>
        <w:rPr>
          <w:rFonts w:cs="Tahoma"/>
        </w:rPr>
      </w:pPr>
      <w:r>
        <w:rPr>
          <w:rFonts w:cs="Tahoma"/>
        </w:rPr>
        <w:t>Οι εσωτερικές</w:t>
      </w:r>
      <w:r w:rsidRPr="00F95455">
        <w:rPr>
          <w:rFonts w:ascii="Calibri" w:eastAsia="Calibri" w:hAnsi="Calibri" w:cs="Tahoma"/>
        </w:rPr>
        <w:t xml:space="preserve"> μονάδ</w:t>
      </w:r>
      <w:r>
        <w:rPr>
          <w:rFonts w:cs="Tahoma"/>
        </w:rPr>
        <w:t>ες θα είναι δύο τύπων, δαπέδου και τοίχου.</w:t>
      </w:r>
    </w:p>
    <w:p w:rsidR="007B2AC8" w:rsidRPr="007B2AC8" w:rsidRDefault="007B2AC8" w:rsidP="007B2AC8">
      <w:pPr>
        <w:jc w:val="both"/>
        <w:rPr>
          <w:rFonts w:cs="Tahoma"/>
          <w:u w:val="single"/>
        </w:rPr>
      </w:pPr>
      <w:r w:rsidRPr="007B2AC8">
        <w:rPr>
          <w:rFonts w:cs="Tahoma"/>
          <w:u w:val="single"/>
        </w:rPr>
        <w:t>Εσωτερική Μονάδα Δαπέδου</w:t>
      </w:r>
    </w:p>
    <w:p w:rsidR="00D030C2" w:rsidRPr="00F95455" w:rsidRDefault="00D030C2" w:rsidP="00D030C2">
      <w:pPr>
        <w:ind w:firstLine="567"/>
        <w:jc w:val="both"/>
        <w:rPr>
          <w:rFonts w:ascii="Calibri" w:eastAsia="Calibri" w:hAnsi="Calibri" w:cs="Tahoma"/>
        </w:rPr>
      </w:pPr>
      <w:r w:rsidRPr="00F95455">
        <w:rPr>
          <w:rFonts w:ascii="Calibri" w:eastAsia="Calibri" w:hAnsi="Calibri" w:cs="Tahoma"/>
        </w:rPr>
        <w:t xml:space="preserve">Η </w:t>
      </w:r>
      <w:r>
        <w:rPr>
          <w:rFonts w:cs="Tahoma"/>
        </w:rPr>
        <w:t xml:space="preserve">κάθε </w:t>
      </w:r>
      <w:r w:rsidRPr="00F95455">
        <w:rPr>
          <w:rFonts w:ascii="Calibri" w:eastAsia="Calibri" w:hAnsi="Calibri" w:cs="Tahoma"/>
        </w:rPr>
        <w:t>μονάδα θα είναι κατάλληλη τόσο για επιδαπέδια, όσο και επιτοίχια (χαμηλά) τοποθέτηση. Η εξαγωγή του αέρα θα είναι από πάνω και επιστροφή από τον χώρο από κάτω. Θα είναι κατάλληλη για σύνδεση (ψυκτική και ηλεκτρολογική) με συστήματα VRV και για λειτουργία με το πλέον σύγχρονο και φιλικό προς το περιβάλλον ψυκτικό μέσο τελευταίας γενιάς R-410a. Πρέπει να είναι προσυγκροτημένη και λειτουργικά ελεγμένη στο εργοστάσιο κατασκευής τους. Θα είναι πιστοποιημένη για την ασφάλεια της σύμφωνα με τους Ευρωπαϊκούς κανονισμούς με τη σήμανση CE, ενώ ο οίκος κατασκευής της θα πρέπει να είναι πιστοποιημένος κατά ISO 9001 για το σύστημα διασφάλισης της ποιότητας και κατά ISO14001 για την προστασία του περιβάλλοντος.</w:t>
      </w:r>
    </w:p>
    <w:p w:rsidR="007B2AC8" w:rsidRPr="00F95455" w:rsidRDefault="007B2AC8" w:rsidP="00D030C2">
      <w:pPr>
        <w:ind w:firstLine="567"/>
        <w:jc w:val="both"/>
        <w:rPr>
          <w:rFonts w:ascii="Calibri" w:eastAsia="Calibri" w:hAnsi="Calibri" w:cs="Tahoma"/>
        </w:rPr>
      </w:pPr>
      <w:r w:rsidRPr="00F95455">
        <w:rPr>
          <w:rFonts w:ascii="Calibri" w:eastAsia="Calibri" w:hAnsi="Calibri" w:cs="Tahoma"/>
        </w:rPr>
        <w:t xml:space="preserve">Οι μονάδες θα πρέπει να είναι κατασκευασμένες σύμφωνα με το πρότυπο ΕΝ60335-2-40 με τήρηση των διατάξεων περί χαμηλής ηλεκτρικής τάσης 2006/95/EC, μηχανολογικού </w:t>
      </w:r>
      <w:r w:rsidRPr="00F95455">
        <w:rPr>
          <w:rFonts w:ascii="Calibri" w:eastAsia="Calibri" w:hAnsi="Calibri" w:cs="Tahoma"/>
        </w:rPr>
        <w:lastRenderedPageBreak/>
        <w:t>εξοπλισμού 98/37EC και 2006/42/EC και συμβατότητας ηλεκτρομαγνητικών πεδίων 2004/108/EC.</w:t>
      </w:r>
      <w:r w:rsidR="00D030C2">
        <w:rPr>
          <w:rFonts w:cs="Tahoma"/>
        </w:rPr>
        <w:t xml:space="preserve"> </w:t>
      </w:r>
      <w:r w:rsidRPr="00F95455">
        <w:rPr>
          <w:rFonts w:ascii="Calibri" w:eastAsia="Calibri" w:hAnsi="Calibri" w:cs="Tahoma"/>
        </w:rPr>
        <w:t>Θα είναι κατάλληλ</w:t>
      </w:r>
      <w:r w:rsidR="00D030C2">
        <w:rPr>
          <w:rFonts w:cs="Tahoma"/>
        </w:rPr>
        <w:t>ες</w:t>
      </w:r>
      <w:r w:rsidRPr="00F95455">
        <w:rPr>
          <w:rFonts w:ascii="Calibri" w:eastAsia="Calibri" w:hAnsi="Calibri" w:cs="Tahoma"/>
        </w:rPr>
        <w:t xml:space="preserve"> τόσο κατασκευαστικά όσο και αισθητικά για τοποθέτηση σε εσωτερικό χώρο. Θα είναι ομοιόμορφης κατασκευής και </w:t>
      </w:r>
      <w:r w:rsidR="00D030C2">
        <w:rPr>
          <w:rFonts w:cs="Tahoma"/>
        </w:rPr>
        <w:t xml:space="preserve">θα </w:t>
      </w:r>
      <w:r w:rsidRPr="00F95455">
        <w:rPr>
          <w:rFonts w:ascii="Calibri" w:eastAsia="Calibri" w:hAnsi="Calibri" w:cs="Tahoma"/>
        </w:rPr>
        <w:t>διαθέτ</w:t>
      </w:r>
      <w:r w:rsidR="00D030C2">
        <w:rPr>
          <w:rFonts w:cs="Tahoma"/>
        </w:rPr>
        <w:t>ουν</w:t>
      </w:r>
      <w:r w:rsidRPr="00F95455">
        <w:rPr>
          <w:rFonts w:ascii="Calibri" w:eastAsia="Calibri" w:hAnsi="Calibri" w:cs="Tahoma"/>
        </w:rPr>
        <w:t xml:space="preserve"> κέλυφος σε όλες τις πλευρές, ώστε να μπορ</w:t>
      </w:r>
      <w:r w:rsidR="00D030C2">
        <w:rPr>
          <w:rFonts w:cs="Tahoma"/>
        </w:rPr>
        <w:t>ούν</w:t>
      </w:r>
      <w:r w:rsidRPr="00F95455">
        <w:rPr>
          <w:rFonts w:ascii="Calibri" w:eastAsia="Calibri" w:hAnsi="Calibri" w:cs="Tahoma"/>
        </w:rPr>
        <w:t xml:space="preserve"> να τοποθετηθ</w:t>
      </w:r>
      <w:r w:rsidR="00D030C2">
        <w:rPr>
          <w:rFonts w:cs="Tahoma"/>
        </w:rPr>
        <w:t>ούν</w:t>
      </w:r>
      <w:r w:rsidRPr="00F95455">
        <w:rPr>
          <w:rFonts w:ascii="Calibri" w:eastAsia="Calibri" w:hAnsi="Calibri" w:cs="Tahoma"/>
        </w:rPr>
        <w:t xml:space="preserve"> και μπροστά σε υαλοστάσιο χωρίς να διαφοροποι</w:t>
      </w:r>
      <w:r w:rsidR="00D030C2">
        <w:rPr>
          <w:rFonts w:cs="Tahoma"/>
        </w:rPr>
        <w:t>ούν</w:t>
      </w:r>
      <w:r w:rsidRPr="00F95455">
        <w:rPr>
          <w:rFonts w:ascii="Calibri" w:eastAsia="Calibri" w:hAnsi="Calibri" w:cs="Tahoma"/>
        </w:rPr>
        <w:t>ται στην εμφάνιση (κοινή οπτική εμφάνιση και από τις δύο πλευρές).</w:t>
      </w:r>
      <w:r w:rsidR="00D030C2">
        <w:rPr>
          <w:rFonts w:cs="Tahoma"/>
        </w:rPr>
        <w:t xml:space="preserve"> </w:t>
      </w:r>
      <w:r w:rsidRPr="00F95455">
        <w:rPr>
          <w:rFonts w:ascii="Calibri" w:eastAsia="Calibri" w:hAnsi="Calibri" w:cs="Tahoma"/>
        </w:rPr>
        <w:t>Θα είναι συμπαγής, με διαστάσεις που θα καθιστούν εύκολη την εγκατάστασή τους και κάτω από παράθυρα (βάθος όχι μεγαλύτερο από 24εκ.).</w:t>
      </w:r>
    </w:p>
    <w:p w:rsidR="007B2AC8" w:rsidRPr="00F95455" w:rsidRDefault="007B2AC8" w:rsidP="007B2AC8">
      <w:pPr>
        <w:ind w:firstLine="567"/>
        <w:jc w:val="both"/>
        <w:rPr>
          <w:rFonts w:ascii="Calibri" w:eastAsia="Calibri" w:hAnsi="Calibri" w:cs="Tahoma"/>
        </w:rPr>
      </w:pPr>
      <w:r w:rsidRPr="00F95455">
        <w:rPr>
          <w:rFonts w:ascii="Calibri" w:eastAsia="Calibri" w:hAnsi="Calibri" w:cs="Tahoma"/>
        </w:rPr>
        <w:t>Οι αποδόσεις των μονάδων σε λειτουργία ψύξης θα δίνονται στις παρακάτω ονομαστικές συνθήκες:</w:t>
      </w:r>
    </w:p>
    <w:p w:rsidR="00D030C2" w:rsidRDefault="007B2AC8" w:rsidP="00375F6F">
      <w:pPr>
        <w:pStyle w:val="a3"/>
        <w:numPr>
          <w:ilvl w:val="0"/>
          <w:numId w:val="44"/>
        </w:numPr>
        <w:ind w:left="426" w:hanging="284"/>
        <w:jc w:val="both"/>
        <w:rPr>
          <w:rFonts w:cs="Tahoma"/>
        </w:rPr>
      </w:pPr>
      <w:r w:rsidRPr="00D030C2">
        <w:rPr>
          <w:rFonts w:ascii="Calibri" w:eastAsia="Calibri" w:hAnsi="Calibri" w:cs="Tahoma"/>
        </w:rPr>
        <w:t>Θερμοκρασία αέρα χώρου: 27</w:t>
      </w:r>
      <w:r w:rsidRPr="00D030C2">
        <w:rPr>
          <w:rFonts w:ascii="Calibri" w:eastAsia="Calibri" w:hAnsi="Calibri" w:cs="Tahoma"/>
          <w:vertAlign w:val="superscript"/>
        </w:rPr>
        <w:t>o</w:t>
      </w:r>
      <w:r w:rsidRPr="00D030C2">
        <w:rPr>
          <w:rFonts w:ascii="Calibri" w:eastAsia="Calibri" w:hAnsi="Calibri" w:cs="Tahoma"/>
        </w:rPr>
        <w:t>C DB / 19</w:t>
      </w:r>
      <w:r w:rsidRPr="00D030C2">
        <w:rPr>
          <w:rFonts w:ascii="Calibri" w:eastAsia="Calibri" w:hAnsi="Calibri" w:cs="Tahoma"/>
          <w:vertAlign w:val="superscript"/>
        </w:rPr>
        <w:t>o</w:t>
      </w:r>
      <w:r w:rsidRPr="00D030C2">
        <w:rPr>
          <w:rFonts w:ascii="Calibri" w:eastAsia="Calibri" w:hAnsi="Calibri" w:cs="Tahoma"/>
        </w:rPr>
        <w:t>C WB.</w:t>
      </w:r>
    </w:p>
    <w:p w:rsidR="00D030C2" w:rsidRDefault="007B2AC8" w:rsidP="00375F6F">
      <w:pPr>
        <w:pStyle w:val="a3"/>
        <w:numPr>
          <w:ilvl w:val="0"/>
          <w:numId w:val="44"/>
        </w:numPr>
        <w:ind w:left="426" w:hanging="284"/>
        <w:jc w:val="both"/>
        <w:rPr>
          <w:rFonts w:cs="Tahoma"/>
        </w:rPr>
      </w:pPr>
      <w:r w:rsidRPr="00D030C2">
        <w:rPr>
          <w:rFonts w:ascii="Calibri" w:eastAsia="Calibri" w:hAnsi="Calibri" w:cs="Tahoma"/>
        </w:rPr>
        <w:t>Θερμοκρασία αέρα περιβάλλοντος: 35</w:t>
      </w:r>
      <w:r w:rsidRPr="00D030C2">
        <w:rPr>
          <w:rFonts w:ascii="Calibri" w:eastAsia="Calibri" w:hAnsi="Calibri" w:cs="Tahoma"/>
          <w:vertAlign w:val="superscript"/>
        </w:rPr>
        <w:t>o</w:t>
      </w:r>
      <w:r w:rsidRPr="00D030C2">
        <w:rPr>
          <w:rFonts w:ascii="Calibri" w:eastAsia="Calibri" w:hAnsi="Calibri" w:cs="Tahoma"/>
        </w:rPr>
        <w:t>C DB.</w:t>
      </w:r>
    </w:p>
    <w:p w:rsidR="00D030C2" w:rsidRDefault="007B2AC8" w:rsidP="00375F6F">
      <w:pPr>
        <w:pStyle w:val="a3"/>
        <w:numPr>
          <w:ilvl w:val="0"/>
          <w:numId w:val="44"/>
        </w:numPr>
        <w:ind w:left="426" w:hanging="284"/>
        <w:jc w:val="both"/>
        <w:rPr>
          <w:rFonts w:cs="Tahoma"/>
        </w:rPr>
      </w:pPr>
      <w:r w:rsidRPr="00D030C2">
        <w:rPr>
          <w:rFonts w:ascii="Calibri" w:eastAsia="Calibri" w:hAnsi="Calibri" w:cs="Tahoma"/>
        </w:rPr>
        <w:t>Ισοδύναμο μήκος σωληνώσεων: 7,5m.</w:t>
      </w:r>
    </w:p>
    <w:p w:rsidR="007B2AC8" w:rsidRPr="00D030C2" w:rsidRDefault="007B2AC8" w:rsidP="00375F6F">
      <w:pPr>
        <w:pStyle w:val="a3"/>
        <w:numPr>
          <w:ilvl w:val="0"/>
          <w:numId w:val="44"/>
        </w:numPr>
        <w:ind w:left="426" w:hanging="284"/>
        <w:jc w:val="both"/>
        <w:rPr>
          <w:rFonts w:ascii="Calibri" w:eastAsia="Calibri" w:hAnsi="Calibri" w:cs="Tahoma"/>
        </w:rPr>
      </w:pPr>
      <w:r w:rsidRPr="00D030C2">
        <w:rPr>
          <w:rFonts w:ascii="Calibri" w:eastAsia="Calibri" w:hAnsi="Calibri" w:cs="Tahoma"/>
        </w:rPr>
        <w:t>Υψομετρική διαφορά: 0m.</w:t>
      </w:r>
    </w:p>
    <w:p w:rsidR="007B2AC8" w:rsidRPr="00F95455" w:rsidRDefault="001E29D3" w:rsidP="00D030C2">
      <w:pPr>
        <w:jc w:val="both"/>
        <w:rPr>
          <w:rFonts w:ascii="Calibri" w:eastAsia="Calibri" w:hAnsi="Calibri" w:cs="Tahoma"/>
        </w:rPr>
      </w:pPr>
      <w:r w:rsidRPr="00F95455">
        <w:rPr>
          <w:rFonts w:ascii="Calibri" w:eastAsia="Calibri" w:hAnsi="Calibri" w:cs="Tahoma"/>
        </w:rPr>
        <w:t xml:space="preserve">Πιο συγκεκριμένα, </w:t>
      </w:r>
      <w:r>
        <w:rPr>
          <w:rFonts w:ascii="Calibri" w:eastAsia="Calibri" w:hAnsi="Calibri" w:cs="Tahoma"/>
        </w:rPr>
        <w:t xml:space="preserve">μια ενδεικτική </w:t>
      </w:r>
      <w:r w:rsidRPr="00F95455">
        <w:rPr>
          <w:rFonts w:ascii="Calibri" w:eastAsia="Calibri" w:hAnsi="Calibri" w:cs="Tahoma"/>
        </w:rPr>
        <w:t>γκάμα μονάδων θα έχει ως εξής</w:t>
      </w:r>
      <w:r w:rsidR="007B2AC8" w:rsidRPr="00F95455">
        <w:rPr>
          <w:rFonts w:ascii="Calibri" w:eastAsia="Calibri" w:hAnsi="Calibri" w:cs="Tahoma"/>
        </w:rPr>
        <w:t>:</w:t>
      </w:r>
    </w:p>
    <w:p w:rsidR="00D030C2" w:rsidRDefault="007B2AC8" w:rsidP="00375F6F">
      <w:pPr>
        <w:pStyle w:val="a3"/>
        <w:numPr>
          <w:ilvl w:val="0"/>
          <w:numId w:val="45"/>
        </w:numPr>
        <w:ind w:left="426" w:hanging="284"/>
        <w:jc w:val="both"/>
        <w:rPr>
          <w:rFonts w:cs="Tahoma"/>
        </w:rPr>
      </w:pPr>
      <w:r w:rsidRPr="00D030C2">
        <w:rPr>
          <w:rFonts w:ascii="Calibri" w:eastAsia="Calibri" w:hAnsi="Calibri" w:cs="Tahoma"/>
        </w:rPr>
        <w:t>Ονομαστική ψυκτική απόδοση 2,2kW ονομαστική θερμική 2,5.</w:t>
      </w:r>
    </w:p>
    <w:p w:rsidR="00D030C2" w:rsidRDefault="007B2AC8" w:rsidP="00375F6F">
      <w:pPr>
        <w:pStyle w:val="a3"/>
        <w:numPr>
          <w:ilvl w:val="0"/>
          <w:numId w:val="45"/>
        </w:numPr>
        <w:ind w:left="426" w:hanging="284"/>
        <w:jc w:val="both"/>
        <w:rPr>
          <w:rFonts w:cs="Tahoma"/>
        </w:rPr>
      </w:pPr>
      <w:r w:rsidRPr="00D030C2">
        <w:rPr>
          <w:rFonts w:ascii="Calibri" w:eastAsia="Calibri" w:hAnsi="Calibri" w:cs="Tahoma"/>
        </w:rPr>
        <w:t>Ονομαστική ψυκτική απόδοση 2,8kW ονομαστική θερμική 3,2.</w:t>
      </w:r>
    </w:p>
    <w:p w:rsidR="00D030C2" w:rsidRDefault="007B2AC8" w:rsidP="00375F6F">
      <w:pPr>
        <w:pStyle w:val="a3"/>
        <w:numPr>
          <w:ilvl w:val="0"/>
          <w:numId w:val="45"/>
        </w:numPr>
        <w:ind w:left="426" w:hanging="284"/>
        <w:jc w:val="both"/>
        <w:rPr>
          <w:rFonts w:cs="Tahoma"/>
        </w:rPr>
      </w:pPr>
      <w:r w:rsidRPr="00D030C2">
        <w:rPr>
          <w:rFonts w:ascii="Calibri" w:eastAsia="Calibri" w:hAnsi="Calibri" w:cs="Tahoma"/>
        </w:rPr>
        <w:t>Ονομαστική ψυκτική απόδοση 3,6kW ονομαστική θερμική 4,0.</w:t>
      </w:r>
    </w:p>
    <w:p w:rsidR="00D030C2" w:rsidRDefault="007B2AC8" w:rsidP="00375F6F">
      <w:pPr>
        <w:pStyle w:val="a3"/>
        <w:numPr>
          <w:ilvl w:val="0"/>
          <w:numId w:val="45"/>
        </w:numPr>
        <w:ind w:left="426" w:hanging="284"/>
        <w:jc w:val="both"/>
        <w:rPr>
          <w:rFonts w:cs="Tahoma"/>
        </w:rPr>
      </w:pPr>
      <w:r w:rsidRPr="00D030C2">
        <w:rPr>
          <w:rFonts w:ascii="Calibri" w:eastAsia="Calibri" w:hAnsi="Calibri" w:cs="Tahoma"/>
        </w:rPr>
        <w:t>Ονομαστική ψυκτική απόδοση 4,5kW ονομαστική θερμική 5,0.</w:t>
      </w:r>
    </w:p>
    <w:p w:rsidR="00D030C2" w:rsidRDefault="007B2AC8" w:rsidP="00375F6F">
      <w:pPr>
        <w:pStyle w:val="a3"/>
        <w:numPr>
          <w:ilvl w:val="0"/>
          <w:numId w:val="45"/>
        </w:numPr>
        <w:ind w:left="426" w:hanging="284"/>
        <w:jc w:val="both"/>
        <w:rPr>
          <w:rFonts w:cs="Tahoma"/>
        </w:rPr>
      </w:pPr>
      <w:r w:rsidRPr="00D030C2">
        <w:rPr>
          <w:rFonts w:ascii="Calibri" w:eastAsia="Calibri" w:hAnsi="Calibri" w:cs="Tahoma"/>
        </w:rPr>
        <w:t>Ονομαστική ψυκτική απόδοση 5,6kW ονομαστική θερμική 6,3.</w:t>
      </w:r>
    </w:p>
    <w:p w:rsidR="007B2AC8" w:rsidRPr="00D030C2" w:rsidRDefault="007B2AC8" w:rsidP="00375F6F">
      <w:pPr>
        <w:pStyle w:val="a3"/>
        <w:numPr>
          <w:ilvl w:val="0"/>
          <w:numId w:val="45"/>
        </w:numPr>
        <w:ind w:left="426" w:hanging="284"/>
        <w:jc w:val="both"/>
        <w:rPr>
          <w:rFonts w:ascii="Calibri" w:eastAsia="Calibri" w:hAnsi="Calibri" w:cs="Tahoma"/>
        </w:rPr>
      </w:pPr>
      <w:r w:rsidRPr="00D030C2">
        <w:rPr>
          <w:rFonts w:ascii="Calibri" w:eastAsia="Calibri" w:hAnsi="Calibri" w:cs="Tahoma"/>
        </w:rPr>
        <w:t>Ονομαστική ψυκτική απόδοση 7,1kW ονομαστική θερμική 8,0.</w:t>
      </w:r>
    </w:p>
    <w:p w:rsidR="007B2AC8" w:rsidRPr="00F95455" w:rsidRDefault="007B2AC8" w:rsidP="00D030C2">
      <w:pPr>
        <w:ind w:firstLine="567"/>
        <w:jc w:val="both"/>
        <w:rPr>
          <w:rFonts w:ascii="Calibri" w:eastAsia="Calibri" w:hAnsi="Calibri" w:cs="Tahoma"/>
        </w:rPr>
      </w:pPr>
      <w:r w:rsidRPr="00F95455">
        <w:rPr>
          <w:rFonts w:ascii="Calibri" w:eastAsia="Calibri" w:hAnsi="Calibri" w:cs="Tahoma"/>
        </w:rPr>
        <w:t xml:space="preserve">Θα είναι κατάλληλες για μονοφασική ηλεκτρική τροφοδότηση 220V/50Hz με ανοχή </w:t>
      </w:r>
      <w:r w:rsidRPr="00F95455">
        <w:rPr>
          <w:rFonts w:ascii="Calibri" w:eastAsia="Calibri" w:hAnsi="Calibri" w:cs="Tahoma"/>
        </w:rPr>
        <w:sym w:font="UniversalMath1 BT" w:char="F036"/>
      </w:r>
      <w:r w:rsidRPr="00F95455">
        <w:rPr>
          <w:rFonts w:ascii="Calibri" w:eastAsia="Calibri" w:hAnsi="Calibri" w:cs="Tahoma"/>
        </w:rPr>
        <w:t>10%.</w:t>
      </w:r>
      <w:r w:rsidR="00D030C2">
        <w:rPr>
          <w:rFonts w:cs="Tahoma"/>
        </w:rPr>
        <w:t xml:space="preserve"> </w:t>
      </w:r>
      <w:r w:rsidRPr="00F95455">
        <w:rPr>
          <w:rFonts w:ascii="Calibri" w:eastAsia="Calibri" w:hAnsi="Calibri" w:cs="Tahoma"/>
        </w:rPr>
        <w:t>Η ηλεκτρική κατανάλωση θα είναι η ελάχιστη δυνατή, ανάλογη της ψυκτικής απόδοσης, και για κανένα μοντέλο δεν θα ξεπερνά 110W. Ενδεικτικά αναφέρεται ότι για τη μονάδα με ονομαστική ψυκτική απόδοση 2,8kW, η κατανάλωση δεν πρέπει να ξεπερνά τα 50W.</w:t>
      </w:r>
    </w:p>
    <w:p w:rsidR="007B2AC8" w:rsidRPr="00F95455" w:rsidRDefault="007B2AC8" w:rsidP="007B2AC8">
      <w:pPr>
        <w:ind w:firstLine="567"/>
        <w:jc w:val="both"/>
        <w:rPr>
          <w:rFonts w:ascii="Calibri" w:eastAsia="Calibri" w:hAnsi="Calibri" w:cs="Tahoma"/>
        </w:rPr>
      </w:pPr>
      <w:r w:rsidRPr="00F95455">
        <w:rPr>
          <w:rFonts w:ascii="Calibri" w:eastAsia="Calibri" w:hAnsi="Calibri" w:cs="Tahoma"/>
        </w:rPr>
        <w:t>Η</w:t>
      </w:r>
      <w:r w:rsidR="00D030C2">
        <w:rPr>
          <w:rFonts w:cs="Tahoma"/>
        </w:rPr>
        <w:t xml:space="preserve"> κάθε</w:t>
      </w:r>
      <w:r w:rsidRPr="00F95455">
        <w:rPr>
          <w:rFonts w:ascii="Calibri" w:eastAsia="Calibri" w:hAnsi="Calibri" w:cs="Tahoma"/>
        </w:rPr>
        <w:t xml:space="preserve"> μονάδα θα διαθέτει εργοστασιακά τοποθετημένη ηλεκτρονική εκτονωτική βαλβίδα για τον έλεγχο της απαιτούμενης, για την κάλυψη του φορτίου του χώρου, παροχής ψυκτικού μέσου.</w:t>
      </w:r>
    </w:p>
    <w:p w:rsidR="007B2AC8" w:rsidRPr="00F95455" w:rsidRDefault="007B2AC8" w:rsidP="007B2AC8">
      <w:pPr>
        <w:ind w:firstLine="567"/>
        <w:jc w:val="both"/>
        <w:rPr>
          <w:rFonts w:ascii="Calibri" w:eastAsia="Calibri" w:hAnsi="Calibri" w:cs="Tahoma"/>
        </w:rPr>
      </w:pPr>
      <w:r w:rsidRPr="00F95455">
        <w:rPr>
          <w:rFonts w:ascii="Calibri" w:eastAsia="Calibri" w:hAnsi="Calibri" w:cs="Tahoma"/>
        </w:rPr>
        <w:t>Η θερμοκρασία του χώρου θα ελέγχεται και θα επιτυγχάνεται μέσω μικροεπεξεργαστή, όπου η επεξεργασία των διαφόρων παραμέτρων (θερμοκρασία αέρα επιστροφής και επιθυμητή θερμοκρασία χώρου για τον διαφορικό έλεγχο, καθώς και οι θερμοκρασίες αερίου και υγρού ψυκτικού για τον έλεγχο της υπερθέρμανσης) και οι διορθωτικές ρυθμίσεις (άνοιγμα – κλείσιμο ηλεκτρονικής εκτονωτικής, ταχύτητα ανεμιστήρα) γίνονται αναλογικά με την μέθοδο της ολοκληρωτικής – διαφορικής ρύθμισης.</w:t>
      </w:r>
    </w:p>
    <w:p w:rsidR="007B2AC8" w:rsidRPr="00F95455" w:rsidRDefault="007B2AC8" w:rsidP="007B2AC8">
      <w:pPr>
        <w:ind w:firstLine="567"/>
        <w:jc w:val="both"/>
        <w:rPr>
          <w:rFonts w:ascii="Calibri" w:eastAsia="Calibri" w:hAnsi="Calibri" w:cs="Tahoma"/>
        </w:rPr>
      </w:pPr>
      <w:r w:rsidRPr="00F95455">
        <w:rPr>
          <w:rFonts w:ascii="Calibri" w:eastAsia="Calibri" w:hAnsi="Calibri" w:cs="Tahoma"/>
        </w:rPr>
        <w:t>Θα διαθέτ</w:t>
      </w:r>
      <w:r w:rsidR="00D030C2">
        <w:rPr>
          <w:rFonts w:cs="Tahoma"/>
        </w:rPr>
        <w:t xml:space="preserve">ουν </w:t>
      </w:r>
      <w:r w:rsidRPr="00F95455">
        <w:rPr>
          <w:rFonts w:ascii="Calibri" w:eastAsia="Calibri" w:hAnsi="Calibri" w:cs="Tahoma"/>
        </w:rPr>
        <w:t>εργοστασιακά τοποθετημένο φίλτρο στην επιστροφή του αέρα από τον χώρο, από ρητίνη με προστασία κατά της μούχλας. Θα διαθέτ</w:t>
      </w:r>
      <w:r w:rsidR="00D030C2">
        <w:rPr>
          <w:rFonts w:cs="Tahoma"/>
        </w:rPr>
        <w:t>ουν</w:t>
      </w:r>
      <w:r w:rsidRPr="00F95455">
        <w:rPr>
          <w:rFonts w:ascii="Calibri" w:eastAsia="Calibri" w:hAnsi="Calibri" w:cs="Tahoma"/>
        </w:rPr>
        <w:t xml:space="preserve"> επίσης φίλτρο και στην απορροή των συμπυκνωμάτων για την αποφυγή βουλώματος του δικτύου αποχέτευσής τ</w:t>
      </w:r>
      <w:r w:rsidR="00D030C2">
        <w:rPr>
          <w:rFonts w:cs="Tahoma"/>
        </w:rPr>
        <w:t>ου</w:t>
      </w:r>
      <w:r w:rsidRPr="00F95455">
        <w:rPr>
          <w:rFonts w:ascii="Calibri" w:eastAsia="Calibri" w:hAnsi="Calibri" w:cs="Tahoma"/>
        </w:rPr>
        <w:t>ς που πιθανόν να προκύψει λόγω της θέσης εγκατάστασής των (πλησιόν ή επί του δαπέδου όπου τα επίπεδα σκόνης είναι αυξημένα).</w:t>
      </w:r>
    </w:p>
    <w:p w:rsidR="007B2AC8" w:rsidRPr="00F95455" w:rsidRDefault="007B2AC8" w:rsidP="007B2AC8">
      <w:pPr>
        <w:ind w:firstLine="567"/>
        <w:jc w:val="both"/>
        <w:rPr>
          <w:rFonts w:ascii="Calibri" w:eastAsia="Calibri" w:hAnsi="Calibri" w:cs="Tahoma"/>
        </w:rPr>
      </w:pPr>
      <w:r w:rsidRPr="00F95455">
        <w:rPr>
          <w:rFonts w:ascii="Calibri" w:eastAsia="Calibri" w:hAnsi="Calibri" w:cs="Tahoma"/>
        </w:rPr>
        <w:lastRenderedPageBreak/>
        <w:t>Οι μονάδες θα είναι πολύ χαμηλής στάθμης θορύβου που δε θα ξεπερνά τα 35dB(A) ακόμα και για την μονάδα ονομαστικής ψυκτικής απόδοσης 7,1kW. Οι μονάδες θα διαθέτουν και πολύ χαμηλή ταχύτητα στην οποία θα λειτουργεί η μονάδα, μόνον εφόσον απαιτείται από τη λειτουργία του συστήματος.</w:t>
      </w:r>
    </w:p>
    <w:p w:rsidR="007B2AC8" w:rsidRPr="00F95455" w:rsidRDefault="007B2AC8" w:rsidP="007B2AC8">
      <w:pPr>
        <w:ind w:firstLine="567"/>
        <w:jc w:val="both"/>
        <w:rPr>
          <w:rFonts w:ascii="Calibri" w:eastAsia="Calibri" w:hAnsi="Calibri" w:cs="Tahoma"/>
        </w:rPr>
      </w:pPr>
      <w:r w:rsidRPr="00F95455">
        <w:rPr>
          <w:rFonts w:ascii="Calibri" w:eastAsia="Calibri" w:hAnsi="Calibri" w:cs="Tahoma"/>
        </w:rPr>
        <w:t xml:space="preserve">O ανεμιστήρας </w:t>
      </w:r>
      <w:r w:rsidRPr="00F95455">
        <w:rPr>
          <w:rFonts w:ascii="Calibri" w:eastAsia="Calibri" w:hAnsi="Calibri" w:cs="Tahoma"/>
          <w:bCs/>
        </w:rPr>
        <w:t xml:space="preserve">θα είναι φυγοκεντρικός (sirocco fan), απευθείας οδήγησης με ελάχιστη ισχύος κινητήρα (μέγιστο 35W) με στόχο τον περιορισμό της κατάναλωσης ενέργειας. </w:t>
      </w:r>
      <w:r w:rsidRPr="00F95455">
        <w:rPr>
          <w:rFonts w:ascii="Calibri" w:eastAsia="Calibri" w:hAnsi="Calibri" w:cs="Tahoma"/>
        </w:rPr>
        <w:t>Θα είναι κατασκευασμένος από πλαστικό και θα είναι ειδικής διαμόρφωσης για την επίτευξη αυξημένης ροής αέρα με πολύ χαμηλή στάθμη θορύβου. Ο κινητήρας του ανεμιστήρα θα διαθέτει και θερμικό προστασίας του.</w:t>
      </w:r>
    </w:p>
    <w:p w:rsidR="007B2AC8" w:rsidRPr="00F95455" w:rsidRDefault="00D030C2" w:rsidP="00D030C2">
      <w:pPr>
        <w:ind w:firstLine="567"/>
        <w:jc w:val="both"/>
        <w:rPr>
          <w:rFonts w:ascii="Calibri" w:eastAsia="Calibri" w:hAnsi="Calibri" w:cs="Tahoma"/>
        </w:rPr>
      </w:pPr>
      <w:r>
        <w:rPr>
          <w:rFonts w:cs="Tahoma"/>
        </w:rPr>
        <w:t>Οι μονάδες</w:t>
      </w:r>
      <w:r w:rsidR="007B2AC8" w:rsidRPr="00F95455">
        <w:rPr>
          <w:rFonts w:ascii="Calibri" w:eastAsia="Calibri" w:hAnsi="Calibri" w:cs="Tahoma"/>
        </w:rPr>
        <w:t xml:space="preserve"> θα έχ</w:t>
      </w:r>
      <w:r>
        <w:rPr>
          <w:rFonts w:cs="Tahoma"/>
        </w:rPr>
        <w:t>ουν</w:t>
      </w:r>
      <w:r w:rsidR="007B2AC8" w:rsidRPr="00F95455">
        <w:rPr>
          <w:rFonts w:ascii="Calibri" w:eastAsia="Calibri" w:hAnsi="Calibri" w:cs="Tahoma"/>
        </w:rPr>
        <w:t xml:space="preserve"> ενσωματωμένη ψυχρή επαφή για τον απομακρυσμένο χειρισμό της ή την σύνδεση με παγίδα παραθύρου.</w:t>
      </w:r>
      <w:r>
        <w:rPr>
          <w:rFonts w:cs="Tahoma"/>
        </w:rPr>
        <w:t xml:space="preserve"> </w:t>
      </w:r>
      <w:r w:rsidR="007B2AC8" w:rsidRPr="00F95455">
        <w:rPr>
          <w:rFonts w:ascii="Calibri" w:eastAsia="Calibri" w:hAnsi="Calibri" w:cs="Tahoma"/>
        </w:rPr>
        <w:t>Οι περσίδες εξόδου του αέρα θα είναι ρυθμιζόμενες, ώστε να αποφεύγεται κατά το δυνατόν η έκθεση του ανθρώπου σε ρεύματα αέρα.</w:t>
      </w:r>
    </w:p>
    <w:p w:rsidR="007B2AC8" w:rsidRPr="00F95455" w:rsidRDefault="007B2AC8" w:rsidP="007B2AC8">
      <w:pPr>
        <w:ind w:firstLine="567"/>
        <w:jc w:val="both"/>
        <w:rPr>
          <w:rFonts w:ascii="Calibri" w:eastAsia="Calibri" w:hAnsi="Calibri" w:cs="Tahoma"/>
        </w:rPr>
      </w:pPr>
      <w:r w:rsidRPr="00F95455">
        <w:rPr>
          <w:rFonts w:ascii="Calibri" w:eastAsia="Calibri" w:hAnsi="Calibri" w:cs="Tahoma"/>
        </w:rPr>
        <w:t xml:space="preserve">Η </w:t>
      </w:r>
      <w:r w:rsidR="00D030C2">
        <w:rPr>
          <w:rFonts w:cs="Tahoma"/>
        </w:rPr>
        <w:t xml:space="preserve">κάθε </w:t>
      </w:r>
      <w:r w:rsidRPr="00F95455">
        <w:rPr>
          <w:rFonts w:ascii="Calibri" w:eastAsia="Calibri" w:hAnsi="Calibri" w:cs="Tahoma"/>
        </w:rPr>
        <w:t>μονάδα θα ελέγχεται από ενσύρματο τοπικό χειριστήριο ενώ θα είναι δυνατός ο έλεγχος και από ασύρματο χειριστήριο.</w:t>
      </w:r>
    </w:p>
    <w:p w:rsidR="007B2AC8" w:rsidRPr="00D030C2" w:rsidRDefault="00D030C2" w:rsidP="00D030C2">
      <w:pPr>
        <w:jc w:val="both"/>
        <w:rPr>
          <w:rFonts w:ascii="Calibri" w:eastAsia="Calibri" w:hAnsi="Calibri" w:cs="Tahoma"/>
          <w:u w:val="single"/>
        </w:rPr>
      </w:pPr>
      <w:r w:rsidRPr="00D030C2">
        <w:rPr>
          <w:rFonts w:cs="Tahoma"/>
          <w:u w:val="single"/>
        </w:rPr>
        <w:t>Εσωτερική Μονάδα Τοίχου</w:t>
      </w:r>
    </w:p>
    <w:p w:rsidR="00D030C2" w:rsidRPr="00890F6C" w:rsidRDefault="00D030C2" w:rsidP="00D030C2">
      <w:pPr>
        <w:ind w:firstLine="567"/>
        <w:jc w:val="both"/>
        <w:rPr>
          <w:rFonts w:cs="Tahoma"/>
        </w:rPr>
      </w:pPr>
      <w:r w:rsidRPr="00890F6C">
        <w:rPr>
          <w:rFonts w:cs="Tahoma"/>
        </w:rPr>
        <w:t>Οι μονάδες θα πρέπει να είναι προσυγκροτημένες και λειτουργικά ελεγμένες στο εργοστάσιο κατασκευής τους. Θα είναι πιστοποιημένες για την ασφάλεια τους σύμφωνα με τους Ευρωπαϊκούς κανονισμούς με τη σήμανση CE, ενώ ο οίκος κατασκευής τους θα πρέπει να είναι πιστοποιημένος κατά ISO 9001 για το σύστημα διασφάλισης της ποιότητας και κατά ISO14001 για την προστασία του περιβάλλοντος.</w:t>
      </w:r>
    </w:p>
    <w:p w:rsidR="00D030C2" w:rsidRPr="00890F6C" w:rsidRDefault="00D030C2" w:rsidP="00D030C2">
      <w:pPr>
        <w:ind w:firstLine="567"/>
        <w:jc w:val="both"/>
        <w:rPr>
          <w:rFonts w:cs="Tahoma"/>
        </w:rPr>
      </w:pPr>
      <w:r>
        <w:rPr>
          <w:rFonts w:cs="Tahoma"/>
        </w:rPr>
        <w:t xml:space="preserve">Επιπλέον </w:t>
      </w:r>
      <w:r w:rsidRPr="00890F6C">
        <w:rPr>
          <w:rFonts w:cs="Tahoma"/>
        </w:rPr>
        <w:t>θα πρέπει να είναι κατασκευασμένες σύμφωνα με τα πρότυπα ΕΝ60335-2-40 με τήρηση των διατάξεων περί χαμηλής ηλεκτρικής τάσης 2006/95/EC, 98/37EC και 2006/42/EC περί μηχανολογικού εξοπλισμού και 2004/108/EC περί συμβατότητας ηλεκτρομαγνητικών πεδίων.</w:t>
      </w:r>
    </w:p>
    <w:p w:rsidR="00D030C2" w:rsidRPr="00EB0D78" w:rsidRDefault="00D030C2" w:rsidP="00D030C2">
      <w:pPr>
        <w:ind w:firstLine="567"/>
        <w:jc w:val="both"/>
        <w:rPr>
          <w:rFonts w:cs="Tahoma"/>
        </w:rPr>
      </w:pPr>
      <w:r w:rsidRPr="00890F6C">
        <w:rPr>
          <w:rFonts w:cs="Tahoma"/>
        </w:rPr>
        <w:t>Θα είναι κατάλληλες για σύνδεση (ψυκτική και ηλεκτρολογική) με συστήματα VRV</w:t>
      </w:r>
      <w:r w:rsidRPr="00890F6C">
        <w:rPr>
          <w:rFonts w:cs="Tahoma"/>
          <w:vertAlign w:val="superscript"/>
        </w:rPr>
        <w:t>®</w:t>
      </w:r>
      <w:r w:rsidRPr="00890F6C">
        <w:rPr>
          <w:rFonts w:cs="Tahoma"/>
        </w:rPr>
        <w:t xml:space="preserve"> και για λειτ</w:t>
      </w:r>
      <w:r w:rsidRPr="00EB0D78">
        <w:rPr>
          <w:rFonts w:cs="Tahoma"/>
        </w:rPr>
        <w:t xml:space="preserve">ουργία με το πλέον σύγχρονο και φιλικό προς το περιβάλλον ψυκτικό μέσο τελευταίας γενιάς R-410a. </w:t>
      </w:r>
    </w:p>
    <w:p w:rsidR="00D030C2" w:rsidRPr="00EB0D78" w:rsidRDefault="00D030C2" w:rsidP="00EB0D78">
      <w:pPr>
        <w:ind w:firstLine="567"/>
        <w:jc w:val="both"/>
        <w:rPr>
          <w:rFonts w:cs="Tahoma"/>
        </w:rPr>
      </w:pPr>
      <w:r w:rsidRPr="00EB0D78">
        <w:rPr>
          <w:rFonts w:cs="Tahoma"/>
        </w:rPr>
        <w:t xml:space="preserve">Το σώμα της μονάδος θα πρέπει να είναι κατασκευασμένο από πλαστικό. Θα </w:t>
      </w:r>
      <w:r w:rsidRPr="00EB0D78">
        <w:rPr>
          <w:rFonts w:eastAsia="MS Mincho" w:cs="Tahoma"/>
          <w:lang w:eastAsia="ja-JP"/>
        </w:rPr>
        <w:t xml:space="preserve">διαθέτουν εργοστασιακά τοποθετημένα πλενόμενα φίλτρα καθαρισμού </w:t>
      </w:r>
      <w:r w:rsidRPr="00EB0D78">
        <w:rPr>
          <w:rFonts w:cs="Tahoma"/>
        </w:rPr>
        <w:t>στην παροχή του αέρα στον χώρο.</w:t>
      </w:r>
    </w:p>
    <w:p w:rsidR="00D030C2" w:rsidRPr="00890F6C" w:rsidRDefault="00D030C2" w:rsidP="00D030C2">
      <w:pPr>
        <w:ind w:firstLine="567"/>
        <w:jc w:val="both"/>
        <w:rPr>
          <w:rFonts w:cs="Tahoma"/>
        </w:rPr>
      </w:pPr>
      <w:r w:rsidRPr="00EB0D78">
        <w:rPr>
          <w:rFonts w:eastAsia="MS Mincho" w:cs="Tahoma"/>
          <w:lang w:eastAsia="ja-JP"/>
        </w:rPr>
        <w:t xml:space="preserve">Η </w:t>
      </w:r>
      <w:r w:rsidR="00EB0D78" w:rsidRPr="00EB0D78">
        <w:rPr>
          <w:rFonts w:eastAsia="MS Mincho" w:cs="Tahoma"/>
          <w:lang w:eastAsia="ja-JP"/>
        </w:rPr>
        <w:t xml:space="preserve">κάθε </w:t>
      </w:r>
      <w:r w:rsidRPr="00EB0D78">
        <w:rPr>
          <w:rFonts w:eastAsia="MS Mincho" w:cs="Tahoma"/>
          <w:lang w:eastAsia="ja-JP"/>
        </w:rPr>
        <w:t>μονάδα θα διαθέτει ενσωματωμένη επαφή εισόδου (input contact) για τον απομακρυσμένο έλεγχο της μονάδας από εξωτερική εντολή</w:t>
      </w:r>
      <w:r w:rsidR="00EB0D78">
        <w:rPr>
          <w:rFonts w:eastAsia="MS Mincho" w:cs="Tahoma"/>
          <w:lang w:eastAsia="ja-JP"/>
        </w:rPr>
        <w:t xml:space="preserve">. </w:t>
      </w:r>
      <w:r w:rsidRPr="00890F6C">
        <w:rPr>
          <w:rFonts w:cs="Tahoma"/>
        </w:rPr>
        <w:t xml:space="preserve">Θα είναι συμπαγείς, με διαστάσεις που θα καθιστούν εύκολη την εγκατάστασή και ολες οι εργασίες συντήρησης θα είναι δυνατές από την μπροστινή πλευρά. </w:t>
      </w:r>
    </w:p>
    <w:p w:rsidR="00D030C2" w:rsidRPr="00890F6C" w:rsidRDefault="00D030C2" w:rsidP="00D030C2">
      <w:pPr>
        <w:ind w:firstLine="567"/>
        <w:jc w:val="both"/>
        <w:rPr>
          <w:rFonts w:cs="Tahoma"/>
        </w:rPr>
      </w:pPr>
      <w:r w:rsidRPr="00890F6C">
        <w:rPr>
          <w:rFonts w:cs="Tahoma"/>
        </w:rPr>
        <w:t>Οι αποδόσεις των μονάδων θα είναι καθαρές δηλαδή θα έχει ληφθεί υπόψη (μείωση στην ψύξη και αύξηση στη θέρμανση) η θερμότητα του κινητήρα του ανεμιστήρα και θα δίνονται στις παρακάτω ονομαστικές συνθήκες:</w:t>
      </w:r>
    </w:p>
    <w:p w:rsidR="00D030C2" w:rsidRPr="00EB0D78" w:rsidRDefault="00EB0D78" w:rsidP="00EB0D78">
      <w:pPr>
        <w:jc w:val="both"/>
        <w:rPr>
          <w:rFonts w:cs="Tahoma"/>
          <w:b/>
        </w:rPr>
      </w:pPr>
      <w:r w:rsidRPr="00EB0D78">
        <w:rPr>
          <w:rFonts w:cs="Tahoma"/>
          <w:b/>
        </w:rPr>
        <w:lastRenderedPageBreak/>
        <w:t>Ψύξη</w:t>
      </w:r>
    </w:p>
    <w:p w:rsidR="00EB0D78" w:rsidRDefault="00D030C2" w:rsidP="00375F6F">
      <w:pPr>
        <w:pStyle w:val="a3"/>
        <w:numPr>
          <w:ilvl w:val="0"/>
          <w:numId w:val="46"/>
        </w:numPr>
        <w:ind w:left="426" w:hanging="284"/>
        <w:jc w:val="both"/>
        <w:rPr>
          <w:rFonts w:cs="Tahoma"/>
        </w:rPr>
      </w:pPr>
      <w:r w:rsidRPr="00EB0D78">
        <w:rPr>
          <w:rFonts w:cs="Tahoma"/>
        </w:rPr>
        <w:t>Θερμοκρασία αέρα χώρου: 27</w:t>
      </w:r>
      <w:r w:rsidRPr="00EB0D78">
        <w:rPr>
          <w:rFonts w:cs="Tahoma"/>
          <w:vertAlign w:val="superscript"/>
        </w:rPr>
        <w:t>o</w:t>
      </w:r>
      <w:r w:rsidRPr="00EB0D78">
        <w:rPr>
          <w:rFonts w:cs="Tahoma"/>
        </w:rPr>
        <w:t>C DB / 19</w:t>
      </w:r>
      <w:r w:rsidRPr="00EB0D78">
        <w:rPr>
          <w:rFonts w:cs="Tahoma"/>
          <w:vertAlign w:val="superscript"/>
        </w:rPr>
        <w:t>o</w:t>
      </w:r>
      <w:r w:rsidRPr="00EB0D78">
        <w:rPr>
          <w:rFonts w:cs="Tahoma"/>
        </w:rPr>
        <w:t>C WB.</w:t>
      </w:r>
    </w:p>
    <w:p w:rsidR="00D030C2" w:rsidRPr="00EB0D78" w:rsidRDefault="00D030C2" w:rsidP="00375F6F">
      <w:pPr>
        <w:pStyle w:val="a3"/>
        <w:numPr>
          <w:ilvl w:val="0"/>
          <w:numId w:val="46"/>
        </w:numPr>
        <w:ind w:left="426" w:hanging="284"/>
        <w:jc w:val="both"/>
        <w:rPr>
          <w:rFonts w:cs="Tahoma"/>
        </w:rPr>
      </w:pPr>
      <w:r w:rsidRPr="00EB0D78">
        <w:rPr>
          <w:rFonts w:cs="Tahoma"/>
        </w:rPr>
        <w:t>Θερμοκρασία αέρα περιβάλλοντος: 35</w:t>
      </w:r>
      <w:r w:rsidRPr="00EB0D78">
        <w:rPr>
          <w:rFonts w:cs="Tahoma"/>
          <w:vertAlign w:val="superscript"/>
        </w:rPr>
        <w:t>o</w:t>
      </w:r>
      <w:r w:rsidRPr="00EB0D78">
        <w:rPr>
          <w:rFonts w:cs="Tahoma"/>
        </w:rPr>
        <w:t>C DB.</w:t>
      </w:r>
    </w:p>
    <w:p w:rsidR="00EB0D78" w:rsidRDefault="00EB0D78" w:rsidP="00EB0D78">
      <w:pPr>
        <w:jc w:val="both"/>
        <w:rPr>
          <w:rFonts w:cs="Tahoma"/>
          <w:b/>
        </w:rPr>
      </w:pPr>
      <w:r w:rsidRPr="00EB0D78">
        <w:rPr>
          <w:rFonts w:cs="Tahoma"/>
          <w:b/>
        </w:rPr>
        <w:t>Θέρμανση</w:t>
      </w:r>
    </w:p>
    <w:p w:rsidR="00EB0D78" w:rsidRPr="00EB0D78" w:rsidRDefault="00D030C2" w:rsidP="00375F6F">
      <w:pPr>
        <w:pStyle w:val="a3"/>
        <w:numPr>
          <w:ilvl w:val="0"/>
          <w:numId w:val="47"/>
        </w:numPr>
        <w:ind w:left="426" w:hanging="284"/>
        <w:jc w:val="both"/>
        <w:rPr>
          <w:rFonts w:cs="Tahoma"/>
          <w:b/>
        </w:rPr>
      </w:pPr>
      <w:r w:rsidRPr="00EB0D78">
        <w:rPr>
          <w:rFonts w:cs="Tahoma"/>
        </w:rPr>
        <w:t>Θερμοκρασία αέρα χώρου: 20</w:t>
      </w:r>
      <w:r w:rsidRPr="00EB0D78">
        <w:rPr>
          <w:rFonts w:cs="Tahoma"/>
          <w:vertAlign w:val="superscript"/>
        </w:rPr>
        <w:t>o</w:t>
      </w:r>
      <w:r w:rsidRPr="00EB0D78">
        <w:rPr>
          <w:rFonts w:cs="Tahoma"/>
        </w:rPr>
        <w:t>C.</w:t>
      </w:r>
    </w:p>
    <w:p w:rsidR="00D030C2" w:rsidRPr="00EB0D78" w:rsidRDefault="00D030C2" w:rsidP="00375F6F">
      <w:pPr>
        <w:pStyle w:val="a3"/>
        <w:numPr>
          <w:ilvl w:val="0"/>
          <w:numId w:val="47"/>
        </w:numPr>
        <w:ind w:left="426" w:hanging="284"/>
        <w:jc w:val="both"/>
        <w:rPr>
          <w:rFonts w:cs="Tahoma"/>
          <w:b/>
        </w:rPr>
      </w:pPr>
      <w:r w:rsidRPr="00EB0D78">
        <w:rPr>
          <w:rFonts w:cs="Tahoma"/>
        </w:rPr>
        <w:t>Θερμοκρασία αέρα περιβάλλοντος: 7</w:t>
      </w:r>
      <w:r w:rsidRPr="00EB0D78">
        <w:rPr>
          <w:rFonts w:cs="Tahoma"/>
          <w:vertAlign w:val="superscript"/>
        </w:rPr>
        <w:t>o</w:t>
      </w:r>
      <w:r w:rsidRPr="00EB0D78">
        <w:rPr>
          <w:rFonts w:cs="Tahoma"/>
        </w:rPr>
        <w:t>C DB / 6</w:t>
      </w:r>
      <w:r w:rsidRPr="00EB0D78">
        <w:rPr>
          <w:rFonts w:cs="Tahoma"/>
          <w:vertAlign w:val="superscript"/>
        </w:rPr>
        <w:t>o</w:t>
      </w:r>
      <w:r w:rsidRPr="00EB0D78">
        <w:rPr>
          <w:rFonts w:cs="Tahoma"/>
        </w:rPr>
        <w:t>C WB.</w:t>
      </w:r>
    </w:p>
    <w:p w:rsidR="00D030C2" w:rsidRPr="00EB0D78" w:rsidRDefault="00D030C2" w:rsidP="00EB0D78">
      <w:pPr>
        <w:jc w:val="both"/>
        <w:rPr>
          <w:rFonts w:cs="Tahoma"/>
          <w:b/>
        </w:rPr>
      </w:pPr>
      <w:r w:rsidRPr="00EB0D78">
        <w:rPr>
          <w:rFonts w:cs="Tahoma"/>
          <w:b/>
        </w:rPr>
        <w:t>Και για τη λειτουργία σε ψύξη κα</w:t>
      </w:r>
      <w:r w:rsidR="00EB0D78" w:rsidRPr="00EB0D78">
        <w:rPr>
          <w:rFonts w:cs="Tahoma"/>
          <w:b/>
        </w:rPr>
        <w:t>ι για τη λειτουργία σε θέρμανση</w:t>
      </w:r>
    </w:p>
    <w:p w:rsidR="00EB0D78" w:rsidRDefault="00D030C2" w:rsidP="00375F6F">
      <w:pPr>
        <w:pStyle w:val="a3"/>
        <w:numPr>
          <w:ilvl w:val="0"/>
          <w:numId w:val="48"/>
        </w:numPr>
        <w:ind w:left="426" w:hanging="284"/>
        <w:jc w:val="both"/>
        <w:rPr>
          <w:rFonts w:cs="Tahoma"/>
        </w:rPr>
      </w:pPr>
      <w:r w:rsidRPr="00EB0D78">
        <w:rPr>
          <w:rFonts w:cs="Tahoma"/>
        </w:rPr>
        <w:t>Ισοδύναμο μήκος σωληνώσεων: 5m.</w:t>
      </w:r>
    </w:p>
    <w:p w:rsidR="00D030C2" w:rsidRPr="00EB0D78" w:rsidRDefault="00D030C2" w:rsidP="00375F6F">
      <w:pPr>
        <w:pStyle w:val="a3"/>
        <w:numPr>
          <w:ilvl w:val="0"/>
          <w:numId w:val="48"/>
        </w:numPr>
        <w:ind w:left="426" w:hanging="284"/>
        <w:jc w:val="both"/>
        <w:rPr>
          <w:rFonts w:cs="Tahoma"/>
        </w:rPr>
      </w:pPr>
      <w:r w:rsidRPr="00EB0D78">
        <w:rPr>
          <w:rFonts w:cs="Tahoma"/>
        </w:rPr>
        <w:t>Υψομετρική διαφορά: 0m.</w:t>
      </w:r>
    </w:p>
    <w:p w:rsidR="00D030C2" w:rsidRPr="00890F6C" w:rsidRDefault="001E29D3" w:rsidP="00EB0D78">
      <w:pPr>
        <w:ind w:firstLine="567"/>
        <w:jc w:val="both"/>
        <w:rPr>
          <w:rFonts w:cs="Tahoma"/>
        </w:rPr>
      </w:pPr>
      <w:r w:rsidRPr="00F95455">
        <w:rPr>
          <w:rFonts w:ascii="Calibri" w:eastAsia="Calibri" w:hAnsi="Calibri" w:cs="Tahoma"/>
        </w:rPr>
        <w:t xml:space="preserve">Πιο συγκεκριμένα, </w:t>
      </w:r>
      <w:r>
        <w:rPr>
          <w:rFonts w:ascii="Calibri" w:eastAsia="Calibri" w:hAnsi="Calibri" w:cs="Tahoma"/>
        </w:rPr>
        <w:t xml:space="preserve">μια ενδεικτική </w:t>
      </w:r>
      <w:r w:rsidRPr="00F95455">
        <w:rPr>
          <w:rFonts w:ascii="Calibri" w:eastAsia="Calibri" w:hAnsi="Calibri" w:cs="Tahoma"/>
        </w:rPr>
        <w:t>γκάμα μονάδων θα έχει ως εξής</w:t>
      </w:r>
      <w:r w:rsidR="00D030C2" w:rsidRPr="00890F6C">
        <w:rPr>
          <w:rFonts w:cs="Tahoma"/>
        </w:rPr>
        <w:t>:</w:t>
      </w:r>
    </w:p>
    <w:p w:rsidR="00EB0D78" w:rsidRPr="00EB0D78" w:rsidRDefault="00D030C2" w:rsidP="00375F6F">
      <w:pPr>
        <w:pStyle w:val="a3"/>
        <w:numPr>
          <w:ilvl w:val="0"/>
          <w:numId w:val="49"/>
        </w:numPr>
        <w:ind w:left="426" w:hanging="284"/>
        <w:jc w:val="both"/>
        <w:rPr>
          <w:rFonts w:cs="Tahoma"/>
        </w:rPr>
      </w:pPr>
      <w:r w:rsidRPr="00EB0D78">
        <w:rPr>
          <w:rFonts w:cs="Tahoma"/>
        </w:rPr>
        <w:t>Ψυκτική απόδοση 1,7kW, θερμική 1,9</w:t>
      </w:r>
      <w:r w:rsidRPr="00EB0D78">
        <w:rPr>
          <w:rFonts w:eastAsiaTheme="minorEastAsia" w:cs="Tahoma"/>
          <w:lang w:eastAsia="ja-JP"/>
        </w:rPr>
        <w:t>kW</w:t>
      </w:r>
      <w:r w:rsidR="00EB0D78">
        <w:rPr>
          <w:rFonts w:eastAsiaTheme="minorEastAsia" w:cs="Tahoma"/>
          <w:lang w:eastAsia="ja-JP"/>
        </w:rPr>
        <w:t>.</w:t>
      </w:r>
    </w:p>
    <w:p w:rsidR="00EB0D78" w:rsidRDefault="00D030C2" w:rsidP="00375F6F">
      <w:pPr>
        <w:pStyle w:val="a3"/>
        <w:numPr>
          <w:ilvl w:val="0"/>
          <w:numId w:val="49"/>
        </w:numPr>
        <w:ind w:left="426" w:hanging="284"/>
        <w:jc w:val="both"/>
        <w:rPr>
          <w:rFonts w:cs="Tahoma"/>
        </w:rPr>
      </w:pPr>
      <w:r w:rsidRPr="00EB0D78">
        <w:rPr>
          <w:rFonts w:cs="Tahoma"/>
        </w:rPr>
        <w:t>Ψυκτική απόδοση 2,2kW, θερμική 2,5</w:t>
      </w:r>
      <w:r w:rsidRPr="00EB0D78">
        <w:rPr>
          <w:rFonts w:eastAsiaTheme="minorEastAsia" w:cs="Tahoma"/>
          <w:lang w:eastAsia="ja-JP"/>
        </w:rPr>
        <w:t>kW</w:t>
      </w:r>
      <w:r w:rsidRPr="00EB0D78">
        <w:rPr>
          <w:rFonts w:cs="Tahoma"/>
        </w:rPr>
        <w:t>.</w:t>
      </w:r>
    </w:p>
    <w:p w:rsidR="00EB0D78" w:rsidRDefault="00D030C2" w:rsidP="00375F6F">
      <w:pPr>
        <w:pStyle w:val="a3"/>
        <w:numPr>
          <w:ilvl w:val="0"/>
          <w:numId w:val="49"/>
        </w:numPr>
        <w:ind w:left="426" w:hanging="284"/>
        <w:jc w:val="both"/>
        <w:rPr>
          <w:rFonts w:cs="Tahoma"/>
        </w:rPr>
      </w:pPr>
      <w:r w:rsidRPr="00EB0D78">
        <w:rPr>
          <w:rFonts w:cs="Tahoma"/>
        </w:rPr>
        <w:t>Ψυκτική απόδοση 2,8kW</w:t>
      </w:r>
      <w:r w:rsidRPr="00EB0D78">
        <w:rPr>
          <w:rFonts w:eastAsiaTheme="minorEastAsia" w:cs="Tahoma"/>
          <w:lang w:eastAsia="ja-JP"/>
        </w:rPr>
        <w:t xml:space="preserve">, </w:t>
      </w:r>
      <w:r w:rsidRPr="00EB0D78">
        <w:rPr>
          <w:rFonts w:cs="Tahoma"/>
        </w:rPr>
        <w:t>θερμική 3,2</w:t>
      </w:r>
      <w:r w:rsidRPr="00EB0D78">
        <w:rPr>
          <w:rFonts w:eastAsia="MS Mincho" w:cs="Tahoma"/>
          <w:lang w:eastAsia="ja-JP"/>
        </w:rPr>
        <w:t>kW</w:t>
      </w:r>
      <w:r w:rsidRPr="00EB0D78">
        <w:rPr>
          <w:rFonts w:cs="Tahoma"/>
        </w:rPr>
        <w:t>.</w:t>
      </w:r>
    </w:p>
    <w:p w:rsidR="00EB0D78" w:rsidRDefault="00D030C2" w:rsidP="00375F6F">
      <w:pPr>
        <w:pStyle w:val="a3"/>
        <w:numPr>
          <w:ilvl w:val="0"/>
          <w:numId w:val="49"/>
        </w:numPr>
        <w:ind w:left="426" w:hanging="284"/>
        <w:jc w:val="both"/>
        <w:rPr>
          <w:rFonts w:cs="Tahoma"/>
        </w:rPr>
      </w:pPr>
      <w:r w:rsidRPr="00EB0D78">
        <w:rPr>
          <w:rFonts w:cs="Tahoma"/>
        </w:rPr>
        <w:t>Ψυκτική απόδοση 3,6kW</w:t>
      </w:r>
      <w:r w:rsidRPr="00EB0D78">
        <w:rPr>
          <w:rFonts w:eastAsiaTheme="minorEastAsia" w:cs="Tahoma"/>
          <w:lang w:eastAsia="ja-JP"/>
        </w:rPr>
        <w:t xml:space="preserve">, </w:t>
      </w:r>
      <w:r w:rsidRPr="00EB0D78">
        <w:rPr>
          <w:rFonts w:cs="Tahoma"/>
        </w:rPr>
        <w:t>θερμική 4,0</w:t>
      </w:r>
      <w:r w:rsidRPr="00EB0D78">
        <w:rPr>
          <w:rFonts w:eastAsia="MS Mincho" w:cs="Tahoma"/>
          <w:lang w:eastAsia="ja-JP"/>
        </w:rPr>
        <w:t>kW</w:t>
      </w:r>
      <w:r w:rsidRPr="00EB0D78">
        <w:rPr>
          <w:rFonts w:cs="Tahoma"/>
        </w:rPr>
        <w:t>.</w:t>
      </w:r>
    </w:p>
    <w:p w:rsidR="00EB0D78" w:rsidRDefault="00D030C2" w:rsidP="00375F6F">
      <w:pPr>
        <w:pStyle w:val="a3"/>
        <w:numPr>
          <w:ilvl w:val="0"/>
          <w:numId w:val="49"/>
        </w:numPr>
        <w:ind w:left="426" w:hanging="284"/>
        <w:jc w:val="both"/>
        <w:rPr>
          <w:rFonts w:cs="Tahoma"/>
        </w:rPr>
      </w:pPr>
      <w:r w:rsidRPr="00EB0D78">
        <w:rPr>
          <w:rFonts w:cs="Tahoma"/>
        </w:rPr>
        <w:t>Ψυκτική απόδοση 4,5kW</w:t>
      </w:r>
      <w:r w:rsidRPr="00EB0D78">
        <w:rPr>
          <w:rFonts w:eastAsiaTheme="minorEastAsia" w:cs="Tahoma"/>
          <w:lang w:eastAsia="ja-JP"/>
        </w:rPr>
        <w:t xml:space="preserve">, </w:t>
      </w:r>
      <w:r w:rsidRPr="00EB0D78">
        <w:rPr>
          <w:rFonts w:cs="Tahoma"/>
        </w:rPr>
        <w:t>θερμική 5,0</w:t>
      </w:r>
      <w:r w:rsidRPr="00EB0D78">
        <w:rPr>
          <w:rFonts w:eastAsia="MS Mincho" w:cs="Tahoma"/>
          <w:lang w:eastAsia="ja-JP"/>
        </w:rPr>
        <w:t>kW</w:t>
      </w:r>
      <w:r w:rsidRPr="00EB0D78">
        <w:rPr>
          <w:rFonts w:cs="Tahoma"/>
        </w:rPr>
        <w:t>.</w:t>
      </w:r>
    </w:p>
    <w:p w:rsidR="00EB0D78" w:rsidRDefault="00D030C2" w:rsidP="00375F6F">
      <w:pPr>
        <w:pStyle w:val="a3"/>
        <w:numPr>
          <w:ilvl w:val="0"/>
          <w:numId w:val="49"/>
        </w:numPr>
        <w:ind w:left="426" w:hanging="284"/>
        <w:jc w:val="both"/>
        <w:rPr>
          <w:rFonts w:cs="Tahoma"/>
        </w:rPr>
      </w:pPr>
      <w:r w:rsidRPr="00EB0D78">
        <w:rPr>
          <w:rFonts w:cs="Tahoma"/>
        </w:rPr>
        <w:t>Ψυκτική απόδοση 5,6kW</w:t>
      </w:r>
      <w:r w:rsidRPr="00EB0D78">
        <w:rPr>
          <w:rFonts w:eastAsiaTheme="minorEastAsia" w:cs="Tahoma"/>
          <w:lang w:eastAsia="ja-JP"/>
        </w:rPr>
        <w:t xml:space="preserve">, </w:t>
      </w:r>
      <w:r w:rsidRPr="00EB0D78">
        <w:rPr>
          <w:rFonts w:cs="Tahoma"/>
        </w:rPr>
        <w:t>θερμική 6,3</w:t>
      </w:r>
      <w:r w:rsidRPr="00EB0D78">
        <w:rPr>
          <w:rFonts w:eastAsia="MS Mincho" w:cs="Tahoma"/>
          <w:lang w:eastAsia="ja-JP"/>
        </w:rPr>
        <w:t>kW</w:t>
      </w:r>
      <w:r w:rsidRPr="00EB0D78">
        <w:rPr>
          <w:rFonts w:cs="Tahoma"/>
        </w:rPr>
        <w:t>.</w:t>
      </w:r>
    </w:p>
    <w:p w:rsidR="00D030C2" w:rsidRPr="00EB0D78" w:rsidRDefault="00D030C2" w:rsidP="00375F6F">
      <w:pPr>
        <w:pStyle w:val="a3"/>
        <w:numPr>
          <w:ilvl w:val="0"/>
          <w:numId w:val="49"/>
        </w:numPr>
        <w:ind w:left="426" w:hanging="284"/>
        <w:jc w:val="both"/>
        <w:rPr>
          <w:rFonts w:cs="Tahoma"/>
        </w:rPr>
      </w:pPr>
      <w:r w:rsidRPr="00EB0D78">
        <w:rPr>
          <w:rFonts w:cs="Tahoma"/>
        </w:rPr>
        <w:t>Ψυκτική απόδοση 7,1kW</w:t>
      </w:r>
      <w:r w:rsidRPr="00EB0D78">
        <w:rPr>
          <w:rFonts w:eastAsiaTheme="minorEastAsia" w:cs="Tahoma"/>
          <w:lang w:eastAsia="ja-JP"/>
        </w:rPr>
        <w:t>,</w:t>
      </w:r>
      <w:r w:rsidRPr="00EB0D78">
        <w:rPr>
          <w:rFonts w:cs="Tahoma"/>
        </w:rPr>
        <w:t xml:space="preserve"> θερμική 8,0</w:t>
      </w:r>
      <w:r w:rsidRPr="00EB0D78">
        <w:rPr>
          <w:rFonts w:eastAsia="MS Mincho" w:cs="Tahoma"/>
          <w:lang w:eastAsia="ja-JP"/>
        </w:rPr>
        <w:t>kW</w:t>
      </w:r>
      <w:r w:rsidRPr="00EB0D78">
        <w:rPr>
          <w:rFonts w:cs="Tahoma"/>
        </w:rPr>
        <w:t>.</w:t>
      </w:r>
    </w:p>
    <w:p w:rsidR="00D030C2" w:rsidRPr="00890F6C" w:rsidRDefault="00D030C2" w:rsidP="00D030C2">
      <w:pPr>
        <w:ind w:firstLine="567"/>
        <w:jc w:val="both"/>
        <w:rPr>
          <w:rFonts w:cs="Tahoma"/>
        </w:rPr>
      </w:pPr>
      <w:r w:rsidRPr="00890F6C">
        <w:rPr>
          <w:rFonts w:cs="Tahoma"/>
        </w:rPr>
        <w:t xml:space="preserve">Θα είναι κατάλληλες για μονοφασική ηλεκτρική τροφοδότηση 220V/50Hz με ανοχή </w:t>
      </w:r>
      <w:r w:rsidRPr="00890F6C">
        <w:rPr>
          <w:rFonts w:cs="Tahoma"/>
        </w:rPr>
        <w:sym w:font="UniversalMath1 BT" w:char="F036"/>
      </w:r>
      <w:r w:rsidRPr="00890F6C">
        <w:rPr>
          <w:rFonts w:cs="Tahoma"/>
        </w:rPr>
        <w:t>10%.</w:t>
      </w:r>
      <w:r w:rsidR="00EB0D78">
        <w:rPr>
          <w:rFonts w:cs="Tahoma"/>
        </w:rPr>
        <w:t xml:space="preserve"> </w:t>
      </w:r>
      <w:r w:rsidRPr="00890F6C">
        <w:rPr>
          <w:rFonts w:cs="Tahoma"/>
        </w:rPr>
        <w:t xml:space="preserve">Η ηλεκτρική κατανάλωση θα είναι η ελάχιστη δυνατή, ανάλογη της ψυκτικής απόδοσης, και για κανένα μοντέλο δεν θα ξεπερνά 60 W. </w:t>
      </w:r>
      <w:r w:rsidR="00EB0D78">
        <w:rPr>
          <w:rFonts w:cs="Tahoma"/>
        </w:rPr>
        <w:t xml:space="preserve"> </w:t>
      </w:r>
    </w:p>
    <w:p w:rsidR="00D030C2" w:rsidRPr="00890F6C" w:rsidRDefault="00D030C2" w:rsidP="00D030C2">
      <w:pPr>
        <w:ind w:firstLine="567"/>
        <w:jc w:val="both"/>
        <w:rPr>
          <w:rFonts w:cs="Tahoma"/>
        </w:rPr>
      </w:pPr>
      <w:r w:rsidRPr="00890F6C">
        <w:rPr>
          <w:rFonts w:cs="Tahoma"/>
        </w:rPr>
        <w:t>Η</w:t>
      </w:r>
      <w:r w:rsidR="00EB0D78">
        <w:rPr>
          <w:rFonts w:cs="Tahoma"/>
        </w:rPr>
        <w:t xml:space="preserve"> κάθε</w:t>
      </w:r>
      <w:r w:rsidRPr="00890F6C">
        <w:rPr>
          <w:rFonts w:cs="Tahoma"/>
        </w:rPr>
        <w:t xml:space="preserve"> μονάδα θα διαθέτει εργοστασιακά τοποθετημένη ηλεκτρονική εκτονωτική βαλβίδα για τον έλεγχο της απαιτούμενης, για την κάλυψη του φορτίου του χώρου, παροχής ψυκτικού μέσου.</w:t>
      </w:r>
    </w:p>
    <w:p w:rsidR="00D030C2" w:rsidRPr="00890F6C" w:rsidRDefault="00EB0D78" w:rsidP="00D030C2">
      <w:pPr>
        <w:ind w:firstLine="567"/>
        <w:jc w:val="both"/>
        <w:rPr>
          <w:rFonts w:cs="Tahoma"/>
        </w:rPr>
      </w:pPr>
      <w:r w:rsidRPr="00F95455">
        <w:rPr>
          <w:rFonts w:ascii="Calibri" w:eastAsia="Calibri" w:hAnsi="Calibri" w:cs="Tahoma"/>
        </w:rPr>
        <w:t>Η θερμοκρασία του χώρου θα ελέγχεται και θα επιτυγχάνεται μέσω μικροεπεξεργαστή, όπου η επεξεργασία των διαφόρων παραμέτρων (θερμοκρασία αέρα επιστροφής και επιθυμητή θερμοκρασία χώρου για τον διαφορικό έλεγχο, καθώς και οι θερμοκρασίες αερίου και υγρού ψυκτικού για τον έλεγχο της υπερθέρμανσης) και οι διορθωτικές ρυθμίσεις (άνοιγμα – κλείσιμο ηλεκτρονικής εκτονωτικής, ταχύτητα ανεμιστήρα) γίνονται αναλογικά με την μέθοδο της ολοκληρωτικής – διαφορικής ρύθμισης.</w:t>
      </w:r>
    </w:p>
    <w:p w:rsidR="00D030C2" w:rsidRPr="00890F6C" w:rsidRDefault="00D030C2" w:rsidP="00D030C2">
      <w:pPr>
        <w:ind w:firstLine="567"/>
        <w:jc w:val="both"/>
        <w:rPr>
          <w:rFonts w:cs="Tahoma"/>
        </w:rPr>
      </w:pPr>
      <w:r w:rsidRPr="00890F6C">
        <w:rPr>
          <w:rFonts w:cs="Tahoma"/>
        </w:rPr>
        <w:t xml:space="preserve">O ανεμιστήρας </w:t>
      </w:r>
      <w:r w:rsidRPr="00890F6C">
        <w:rPr>
          <w:rFonts w:cs="Tahoma"/>
          <w:bCs/>
        </w:rPr>
        <w:t xml:space="preserve">θα είναι εγκάρσιας ροής με ελάχιστη ισχύ κινητήρα με στόχο τον περιορισμό της </w:t>
      </w:r>
      <w:r w:rsidR="00EB0D78" w:rsidRPr="00890F6C">
        <w:rPr>
          <w:rFonts w:cs="Tahoma"/>
          <w:bCs/>
        </w:rPr>
        <w:t>κατανάλωση</w:t>
      </w:r>
      <w:r w:rsidR="00EB0D78">
        <w:rPr>
          <w:rFonts w:cs="Tahoma"/>
          <w:bCs/>
        </w:rPr>
        <w:t>ς</w:t>
      </w:r>
      <w:r w:rsidRPr="00890F6C">
        <w:rPr>
          <w:rFonts w:cs="Tahoma"/>
          <w:bCs/>
        </w:rPr>
        <w:t xml:space="preserve"> ενέργειας. </w:t>
      </w:r>
      <w:r w:rsidRPr="00890F6C">
        <w:rPr>
          <w:rFonts w:cs="Tahoma"/>
        </w:rPr>
        <w:t xml:space="preserve">Θα είναι κατασκευασμένος από πλαστικό και θα είναι ειδικής διαμόρφωσης για την επίτευξη αυξημένης ροής αέρα με πολύ χαμηλή στάθμη θορύβου. </w:t>
      </w:r>
      <w:r w:rsidR="00EB0D78">
        <w:rPr>
          <w:rFonts w:cs="Tahoma"/>
        </w:rPr>
        <w:t>Ο κινητήρας του ανεμιστήρα θα διαθέτει και θερμικό προστασίας του.</w:t>
      </w:r>
    </w:p>
    <w:p w:rsidR="004A3966" w:rsidRPr="00B014FE" w:rsidRDefault="00B014FE" w:rsidP="00A80CA3">
      <w:pPr>
        <w:pStyle w:val="a3"/>
        <w:numPr>
          <w:ilvl w:val="2"/>
          <w:numId w:val="24"/>
        </w:numPr>
        <w:ind w:left="567" w:hanging="567"/>
        <w:jc w:val="both"/>
        <w:outlineLvl w:val="2"/>
        <w:rPr>
          <w:rFonts w:ascii="Calibri" w:eastAsia="Calibri" w:hAnsi="Calibri" w:cs="Arial Narrow"/>
          <w:bCs/>
          <w:sz w:val="24"/>
          <w:szCs w:val="24"/>
        </w:rPr>
      </w:pPr>
      <w:bookmarkStart w:id="33" w:name="_Toc57543020"/>
      <w:r w:rsidRPr="00B014FE">
        <w:rPr>
          <w:rFonts w:cs="Arial Narrow"/>
          <w:bCs/>
          <w:sz w:val="24"/>
          <w:szCs w:val="24"/>
        </w:rPr>
        <w:t>Τοπικοί ελεγκτές</w:t>
      </w:r>
      <w:bookmarkEnd w:id="33"/>
    </w:p>
    <w:p w:rsidR="004A3966" w:rsidRDefault="004A3966" w:rsidP="00B014FE">
      <w:pPr>
        <w:numPr>
          <w:ilvl w:val="12"/>
          <w:numId w:val="0"/>
        </w:numPr>
        <w:ind w:firstLine="567"/>
        <w:jc w:val="both"/>
        <w:rPr>
          <w:rFonts w:ascii="Calibri" w:eastAsia="Calibri" w:hAnsi="Calibri" w:cs="Arial Narrow"/>
          <w:bCs/>
        </w:rPr>
      </w:pPr>
      <w:r w:rsidRPr="00827B43">
        <w:rPr>
          <w:rFonts w:ascii="Calibri" w:eastAsia="Calibri" w:hAnsi="Calibri" w:cs="Arial Narrow"/>
          <w:bCs/>
        </w:rPr>
        <w:t xml:space="preserve">Κάθε εσωτερική μονάδα θα μπορεί να ελέγχεται με επίτοιχο ενσύρματο χειριστήριο. Το μήκος του καλωδίου επικοινωνίας από το χειριστήριο έως την εσωτερική μονάδα θα </w:t>
      </w:r>
      <w:r w:rsidRPr="00827B43">
        <w:rPr>
          <w:rFonts w:ascii="Calibri" w:eastAsia="Calibri" w:hAnsi="Calibri" w:cs="Arial Narrow"/>
          <w:bCs/>
        </w:rPr>
        <w:lastRenderedPageBreak/>
        <w:t>μπορεί να φτάσει τα 500</w:t>
      </w:r>
      <w:r w:rsidRPr="00827B43">
        <w:rPr>
          <w:rFonts w:ascii="Calibri" w:eastAsia="Calibri" w:hAnsi="Calibri" w:cs="Arial Narrow"/>
          <w:bCs/>
          <w:lang w:val="en-US"/>
        </w:rPr>
        <w:t>m</w:t>
      </w:r>
      <w:r w:rsidRPr="00827B43">
        <w:rPr>
          <w:rFonts w:ascii="Calibri" w:eastAsia="Calibri" w:hAnsi="Calibri" w:cs="Arial Narrow"/>
          <w:bCs/>
        </w:rPr>
        <w:t>. Με αυτό τον τρόπο διασφαλίζεται η εγκατάσταση των χειριστηρίων σε οποιοδήποτε διαθέσιμη τοποθεσία.</w:t>
      </w:r>
    </w:p>
    <w:p w:rsidR="002A689A" w:rsidRDefault="00EB0D78" w:rsidP="00B014FE">
      <w:pPr>
        <w:numPr>
          <w:ilvl w:val="12"/>
          <w:numId w:val="0"/>
        </w:numPr>
        <w:ind w:firstLine="567"/>
        <w:jc w:val="both"/>
        <w:rPr>
          <w:rFonts w:cs="Tahoma"/>
        </w:rPr>
      </w:pPr>
      <w:r w:rsidRPr="00890F6C">
        <w:rPr>
          <w:rFonts w:cs="Tahoma"/>
        </w:rPr>
        <w:t xml:space="preserve">Το χειριστήριο θα διαθέτει οθόνη υψηλής ευκρίνειας υγρών κρυστάλλων, όπου θα αναγράφονται οι διάφοροι παράμετροι λειτουργίας των ελεγχόμενων εσωτερικών μονάδων, όπως επίσης και ο κωδικός πιθανού σφάλματος. Αυτή η δυνατότητα εξασφαλίζει την αμεσότερη και καλύτερη αντιμετώπιση του οποιουδήποτε προβλήματος και αν εμφανιστεί. </w:t>
      </w:r>
      <w:r w:rsidR="002A689A" w:rsidRPr="00827B43">
        <w:rPr>
          <w:rFonts w:ascii="Calibri" w:eastAsia="Calibri" w:hAnsi="Calibri" w:cs="Arial Narrow"/>
          <w:bCs/>
        </w:rPr>
        <w:t xml:space="preserve">Τα τοπικά ενσύρματα χειριστήρια θα είναι κομψού σχεδιασμού με δυνατότητα επιλογής λευκού, μαύρου ή ασημί χρώματος ώστε να μπορεί να ταιριάζει σε κάθε σχέδιο εσωτερικού χώρου. </w:t>
      </w:r>
      <w:r w:rsidR="002A689A">
        <w:rPr>
          <w:rFonts w:ascii="Calibri" w:eastAsia="Calibri" w:hAnsi="Calibri" w:cs="Arial Narrow"/>
          <w:bCs/>
        </w:rPr>
        <w:t>Θ</w:t>
      </w:r>
      <w:r w:rsidR="002A689A" w:rsidRPr="00827B43">
        <w:rPr>
          <w:rFonts w:ascii="Calibri" w:eastAsia="Calibri" w:hAnsi="Calibri" w:cs="Arial Narrow"/>
          <w:bCs/>
        </w:rPr>
        <w:t>α έχ</w:t>
      </w:r>
      <w:r w:rsidR="002A689A">
        <w:rPr>
          <w:rFonts w:ascii="Calibri" w:eastAsia="Calibri" w:hAnsi="Calibri" w:cs="Arial Narrow"/>
          <w:bCs/>
        </w:rPr>
        <w:t>ουν</w:t>
      </w:r>
      <w:r w:rsidR="002A689A" w:rsidRPr="00827B43">
        <w:rPr>
          <w:rFonts w:ascii="Calibri" w:eastAsia="Calibri" w:hAnsi="Calibri" w:cs="Arial Narrow"/>
          <w:bCs/>
        </w:rPr>
        <w:t xml:space="preserve"> μικρές διαστάσεις, 85</w:t>
      </w:r>
      <w:r w:rsidR="002A689A" w:rsidRPr="00827B43">
        <w:rPr>
          <w:rFonts w:ascii="Calibri" w:eastAsia="Calibri" w:hAnsi="Calibri" w:cs="Arial Narrow"/>
          <w:bCs/>
          <w:lang w:val="en-US"/>
        </w:rPr>
        <w:t>x</w:t>
      </w:r>
      <w:r w:rsidR="002A689A" w:rsidRPr="00827B43">
        <w:rPr>
          <w:rFonts w:ascii="Calibri" w:eastAsia="Calibri" w:hAnsi="Calibri" w:cs="Arial Narrow"/>
          <w:bCs/>
        </w:rPr>
        <w:t>85</w:t>
      </w:r>
      <w:r w:rsidR="002A689A" w:rsidRPr="00827B43">
        <w:rPr>
          <w:rFonts w:ascii="Calibri" w:eastAsia="Calibri" w:hAnsi="Calibri" w:cs="Arial Narrow"/>
          <w:bCs/>
          <w:lang w:val="en-US"/>
        </w:rPr>
        <w:t>cm</w:t>
      </w:r>
      <w:r w:rsidR="002A689A">
        <w:rPr>
          <w:rFonts w:ascii="Calibri" w:eastAsia="Calibri" w:hAnsi="Calibri" w:cs="Arial Narrow"/>
          <w:bCs/>
        </w:rPr>
        <w:t xml:space="preserve"> ώστε να ενσωματώνον</w:t>
      </w:r>
      <w:r w:rsidR="002A689A" w:rsidRPr="00827B43">
        <w:rPr>
          <w:rFonts w:ascii="Calibri" w:eastAsia="Calibri" w:hAnsi="Calibri" w:cs="Arial Narrow"/>
          <w:bCs/>
        </w:rPr>
        <w:t xml:space="preserve">ται εύκολα στα συνήθη ηλεκτρικά κουτιά εγκατάστασης. Ο τελικός χρήστης καθώς και ο εγκαταστάτης θα έχει την δυνατότητα να συνδεθεί ασύρματα στα τοπικά χειριστήρια μέσω τεχνολογίας </w:t>
      </w:r>
      <w:r w:rsidR="002A689A" w:rsidRPr="00827B43">
        <w:rPr>
          <w:rFonts w:ascii="Calibri" w:eastAsia="Calibri" w:hAnsi="Calibri" w:cs="Arial Narrow"/>
          <w:bCs/>
          <w:lang w:val="en-US"/>
        </w:rPr>
        <w:t>Bluetooth</w:t>
      </w:r>
      <w:r w:rsidR="002A689A" w:rsidRPr="00827B43">
        <w:rPr>
          <w:rFonts w:ascii="Calibri" w:eastAsia="Calibri" w:hAnsi="Calibri" w:cs="Arial Narrow"/>
          <w:bCs/>
        </w:rPr>
        <w:t xml:space="preserve"> </w:t>
      </w:r>
      <w:r w:rsidR="002A689A" w:rsidRPr="00827B43">
        <w:rPr>
          <w:rFonts w:ascii="Calibri" w:eastAsia="Calibri" w:hAnsi="Calibri" w:cs="Arial Narrow"/>
          <w:bCs/>
          <w:lang w:val="en-US"/>
        </w:rPr>
        <w:t>Low</w:t>
      </w:r>
      <w:r w:rsidR="002A689A" w:rsidRPr="00827B43">
        <w:rPr>
          <w:rFonts w:ascii="Calibri" w:eastAsia="Calibri" w:hAnsi="Calibri" w:cs="Arial Narrow"/>
          <w:bCs/>
        </w:rPr>
        <w:t xml:space="preserve"> </w:t>
      </w:r>
      <w:r w:rsidR="002A689A" w:rsidRPr="00827B43">
        <w:rPr>
          <w:rFonts w:ascii="Calibri" w:eastAsia="Calibri" w:hAnsi="Calibri" w:cs="Arial Narrow"/>
          <w:bCs/>
          <w:lang w:val="en-US"/>
        </w:rPr>
        <w:t>Energy</w:t>
      </w:r>
      <w:r w:rsidR="002A689A" w:rsidRPr="00827B43">
        <w:rPr>
          <w:rFonts w:ascii="Calibri" w:eastAsia="Calibri" w:hAnsi="Calibri" w:cs="Arial Narrow"/>
          <w:bCs/>
        </w:rPr>
        <w:t xml:space="preserve"> και να πραγματοποιήσει όλες τις ρυθμίσεις.</w:t>
      </w:r>
    </w:p>
    <w:p w:rsidR="00EB0D78" w:rsidRDefault="00EB0D78" w:rsidP="00B014FE">
      <w:pPr>
        <w:numPr>
          <w:ilvl w:val="12"/>
          <w:numId w:val="0"/>
        </w:numPr>
        <w:ind w:firstLine="567"/>
        <w:jc w:val="both"/>
        <w:rPr>
          <w:rFonts w:cs="Tahoma"/>
        </w:rPr>
      </w:pPr>
      <w:r w:rsidRPr="00890F6C">
        <w:rPr>
          <w:rFonts w:cs="Tahoma"/>
        </w:rPr>
        <w:t>Επίσης στ</w:t>
      </w:r>
      <w:r w:rsidR="002A689A">
        <w:rPr>
          <w:rFonts w:cs="Tahoma"/>
        </w:rPr>
        <w:t>ο</w:t>
      </w:r>
      <w:r w:rsidRPr="00890F6C">
        <w:rPr>
          <w:rFonts w:cs="Tahoma"/>
        </w:rPr>
        <w:t xml:space="preserve"> τοπικό χειριστήριο θα είναι δυνατή η αποθήκευση και μελλοντική </w:t>
      </w:r>
      <w:r w:rsidRPr="00985F65">
        <w:rPr>
          <w:rFonts w:cs="Tahoma"/>
        </w:rPr>
        <w:t>ανάγνωση ιστορικού βλαβών με τους 9 τουλάχιστον τελευταίους κωδικούς,</w:t>
      </w:r>
      <w:r w:rsidRPr="00890F6C">
        <w:rPr>
          <w:rFonts w:cs="Tahoma"/>
        </w:rPr>
        <w:t xml:space="preserve"> ώστε να μπορούν να εξαχθούν συμπεράσματα τόσο για την λειτουργία της μονάδας όσο και για πιθανές μελλοντικές επεμβάσεις που μπορεί να απαιτηθούν.</w:t>
      </w:r>
    </w:p>
    <w:p w:rsidR="00985F65" w:rsidRPr="00985F65" w:rsidRDefault="00985F65" w:rsidP="00985F65">
      <w:pPr>
        <w:ind w:firstLine="567"/>
        <w:jc w:val="both"/>
        <w:rPr>
          <w:rFonts w:cs="Tahoma"/>
        </w:rPr>
      </w:pPr>
      <w:r w:rsidRPr="00890F6C">
        <w:rPr>
          <w:rFonts w:cs="Tahoma"/>
        </w:rPr>
        <w:t>Το χειριστήριο θα διαθέτει ενσωματωμένο αισθητήριο της θερμοκρασίας του χώρου. Για το αισθητήριο θα υπάρχει κατάλληλη ρύθμιση με την οποία θα μπορεί να γίνεται έλεγχος της θερμοκρασίας είτε αποκλειστικά από το αισθητήριο θερμοκρασίας αέρα επιστροφής στην εσωτερική μονάδα, είτε αποκλειστικά από το αισθητήριο της θερμοκρασίας στο χειριστήριο είτε συνδυαστ</w:t>
      </w:r>
      <w:r w:rsidRPr="00985F65">
        <w:rPr>
          <w:rFonts w:cs="Tahoma"/>
        </w:rPr>
        <w:t>ικά. Επίσης θα υπάρχει δυνατότητα να δεχτεί ασύρματο ή ενσύρματο απομακρυσμένο αισθητήριο θερμοκρασίας για την διόρθωση της αίσθησης θερμοκρασίας σε οποιοδήποτε χώρο</w:t>
      </w:r>
      <w:r>
        <w:rPr>
          <w:rFonts w:cs="Tahoma"/>
        </w:rPr>
        <w:t>.</w:t>
      </w:r>
    </w:p>
    <w:p w:rsidR="00985F65" w:rsidRPr="00890F6C" w:rsidRDefault="00985F65" w:rsidP="00985F65">
      <w:pPr>
        <w:ind w:firstLine="567"/>
        <w:jc w:val="both"/>
        <w:rPr>
          <w:rFonts w:cs="Tahoma"/>
        </w:rPr>
      </w:pPr>
      <w:r w:rsidRPr="00890F6C">
        <w:rPr>
          <w:rFonts w:cs="Tahoma"/>
        </w:rPr>
        <w:t xml:space="preserve">Για τον καλύτερο έλεγχο, αλλά και την πιο αποδοτική λειτουργία των συστημάτων το χειριστήριο θα διαθέτει τη δυνατότητα χρονικού προγραμματισμού του κλιματισμού σε εβδομαδιαία βάση. Θα είναι δυνατός ο προγραμματισμός πέντε (5) διαφορετικών ενεργειών για κάθε ημέρα. </w:t>
      </w:r>
    </w:p>
    <w:p w:rsidR="004A3966" w:rsidRPr="00827B43" w:rsidRDefault="004A3966" w:rsidP="00B014FE">
      <w:pPr>
        <w:numPr>
          <w:ilvl w:val="12"/>
          <w:numId w:val="0"/>
        </w:numPr>
        <w:ind w:firstLine="567"/>
        <w:jc w:val="both"/>
        <w:rPr>
          <w:rFonts w:ascii="Calibri" w:eastAsia="Calibri" w:hAnsi="Calibri" w:cs="Arial Narrow"/>
          <w:bCs/>
        </w:rPr>
      </w:pPr>
      <w:r w:rsidRPr="00827B43">
        <w:rPr>
          <w:rFonts w:ascii="Calibri" w:eastAsia="Calibri" w:hAnsi="Calibri" w:cs="Arial Narrow"/>
          <w:bCs/>
        </w:rPr>
        <w:t>Θα υπάρχει η δυνατότητα ανεξάρτητου ελέγχου των περσίδων όπου αυτές υπάρχουν. Το χειριστήριο θα μπορεί να ελέγχει κάθε λειτουργία ή αισθητήρα εξοικονόμησης ενέργειας ή βελτίωσης των συνθηκών άνεσης.</w:t>
      </w:r>
      <w:r w:rsidR="00EB0D78">
        <w:rPr>
          <w:rFonts w:ascii="Calibri" w:eastAsia="Calibri" w:hAnsi="Calibri" w:cs="Arial Narrow"/>
          <w:bCs/>
        </w:rPr>
        <w:t xml:space="preserve"> </w:t>
      </w:r>
    </w:p>
    <w:p w:rsidR="004A3966" w:rsidRPr="00827B43" w:rsidRDefault="004A3966" w:rsidP="00B014FE">
      <w:pPr>
        <w:numPr>
          <w:ilvl w:val="12"/>
          <w:numId w:val="0"/>
        </w:numPr>
        <w:ind w:firstLine="567"/>
        <w:jc w:val="both"/>
        <w:rPr>
          <w:rFonts w:ascii="Calibri" w:eastAsia="Calibri" w:hAnsi="Calibri" w:cs="Arial Narrow"/>
          <w:bCs/>
        </w:rPr>
      </w:pPr>
      <w:r w:rsidRPr="00827B43">
        <w:rPr>
          <w:rFonts w:ascii="Calibri" w:eastAsia="Calibri" w:hAnsi="Calibri" w:cs="Arial Narrow"/>
          <w:bCs/>
        </w:rPr>
        <w:t>Θα υπάρχει η δυνατότητα ελέγχου έως 16 εσωτερικές μονάδες από έναν τοπικό ελεγκτή.</w:t>
      </w:r>
      <w:r w:rsidR="00B014FE">
        <w:rPr>
          <w:rFonts w:cs="Arial Narrow"/>
          <w:bCs/>
        </w:rPr>
        <w:t xml:space="preserve"> </w:t>
      </w:r>
      <w:r w:rsidRPr="00827B43">
        <w:rPr>
          <w:rFonts w:ascii="Calibri" w:eastAsia="Calibri" w:hAnsi="Calibri" w:cs="Arial Narrow"/>
          <w:bCs/>
        </w:rPr>
        <w:t>Σε κάθε σύστημα θα πρέπει να υπάρχει ένδειξη η οποία θα απεικονίζει ποια εσωτερική μονάδα είναι εκείνη που καθορίζει την λειτουργία του συστήματος (ψύξη / θέρμανση). Η ρύθμιση και η αλλαγή της λειτουργίας θα μπορεί να γίνει οποιαδήποτε στιγμή (ακόμα και μετά την εκκίνηση) από τον χρήστη χωρίς να απαιτείται απενεργοποίηση του συστήματος.</w:t>
      </w:r>
    </w:p>
    <w:p w:rsidR="007B2AC8" w:rsidRDefault="004A3966" w:rsidP="007B2AC8">
      <w:pPr>
        <w:numPr>
          <w:ilvl w:val="12"/>
          <w:numId w:val="0"/>
        </w:numPr>
        <w:ind w:firstLine="567"/>
        <w:jc w:val="both"/>
        <w:rPr>
          <w:rFonts w:cs="Arial Narrow"/>
          <w:bCs/>
        </w:rPr>
      </w:pPr>
      <w:r w:rsidRPr="007B2AC8">
        <w:rPr>
          <w:rFonts w:ascii="Calibri" w:eastAsia="Calibri" w:hAnsi="Calibri" w:cs="Arial Narrow"/>
          <w:bCs/>
        </w:rPr>
        <w:t>Όλες οι εσωτερικές μονάδες θα έχουν ενσωματωμένη επαφή η οποία θα μπορεί να λειτουργήσει είτε ως παγίδα παραθύρου (</w:t>
      </w:r>
      <w:r w:rsidRPr="007B2AC8">
        <w:rPr>
          <w:rFonts w:ascii="Calibri" w:eastAsia="Calibri" w:hAnsi="Calibri" w:cs="Arial Narrow"/>
          <w:bCs/>
          <w:lang w:val="en-US"/>
        </w:rPr>
        <w:t>Forced</w:t>
      </w:r>
      <w:r w:rsidRPr="007B2AC8">
        <w:rPr>
          <w:rFonts w:ascii="Calibri" w:eastAsia="Calibri" w:hAnsi="Calibri" w:cs="Arial Narrow"/>
          <w:bCs/>
        </w:rPr>
        <w:t xml:space="preserve"> </w:t>
      </w:r>
      <w:r w:rsidRPr="007B2AC8">
        <w:rPr>
          <w:rFonts w:ascii="Calibri" w:eastAsia="Calibri" w:hAnsi="Calibri" w:cs="Arial Narrow"/>
          <w:bCs/>
          <w:lang w:val="en-US"/>
        </w:rPr>
        <w:t>OFF</w:t>
      </w:r>
      <w:r w:rsidRPr="007B2AC8">
        <w:rPr>
          <w:rFonts w:ascii="Calibri" w:eastAsia="Calibri" w:hAnsi="Calibri" w:cs="Arial Narrow"/>
          <w:bCs/>
        </w:rPr>
        <w:t>) είτε για την απομακρυσμένη ενεργοποίηση των μονάδων (</w:t>
      </w:r>
      <w:r w:rsidRPr="007B2AC8">
        <w:rPr>
          <w:rFonts w:ascii="Calibri" w:eastAsia="Calibri" w:hAnsi="Calibri" w:cs="Arial Narrow"/>
          <w:bCs/>
          <w:lang w:val="en-US"/>
        </w:rPr>
        <w:t>remote</w:t>
      </w:r>
      <w:r w:rsidRPr="007B2AC8">
        <w:rPr>
          <w:rFonts w:ascii="Calibri" w:eastAsia="Calibri" w:hAnsi="Calibri" w:cs="Arial Narrow"/>
          <w:bCs/>
        </w:rPr>
        <w:t xml:space="preserve"> </w:t>
      </w:r>
      <w:r w:rsidRPr="007B2AC8">
        <w:rPr>
          <w:rFonts w:ascii="Calibri" w:eastAsia="Calibri" w:hAnsi="Calibri" w:cs="Arial Narrow"/>
          <w:bCs/>
          <w:lang w:val="en-US"/>
        </w:rPr>
        <w:t>ON</w:t>
      </w:r>
      <w:r w:rsidRPr="007B2AC8">
        <w:rPr>
          <w:rFonts w:ascii="Calibri" w:eastAsia="Calibri" w:hAnsi="Calibri" w:cs="Arial Narrow"/>
          <w:bCs/>
        </w:rPr>
        <w:t>/</w:t>
      </w:r>
      <w:r w:rsidRPr="007B2AC8">
        <w:rPr>
          <w:rFonts w:ascii="Calibri" w:eastAsia="Calibri" w:hAnsi="Calibri" w:cs="Arial Narrow"/>
          <w:bCs/>
          <w:lang w:val="en-US"/>
        </w:rPr>
        <w:t>OFF</w:t>
      </w:r>
      <w:r w:rsidRPr="007B2AC8">
        <w:rPr>
          <w:rFonts w:ascii="Calibri" w:eastAsia="Calibri" w:hAnsi="Calibri" w:cs="Arial Narrow"/>
          <w:bCs/>
        </w:rPr>
        <w:t xml:space="preserve">). </w:t>
      </w:r>
      <w:bookmarkStart w:id="34" w:name="_Toc40503510"/>
    </w:p>
    <w:bookmarkEnd w:id="34"/>
    <w:p w:rsidR="00236CD3" w:rsidRPr="00236CD3" w:rsidRDefault="00A37BEC" w:rsidP="00236CD3">
      <w:pPr>
        <w:ind w:right="-1" w:firstLine="567"/>
        <w:jc w:val="both"/>
      </w:pPr>
      <w:r>
        <w:t>Ενδεικτικά ο</w:t>
      </w:r>
      <w:r w:rsidR="00236CD3" w:rsidRPr="00236CD3">
        <w:t xml:space="preserve">ι δυνατότητες του </w:t>
      </w:r>
      <w:r>
        <w:t xml:space="preserve">κάθε χειριστηρίου </w:t>
      </w:r>
      <w:r w:rsidR="00236CD3" w:rsidRPr="00236CD3">
        <w:t>θα είναι τουλάχιστον οι ακόλουθες:</w:t>
      </w:r>
    </w:p>
    <w:p w:rsidR="00A37BEC" w:rsidRDefault="00236CD3" w:rsidP="00375F6F">
      <w:pPr>
        <w:pStyle w:val="a3"/>
        <w:numPr>
          <w:ilvl w:val="0"/>
          <w:numId w:val="50"/>
        </w:numPr>
        <w:ind w:left="426" w:right="-1" w:hanging="284"/>
        <w:jc w:val="both"/>
      </w:pPr>
      <w:r w:rsidRPr="00236CD3">
        <w:lastRenderedPageBreak/>
        <w:t>Δυνατότητα εναλλαγής της λειτουργίας του εξωτερικού μηχανήματος (ψύξη-θέρμανση), σε περίπτωση που αποφασιστεί το χειριστήριο αυτό να είναι χειριστήριο πιλότος.</w:t>
      </w:r>
    </w:p>
    <w:p w:rsidR="00A37BEC" w:rsidRDefault="00236CD3" w:rsidP="00375F6F">
      <w:pPr>
        <w:pStyle w:val="a3"/>
        <w:numPr>
          <w:ilvl w:val="0"/>
          <w:numId w:val="50"/>
        </w:numPr>
        <w:ind w:left="426" w:right="-1" w:hanging="284"/>
        <w:jc w:val="both"/>
      </w:pPr>
      <w:r w:rsidRPr="00236CD3">
        <w:t>Λειτουργία (ψύξη, θέρμανση, αφύγρανση, ανεμιστήρας, ένδειξη απόψυξης).</w:t>
      </w:r>
    </w:p>
    <w:p w:rsidR="00A37BEC" w:rsidRDefault="00236CD3" w:rsidP="00375F6F">
      <w:pPr>
        <w:pStyle w:val="a3"/>
        <w:numPr>
          <w:ilvl w:val="0"/>
          <w:numId w:val="50"/>
        </w:numPr>
        <w:ind w:left="426" w:right="-1" w:hanging="284"/>
        <w:jc w:val="both"/>
      </w:pPr>
      <w:r w:rsidRPr="00236CD3">
        <w:t>Ένδειξη ταχύτητας (υψηλή-χαμηλή).</w:t>
      </w:r>
    </w:p>
    <w:p w:rsidR="00A37BEC" w:rsidRDefault="00236CD3" w:rsidP="00375F6F">
      <w:pPr>
        <w:pStyle w:val="a3"/>
        <w:numPr>
          <w:ilvl w:val="0"/>
          <w:numId w:val="50"/>
        </w:numPr>
        <w:ind w:left="426" w:right="-1" w:hanging="284"/>
        <w:jc w:val="both"/>
      </w:pPr>
      <w:r w:rsidRPr="00A37BEC">
        <w:t>Ρύθμιση θερμοκρασίας ανά 1°C.</w:t>
      </w:r>
    </w:p>
    <w:p w:rsidR="00A37BEC" w:rsidRDefault="00236CD3" w:rsidP="00375F6F">
      <w:pPr>
        <w:pStyle w:val="a3"/>
        <w:numPr>
          <w:ilvl w:val="0"/>
          <w:numId w:val="50"/>
        </w:numPr>
        <w:ind w:left="426" w:right="-1" w:hanging="284"/>
        <w:jc w:val="both"/>
      </w:pPr>
      <w:r w:rsidRPr="00236CD3">
        <w:t>Xρονοδιακόπτη ρύθμισης λειτουργίας με διαβαθμίσεις ανά ώρα και δυνατότητα ρύθμισης μέχρι 72 ώρες.</w:t>
      </w:r>
    </w:p>
    <w:p w:rsidR="00A37BEC" w:rsidRDefault="00236CD3" w:rsidP="00375F6F">
      <w:pPr>
        <w:pStyle w:val="a3"/>
        <w:numPr>
          <w:ilvl w:val="0"/>
          <w:numId w:val="50"/>
        </w:numPr>
        <w:ind w:left="426" w:right="-1" w:hanging="284"/>
        <w:jc w:val="both"/>
      </w:pPr>
      <w:r w:rsidRPr="00236CD3">
        <w:t>Ένδειξη ρύπανσης φίλτρου.</w:t>
      </w:r>
    </w:p>
    <w:p w:rsidR="00A37BEC" w:rsidRDefault="00236CD3" w:rsidP="00375F6F">
      <w:pPr>
        <w:pStyle w:val="a3"/>
        <w:numPr>
          <w:ilvl w:val="0"/>
          <w:numId w:val="50"/>
        </w:numPr>
        <w:ind w:left="426" w:right="-1" w:hanging="284"/>
        <w:jc w:val="both"/>
      </w:pPr>
      <w:r w:rsidRPr="00236CD3">
        <w:t>Διακόπτη ελέγχου-δοκιμών</w:t>
      </w:r>
      <w:r w:rsidR="00A37BEC">
        <w:t>.</w:t>
      </w:r>
    </w:p>
    <w:p w:rsidR="00A37BEC" w:rsidRDefault="00236CD3" w:rsidP="00375F6F">
      <w:pPr>
        <w:pStyle w:val="a3"/>
        <w:numPr>
          <w:ilvl w:val="0"/>
          <w:numId w:val="50"/>
        </w:numPr>
        <w:ind w:left="426" w:right="-1" w:hanging="284"/>
        <w:jc w:val="both"/>
      </w:pPr>
      <w:r w:rsidRPr="00236CD3">
        <w:t>Ένδειξη βλάβης με κωδικό αριθμό για εύκολο και γρήγορο προσδιορισμό της.</w:t>
      </w:r>
    </w:p>
    <w:p w:rsidR="00236CD3" w:rsidRPr="00236CD3" w:rsidRDefault="00236CD3" w:rsidP="00375F6F">
      <w:pPr>
        <w:pStyle w:val="a3"/>
        <w:numPr>
          <w:ilvl w:val="0"/>
          <w:numId w:val="50"/>
        </w:numPr>
        <w:ind w:left="426" w:right="-1" w:hanging="284"/>
        <w:jc w:val="both"/>
      </w:pPr>
      <w:r w:rsidRPr="00236CD3">
        <w:t>Δυνατότητα σύνδεσης με κεντρικό πίνακα ελέγχου και αντίστοιχη ένδειξη εφ' όσον υπάρχει κεντρική σύνδεση.</w:t>
      </w:r>
    </w:p>
    <w:p w:rsidR="00A37BEC" w:rsidRDefault="00236CD3" w:rsidP="00A37BEC">
      <w:pPr>
        <w:ind w:right="-1" w:firstLine="567"/>
        <w:jc w:val="both"/>
      </w:pPr>
      <w:r w:rsidRPr="00236CD3">
        <w:t>Στην περίπτωση σύνδεσης με κεντρικό πίνακα ελέγχου θα πρέπει εκτός των άλλων να υπάρχει η δυνατότητα χρονικού προγραμματισμού για κάθε εσωτερική μονάδα ξεχωριστά.</w:t>
      </w:r>
      <w:bookmarkStart w:id="35" w:name="_Toc40503512"/>
    </w:p>
    <w:p w:rsidR="00236CD3" w:rsidRPr="00BB5154" w:rsidRDefault="00236CD3" w:rsidP="00A80CA3">
      <w:pPr>
        <w:pStyle w:val="a3"/>
        <w:numPr>
          <w:ilvl w:val="2"/>
          <w:numId w:val="24"/>
        </w:numPr>
        <w:ind w:left="567" w:right="-1" w:hanging="567"/>
        <w:jc w:val="both"/>
        <w:outlineLvl w:val="2"/>
        <w:rPr>
          <w:sz w:val="24"/>
          <w:szCs w:val="24"/>
        </w:rPr>
      </w:pPr>
      <w:bookmarkStart w:id="36" w:name="_Toc57543021"/>
      <w:r w:rsidRPr="00BB5154">
        <w:rPr>
          <w:sz w:val="24"/>
          <w:szCs w:val="24"/>
        </w:rPr>
        <w:t>Ψυκτικό Κύκλωμα</w:t>
      </w:r>
      <w:bookmarkEnd w:id="35"/>
      <w:bookmarkEnd w:id="36"/>
    </w:p>
    <w:p w:rsidR="00A37BEC" w:rsidRDefault="00236CD3" w:rsidP="00A37BEC">
      <w:pPr>
        <w:ind w:right="-1" w:firstLine="567"/>
        <w:jc w:val="both"/>
      </w:pPr>
      <w:r w:rsidRPr="00236CD3">
        <w:t>Το ψυκτικό κύκλωμα θα περιλαμβάνει : accumulator, ηλεκτρικές εκτονωτικές βαλβίδες, έναν ειδικά σχεδιασμένο διαχωριστή λαδιού, συλλέκτη υγρού και όλες τις απαραίτητες βάνες και φίλτρα.</w:t>
      </w:r>
      <w:bookmarkStart w:id="37" w:name="_Toc40503513"/>
    </w:p>
    <w:p w:rsidR="00236CD3" w:rsidRPr="00A37BEC" w:rsidRDefault="00236CD3" w:rsidP="00A37BEC">
      <w:pPr>
        <w:ind w:right="-1"/>
        <w:jc w:val="both"/>
        <w:rPr>
          <w:u w:val="single"/>
        </w:rPr>
      </w:pPr>
      <w:r w:rsidRPr="00A37BEC">
        <w:rPr>
          <w:u w:val="single"/>
        </w:rPr>
        <w:t>Περιεκτικότητα Σε Ψυκτικό Μέσο</w:t>
      </w:r>
      <w:bookmarkEnd w:id="37"/>
    </w:p>
    <w:p w:rsidR="00A37BEC" w:rsidRDefault="00236CD3" w:rsidP="00A37BEC">
      <w:pPr>
        <w:ind w:right="-1" w:firstLine="567"/>
        <w:jc w:val="both"/>
      </w:pPr>
      <w:r w:rsidRPr="00236CD3">
        <w:t>Το κάθε σύστημα θα πρέπει να περιέχει την ελάχιστη δυνατή ποσότητα σε ψυκτικό μέσο για λόγους μείωσης της ποσότητας κατά την αντικατάστασή του σε περίπτωση συντήρησης αλλά και για λόγους περιβαλλοντολογικούς.</w:t>
      </w:r>
      <w:bookmarkStart w:id="38" w:name="_Toc40503514"/>
    </w:p>
    <w:p w:rsidR="00236CD3" w:rsidRPr="00A37BEC" w:rsidRDefault="00236CD3" w:rsidP="00A37BEC">
      <w:pPr>
        <w:ind w:right="-1"/>
        <w:jc w:val="both"/>
        <w:rPr>
          <w:u w:val="single"/>
        </w:rPr>
      </w:pPr>
      <w:r w:rsidRPr="00A37BEC">
        <w:rPr>
          <w:u w:val="single"/>
        </w:rPr>
        <w:t>Ψυκτικές Σωληνώσεις</w:t>
      </w:r>
      <w:bookmarkEnd w:id="38"/>
    </w:p>
    <w:p w:rsidR="00236CD3" w:rsidRPr="00236CD3" w:rsidRDefault="00236CD3" w:rsidP="00236CD3">
      <w:pPr>
        <w:ind w:right="-1" w:firstLine="567"/>
        <w:jc w:val="both"/>
      </w:pPr>
      <w:r w:rsidRPr="00236CD3">
        <w:t>Οι ψυκτικές σωλήνες θα πρέπει να είναι χαλκού άνευ ραφής -υπερβαρέως τύπου, μονωμένες με μονωτικό υλικό τύπου ARMAFLEX ελάχιστου πάχους 9mm κατάλληλο για θερμοκρασίες άνω των 120°C για τις γραμμές αερίου και 70°C για τις γραμμές υγρού, αυτοκόλλητη πλαστική ταινία. Το δίκτυο δε των εξωτερικών χώρων θα πρέπει να είναι μονωμένο επιπλέον με λινάτσα εμποτισμένη σε ακρυλικό.</w:t>
      </w:r>
    </w:p>
    <w:p w:rsidR="00BB5154" w:rsidRDefault="00236CD3" w:rsidP="00BB5154">
      <w:pPr>
        <w:ind w:right="-1" w:firstLine="567"/>
        <w:jc w:val="both"/>
      </w:pPr>
      <w:r w:rsidRPr="00236CD3">
        <w:t>Στο δίκτυο της ψυκτικής εγκατάστασης θα χρησιμοποιηθούν διακλαδωτήρες του αυτού τύπου με τις σωληνώσεις, ειδικής κατασκευής (joints), τα οποία θα προμηθεύσει ο ίδιος προμηθευτής των κλιματιστικών μηχανημάτων και θα είναι της αυτής κατασκευάστριας εταιρείας.</w:t>
      </w:r>
      <w:r w:rsidR="00BB5154">
        <w:t xml:space="preserve"> </w:t>
      </w:r>
      <w:r w:rsidRPr="00236CD3">
        <w:t>Κάθε τέτοιο σετ διακλαδωτήρα θα περιλαμβάνει τη μόνωσή του, καπάκια και ειδική στεγανοποιητική και σταθεροποιητική ταινία.</w:t>
      </w:r>
      <w:bookmarkStart w:id="39" w:name="_Toc40503515"/>
    </w:p>
    <w:p w:rsidR="00236CD3" w:rsidRPr="00BB5154" w:rsidRDefault="00236CD3" w:rsidP="00BB5154">
      <w:pPr>
        <w:ind w:right="-1"/>
        <w:jc w:val="both"/>
        <w:rPr>
          <w:u w:val="single"/>
        </w:rPr>
      </w:pPr>
      <w:r w:rsidRPr="00BB5154">
        <w:rPr>
          <w:u w:val="single"/>
        </w:rPr>
        <w:t>Ασφαλιστικές Διατάξεις</w:t>
      </w:r>
      <w:bookmarkEnd w:id="39"/>
    </w:p>
    <w:p w:rsidR="00236CD3" w:rsidRPr="00236CD3" w:rsidRDefault="00236CD3" w:rsidP="00236CD3">
      <w:pPr>
        <w:ind w:right="-1" w:firstLine="567"/>
        <w:jc w:val="both"/>
      </w:pPr>
      <w:r w:rsidRPr="00236CD3">
        <w:t xml:space="preserve">Η εξωτερική μονάδα θα έχει τις παρακάτω ασφαλιστικές διατάξεις : διακόπτης υψηλής πίεσης, θερμαντήρα στροφαλοθαλάμου, τηκτική βαλβίδα ασφαλείας, θερμικό </w:t>
      </w:r>
      <w:r w:rsidRPr="00236CD3">
        <w:lastRenderedPageBreak/>
        <w:t>προστασίας συμπιεστή, θερμικό προστασίας ανεμιστήρων, προστασία από υπερένταση για τον συμπιεστή inverter, προστασία έναντι συχνών εκκινήσεων κλπ.</w:t>
      </w:r>
    </w:p>
    <w:p w:rsidR="00BB5154" w:rsidRDefault="00236CD3" w:rsidP="00BB5154">
      <w:pPr>
        <w:ind w:right="-1" w:firstLine="567"/>
        <w:jc w:val="both"/>
      </w:pPr>
      <w:r w:rsidRPr="00236CD3">
        <w:t>Η προστασία από υπερένταση θα επιτυγχάνεται με μείωση της συχνότητας του inverter στα 40Hz.</w:t>
      </w:r>
      <w:r w:rsidR="00BB5154">
        <w:t xml:space="preserve"> </w:t>
      </w:r>
      <w:r w:rsidRPr="00236CD3">
        <w:t>Επίσης θα υπάρχει ασφαλιστική διάταξη έτσι ώστε όταν σταματά ο συμπιεστής να μην επανεκκινεί αν δεν περάσουν 5 λεπτά, για να επιτευχθεί η εξισορρόπηση πιέσεων. Το ίδιο θα ισχύει και μετά από απώλεια ισχύος και αυτόματη επανεκκίνηση μετά την απoκατάσταση, ανεξάρτητα από το διάστημα που κράτησε η διακοπή.</w:t>
      </w:r>
      <w:bookmarkStart w:id="40" w:name="_Toc40503516"/>
    </w:p>
    <w:p w:rsidR="00236CD3" w:rsidRPr="00BB5154" w:rsidRDefault="00236CD3" w:rsidP="00BB5154">
      <w:pPr>
        <w:ind w:right="-1"/>
        <w:jc w:val="both"/>
        <w:rPr>
          <w:u w:val="single"/>
        </w:rPr>
      </w:pPr>
      <w:r w:rsidRPr="00BB5154">
        <w:rPr>
          <w:u w:val="single"/>
        </w:rPr>
        <w:t>Σύστημα Ανάκτησης Λαδιού</w:t>
      </w:r>
      <w:bookmarkEnd w:id="40"/>
    </w:p>
    <w:p w:rsidR="00BB5154" w:rsidRDefault="00236CD3" w:rsidP="00BB5154">
      <w:pPr>
        <w:ind w:right="-1" w:firstLine="567"/>
        <w:jc w:val="both"/>
      </w:pPr>
      <w:r w:rsidRPr="00236CD3">
        <w:t>Λόγω της λειτουργίας του συστήματος χωρίς ελαιοπαγίδες, θα υπάρχει ειδικός μηχανισμός για ανάκτηση του λαδιού στους συμπιεστές.</w:t>
      </w:r>
      <w:r w:rsidR="00BB5154">
        <w:t xml:space="preserve"> </w:t>
      </w:r>
      <w:r w:rsidRPr="00236CD3">
        <w:t>Η επιστροφή λαδιού θα πραγματοποιείται μία ώρα μετά την πρώτη εκκίνηση και κάθε 8 ώρες λειτουργίας.</w:t>
      </w:r>
      <w:bookmarkStart w:id="41" w:name="_Toc40503517"/>
    </w:p>
    <w:p w:rsidR="00236CD3" w:rsidRPr="00BB5154" w:rsidRDefault="00236CD3" w:rsidP="00BB5154">
      <w:pPr>
        <w:ind w:right="-1"/>
        <w:jc w:val="both"/>
        <w:rPr>
          <w:u w:val="single"/>
        </w:rPr>
      </w:pPr>
      <w:r w:rsidRPr="00BB5154">
        <w:rPr>
          <w:u w:val="single"/>
        </w:rPr>
        <w:t>Λειτουργία Εξισορρόπησης Λαδιού</w:t>
      </w:r>
      <w:bookmarkEnd w:id="41"/>
    </w:p>
    <w:p w:rsidR="00BB5154" w:rsidRDefault="00236CD3" w:rsidP="00BB5154">
      <w:pPr>
        <w:ind w:right="-1" w:firstLine="567"/>
        <w:jc w:val="both"/>
      </w:pPr>
      <w:r w:rsidRPr="00236CD3">
        <w:t>Για την σωστή λειτουργία του συστήματος και την εξισορρόπηση του λαδιού στους δύο συμπιεστές, θα πραγματοποιείται κάθε δύο ώρες λειτουργία εξίσωσης λαδιού για 2 λεπτά, καθώς επίσης και κάθε φορά που εκκινεί ο δεύτερος συμπιεστής.</w:t>
      </w:r>
      <w:bookmarkStart w:id="42" w:name="_Toc40503518"/>
    </w:p>
    <w:p w:rsidR="00236CD3" w:rsidRPr="00BB5154" w:rsidRDefault="00236CD3" w:rsidP="00BB5154">
      <w:pPr>
        <w:ind w:right="-1"/>
        <w:jc w:val="both"/>
        <w:rPr>
          <w:u w:val="single"/>
        </w:rPr>
      </w:pPr>
      <w:r w:rsidRPr="00BB5154">
        <w:rPr>
          <w:u w:val="single"/>
        </w:rPr>
        <w:t>Λειτουργία Απόψυξης</w:t>
      </w:r>
      <w:bookmarkEnd w:id="42"/>
    </w:p>
    <w:p w:rsidR="00BB5154" w:rsidRDefault="00236CD3" w:rsidP="00BB5154">
      <w:pPr>
        <w:ind w:right="-1" w:firstLine="567"/>
        <w:jc w:val="both"/>
      </w:pPr>
      <w:r w:rsidRPr="00236CD3">
        <w:t>Η απόψυξη (defrost) θα γίνεται με ειδικό πρόγραμμα, όπου η θερμοκρασία εκκίνησης του defrost (θερμοκρασία στοιχείου) θα μεταβάλλεται σύμφωνα με την θερμοκρασία περιβάλλοντος και εφ' όσον δημιουργηθεί πάγος, για την αποφυγή άσκοπων αποψύξεων.</w:t>
      </w:r>
      <w:bookmarkStart w:id="43" w:name="_Toc40503519"/>
    </w:p>
    <w:p w:rsidR="008D0793" w:rsidRPr="008D0793" w:rsidRDefault="008D0793" w:rsidP="00A80CA3">
      <w:pPr>
        <w:pStyle w:val="a3"/>
        <w:numPr>
          <w:ilvl w:val="2"/>
          <w:numId w:val="24"/>
        </w:numPr>
        <w:ind w:left="567" w:hanging="567"/>
        <w:jc w:val="both"/>
        <w:outlineLvl w:val="2"/>
        <w:rPr>
          <w:sz w:val="24"/>
          <w:szCs w:val="24"/>
        </w:rPr>
      </w:pPr>
      <w:bookmarkStart w:id="44" w:name="_Toc57543022"/>
      <w:r w:rsidRPr="008D0793">
        <w:rPr>
          <w:sz w:val="24"/>
          <w:szCs w:val="24"/>
        </w:rPr>
        <w:t>Ηλεκτρολογικό Κύκλωμα</w:t>
      </w:r>
      <w:bookmarkEnd w:id="44"/>
    </w:p>
    <w:p w:rsidR="008D0793" w:rsidRPr="008D0793" w:rsidRDefault="008D0793" w:rsidP="00A80CA3">
      <w:pPr>
        <w:ind w:firstLine="567"/>
        <w:jc w:val="both"/>
      </w:pPr>
      <w:r w:rsidRPr="00F7621E">
        <w:t>Ο Υποπίνακας κλιματισμού θα τοποθετηθεί στο δώμα του κτιρίου στη θέση που φαίνεται στην κάτοψη κλιματισμού και θα φέρει τα ακόλουθα χαρακτηριστικά:</w:t>
      </w:r>
    </w:p>
    <w:p w:rsidR="00BF0291" w:rsidRDefault="00BF0291" w:rsidP="00375F6F">
      <w:pPr>
        <w:pStyle w:val="a3"/>
        <w:numPr>
          <w:ilvl w:val="0"/>
          <w:numId w:val="54"/>
        </w:numPr>
        <w:ind w:left="426" w:hanging="284"/>
        <w:jc w:val="both"/>
      </w:pPr>
      <w:r>
        <w:t>Η συναρμολόγηση, η εσωτερική συνδεσμολογία και η δοκιμή θα</w:t>
      </w:r>
      <w:r w:rsidR="00F7621E">
        <w:t xml:space="preserve"> </w:t>
      </w:r>
      <w:r>
        <w:t>πρέπει να ολοκληρωθεί στο εργοστάσιο κατασκευής τους.</w:t>
      </w:r>
    </w:p>
    <w:p w:rsidR="00BF0291" w:rsidRDefault="00BF0291" w:rsidP="00375F6F">
      <w:pPr>
        <w:pStyle w:val="a3"/>
        <w:numPr>
          <w:ilvl w:val="0"/>
          <w:numId w:val="54"/>
        </w:numPr>
        <w:ind w:left="426" w:hanging="284"/>
        <w:jc w:val="both"/>
      </w:pPr>
      <w:r>
        <w:t>Η εσωτερική διανομή θα γίνεται με μπάρες από ηλεκτρολυτικό χαλκό κατάλληλης ορθογωνικής διατομή.</w:t>
      </w:r>
    </w:p>
    <w:p w:rsidR="00BF0291" w:rsidRDefault="00BF0291" w:rsidP="00375F6F">
      <w:pPr>
        <w:pStyle w:val="a3"/>
        <w:numPr>
          <w:ilvl w:val="0"/>
          <w:numId w:val="54"/>
        </w:numPr>
        <w:ind w:left="426" w:hanging="284"/>
        <w:jc w:val="both"/>
      </w:pPr>
      <w:r>
        <w:t>Οι συνδέσεις των διαφόρων καλωδίων ή αγωγών με τα όργανα του πίνακα θα γίνεται με τη βοήθεια κατάλληλων για κάθε περίπτωση ακροδεκτών.</w:t>
      </w:r>
    </w:p>
    <w:p w:rsidR="00BF0291" w:rsidRDefault="00BF0291" w:rsidP="00375F6F">
      <w:pPr>
        <w:pStyle w:val="a3"/>
        <w:numPr>
          <w:ilvl w:val="0"/>
          <w:numId w:val="54"/>
        </w:numPr>
        <w:ind w:left="426" w:hanging="284"/>
        <w:jc w:val="both"/>
      </w:pPr>
      <w:r>
        <w:t>Η σύνδεση των αναχωρήσεων στις μπάρες θα γίνει με ειδικούς σφιγκτήρες ή ειδικά εξαρτήματα.</w:t>
      </w:r>
    </w:p>
    <w:p w:rsidR="00BF0291" w:rsidRPr="00BF0291" w:rsidRDefault="00BF0291" w:rsidP="00375F6F">
      <w:pPr>
        <w:pStyle w:val="a3"/>
        <w:numPr>
          <w:ilvl w:val="0"/>
          <w:numId w:val="54"/>
        </w:numPr>
        <w:ind w:left="426" w:hanging="284"/>
        <w:jc w:val="both"/>
      </w:pPr>
      <w:r>
        <w:t>Η κατασκευή και διαμόρφωση του κάθε πίνακα θα είναι σύμφωνη προς τους εξής Κανονισμούς και Προδιαγραφές</w:t>
      </w:r>
      <w:r w:rsidRPr="00BF0291">
        <w:t>:</w:t>
      </w:r>
    </w:p>
    <w:p w:rsidR="00BF0291" w:rsidRDefault="00BF0291" w:rsidP="00375F6F">
      <w:pPr>
        <w:pStyle w:val="a3"/>
        <w:numPr>
          <w:ilvl w:val="1"/>
          <w:numId w:val="54"/>
        </w:numPr>
        <w:jc w:val="both"/>
      </w:pPr>
      <w:r>
        <w:t>Ελληνικούς Κανονισμούς.</w:t>
      </w:r>
    </w:p>
    <w:p w:rsidR="00BF0291" w:rsidRPr="00BF0291" w:rsidRDefault="00BF0291" w:rsidP="00375F6F">
      <w:pPr>
        <w:pStyle w:val="a3"/>
        <w:numPr>
          <w:ilvl w:val="1"/>
          <w:numId w:val="54"/>
        </w:numPr>
        <w:jc w:val="both"/>
      </w:pPr>
      <w:r>
        <w:rPr>
          <w:lang w:val="en-US"/>
        </w:rPr>
        <w:t>VDE</w:t>
      </w:r>
      <w:r>
        <w:t xml:space="preserve"> 0100</w:t>
      </w:r>
      <w:r>
        <w:rPr>
          <w:lang w:val="en-US"/>
        </w:rPr>
        <w:t>, 0110, 0660</w:t>
      </w:r>
    </w:p>
    <w:p w:rsidR="00BF0291" w:rsidRDefault="00BF0291" w:rsidP="00375F6F">
      <w:pPr>
        <w:pStyle w:val="a3"/>
        <w:numPr>
          <w:ilvl w:val="1"/>
          <w:numId w:val="54"/>
        </w:numPr>
        <w:jc w:val="both"/>
      </w:pPr>
      <w:r>
        <w:rPr>
          <w:lang w:val="en-US"/>
        </w:rPr>
        <w:t>IEE</w:t>
      </w:r>
      <w:r w:rsidRPr="00BF0291">
        <w:t xml:space="preserve">, </w:t>
      </w:r>
      <w:r>
        <w:t>Κανονισμοί για τον ηλεκτρικό εξοπλισμό κτιρίων.</w:t>
      </w:r>
    </w:p>
    <w:p w:rsidR="00BF0291" w:rsidRDefault="00BF0291" w:rsidP="00375F6F">
      <w:pPr>
        <w:pStyle w:val="a3"/>
        <w:numPr>
          <w:ilvl w:val="1"/>
          <w:numId w:val="54"/>
        </w:numPr>
        <w:jc w:val="both"/>
      </w:pPr>
      <w:r>
        <w:rPr>
          <w:lang w:val="en-US"/>
        </w:rPr>
        <w:t>IEC</w:t>
      </w:r>
      <w:r w:rsidRPr="00BF0291">
        <w:t xml:space="preserve"> 439. </w:t>
      </w:r>
      <w:r>
        <w:t>Προκατασκευασμένοι πίνακες Χ.Τ.</w:t>
      </w:r>
    </w:p>
    <w:p w:rsidR="00BF0291" w:rsidRDefault="00BF0291" w:rsidP="00375F6F">
      <w:pPr>
        <w:pStyle w:val="a3"/>
        <w:numPr>
          <w:ilvl w:val="0"/>
          <w:numId w:val="54"/>
        </w:numPr>
        <w:ind w:left="426" w:hanging="284"/>
        <w:jc w:val="both"/>
      </w:pPr>
      <w:r>
        <w:lastRenderedPageBreak/>
        <w:t>Ο πίνακας θα είναι επισκέψιμος και επιθεωρήσεως από μπροστά.</w:t>
      </w:r>
    </w:p>
    <w:p w:rsidR="00BF0291" w:rsidRDefault="00BF0291" w:rsidP="00375F6F">
      <w:pPr>
        <w:pStyle w:val="a3"/>
        <w:numPr>
          <w:ilvl w:val="0"/>
          <w:numId w:val="54"/>
        </w:numPr>
        <w:ind w:left="426" w:hanging="284"/>
        <w:jc w:val="both"/>
      </w:pPr>
      <w:r>
        <w:t>Η είσοδος των καλωδίων θα γίνεται με μεταλλικούς στυπιοθλήπτες κατάλληλης διαμέτρου.</w:t>
      </w:r>
    </w:p>
    <w:p w:rsidR="008D0793" w:rsidRDefault="00A80CA3" w:rsidP="00375F6F">
      <w:pPr>
        <w:pStyle w:val="a3"/>
        <w:numPr>
          <w:ilvl w:val="0"/>
          <w:numId w:val="54"/>
        </w:numPr>
        <w:ind w:left="426" w:hanging="284"/>
        <w:jc w:val="both"/>
      </w:pPr>
      <w:r>
        <w:t xml:space="preserve">Θα είναι προστασίας </w:t>
      </w:r>
      <w:r>
        <w:rPr>
          <w:lang w:val="en-US"/>
        </w:rPr>
        <w:t>IP</w:t>
      </w:r>
      <w:r w:rsidRPr="00A80CA3">
        <w:t xml:space="preserve">54 </w:t>
      </w:r>
      <w:r>
        <w:t xml:space="preserve">κατά </w:t>
      </w:r>
      <w:r>
        <w:rPr>
          <w:lang w:val="en-US"/>
        </w:rPr>
        <w:t>DIN</w:t>
      </w:r>
      <w:r w:rsidRPr="00A80CA3">
        <w:t xml:space="preserve"> 40050.</w:t>
      </w:r>
      <w:r w:rsidR="00BF0291">
        <w:t xml:space="preserve">  </w:t>
      </w:r>
    </w:p>
    <w:p w:rsidR="008D0793" w:rsidRPr="00A80CA3" w:rsidRDefault="008D0793" w:rsidP="00A80CA3">
      <w:pPr>
        <w:ind w:firstLine="567"/>
        <w:jc w:val="both"/>
      </w:pPr>
      <w:r>
        <w:t xml:space="preserve">Τα καλώδια </w:t>
      </w:r>
      <w:r w:rsidR="00A80CA3">
        <w:t xml:space="preserve">μεταφοράς εναλλασσόμενου ρεύματος </w:t>
      </w:r>
      <w:r>
        <w:t>που θα χρησιμοποιηθούν μπορεί να είναι τύπου J1VV-R/S(ή Ε1VV-R και Ε1VV-S κατά ΕΛΟΤ843, πρώην ΝΥΥ).</w:t>
      </w:r>
      <w:r w:rsidR="00A80CA3">
        <w:t xml:space="preserve"> Με τις ακόλουθες προδιαγραφές</w:t>
      </w:r>
      <w:r w:rsidR="00A80CA3">
        <w:rPr>
          <w:lang w:val="en-US"/>
        </w:rPr>
        <w:t>:</w:t>
      </w:r>
      <w:r>
        <w:t xml:space="preserve"> </w:t>
      </w:r>
    </w:p>
    <w:p w:rsidR="008D0793" w:rsidRDefault="008D0793" w:rsidP="008D0793">
      <w:pPr>
        <w:pStyle w:val="a3"/>
        <w:numPr>
          <w:ilvl w:val="0"/>
          <w:numId w:val="19"/>
        </w:numPr>
        <w:ind w:left="426" w:hanging="284"/>
        <w:jc w:val="both"/>
      </w:pPr>
      <w:r>
        <w:t>Ονομαστική τάση: 600/1000V.</w:t>
      </w:r>
    </w:p>
    <w:p w:rsidR="008D0793" w:rsidRDefault="008D0793" w:rsidP="008D0793">
      <w:pPr>
        <w:pStyle w:val="a3"/>
        <w:numPr>
          <w:ilvl w:val="0"/>
          <w:numId w:val="19"/>
        </w:numPr>
        <w:ind w:left="426" w:hanging="284"/>
        <w:jc w:val="both"/>
      </w:pPr>
      <w:r>
        <w:t>Θερμοπλαστική μόνωση και μανδύα απόPVC σύμφωνα με τον ΕΛΟΤ 563 – HD 843.</w:t>
      </w:r>
    </w:p>
    <w:p w:rsidR="008D0793" w:rsidRDefault="008D0793" w:rsidP="008D0793">
      <w:pPr>
        <w:pStyle w:val="a3"/>
        <w:numPr>
          <w:ilvl w:val="0"/>
          <w:numId w:val="19"/>
        </w:numPr>
        <w:ind w:left="426" w:hanging="284"/>
        <w:jc w:val="both"/>
      </w:pPr>
      <w:r>
        <w:t xml:space="preserve">Κατάλληλα για εγκατάσταση σε εξωτερικό χώρο. </w:t>
      </w:r>
    </w:p>
    <w:p w:rsidR="008D0793" w:rsidRDefault="008D0793" w:rsidP="008D0793">
      <w:pPr>
        <w:ind w:firstLine="567"/>
        <w:jc w:val="both"/>
      </w:pPr>
      <w:r>
        <w:t>Τα καλώδια θα οδεύσουν εντός σωλήνων βαρέως τύπου και κατάλληλης διατομής.</w:t>
      </w:r>
    </w:p>
    <w:p w:rsidR="008D0793" w:rsidRPr="0040320A" w:rsidRDefault="008D0793" w:rsidP="008D0793">
      <w:pPr>
        <w:jc w:val="both"/>
        <w:rPr>
          <w:u w:val="single"/>
        </w:rPr>
      </w:pPr>
      <w:r w:rsidRPr="0040320A">
        <w:rPr>
          <w:u w:val="single"/>
        </w:rPr>
        <w:t xml:space="preserve">Ο </w:t>
      </w:r>
      <w:r w:rsidR="00A80CA3">
        <w:rPr>
          <w:u w:val="single"/>
        </w:rPr>
        <w:t>Υποπ</w:t>
      </w:r>
      <w:r w:rsidRPr="0040320A">
        <w:rPr>
          <w:u w:val="single"/>
        </w:rPr>
        <w:t xml:space="preserve">ίνακας </w:t>
      </w:r>
      <w:r w:rsidR="00A80CA3">
        <w:rPr>
          <w:u w:val="single"/>
        </w:rPr>
        <w:t>κλιματισμού</w:t>
      </w:r>
      <w:r w:rsidRPr="0040320A">
        <w:rPr>
          <w:u w:val="single"/>
        </w:rPr>
        <w:t xml:space="preserve"> θα περιλαμβάνει κατ’ ελάχιστον τα εξής: </w:t>
      </w:r>
    </w:p>
    <w:p w:rsidR="008D0793" w:rsidRDefault="008D0793" w:rsidP="008D0793">
      <w:pPr>
        <w:pStyle w:val="a3"/>
        <w:numPr>
          <w:ilvl w:val="0"/>
          <w:numId w:val="20"/>
        </w:numPr>
        <w:ind w:left="426" w:hanging="284"/>
        <w:jc w:val="both"/>
      </w:pPr>
      <w:r>
        <w:t>Γενικό αυτόματο διακόπτη ισχύος 4P.</w:t>
      </w:r>
    </w:p>
    <w:p w:rsidR="008D0793" w:rsidRDefault="008D0793" w:rsidP="008D0793">
      <w:pPr>
        <w:pStyle w:val="a3"/>
        <w:numPr>
          <w:ilvl w:val="0"/>
          <w:numId w:val="20"/>
        </w:numPr>
        <w:ind w:left="426" w:hanging="284"/>
        <w:jc w:val="both"/>
      </w:pPr>
      <w:r>
        <w:t>Ενδεικτικές λυχνίες παρουσίας τάσης (</w:t>
      </w:r>
      <w:r w:rsidR="00A80CA3">
        <w:t>1</w:t>
      </w:r>
      <w:r>
        <w:t xml:space="preserve"> τ.μ.χ.).</w:t>
      </w:r>
    </w:p>
    <w:p w:rsidR="008D0793" w:rsidRDefault="008D0793" w:rsidP="008D0793">
      <w:pPr>
        <w:pStyle w:val="a3"/>
        <w:numPr>
          <w:ilvl w:val="0"/>
          <w:numId w:val="20"/>
        </w:numPr>
        <w:ind w:left="426" w:hanging="284"/>
        <w:jc w:val="both"/>
      </w:pPr>
      <w:r>
        <w:t xml:space="preserve">Αναχωρήσεις με αυτόματο ηλεκτρομαγνητικό διακόπτη κατάλληλων χαρακτηριστικών &amp; ισχύος για </w:t>
      </w:r>
      <w:r w:rsidR="00A80CA3">
        <w:t>την κάθε κλιματιστική μονάδα</w:t>
      </w:r>
      <w:r>
        <w:t>.</w:t>
      </w:r>
    </w:p>
    <w:p w:rsidR="008D0793" w:rsidRDefault="00A80CA3" w:rsidP="008D0793">
      <w:pPr>
        <w:pStyle w:val="a3"/>
        <w:numPr>
          <w:ilvl w:val="0"/>
          <w:numId w:val="20"/>
        </w:numPr>
        <w:ind w:left="426" w:hanging="284"/>
        <w:contextualSpacing w:val="0"/>
        <w:jc w:val="both"/>
      </w:pPr>
      <w:r>
        <w:t>Ρ</w:t>
      </w:r>
      <w:r w:rsidR="008D0793">
        <w:t>ελαί προστασίας διαρροών κατάλληλων χαρακτηριστικών &amp; ισχύος.</w:t>
      </w:r>
    </w:p>
    <w:p w:rsidR="00236CD3" w:rsidRPr="00BB5154" w:rsidRDefault="00236CD3" w:rsidP="00A80CA3">
      <w:pPr>
        <w:pStyle w:val="a3"/>
        <w:numPr>
          <w:ilvl w:val="2"/>
          <w:numId w:val="24"/>
        </w:numPr>
        <w:ind w:left="567" w:right="-1" w:hanging="567"/>
        <w:jc w:val="both"/>
        <w:outlineLvl w:val="2"/>
        <w:rPr>
          <w:sz w:val="24"/>
          <w:szCs w:val="24"/>
        </w:rPr>
      </w:pPr>
      <w:bookmarkStart w:id="45" w:name="_Toc57543023"/>
      <w:r w:rsidRPr="00BB5154">
        <w:rPr>
          <w:sz w:val="24"/>
          <w:szCs w:val="24"/>
        </w:rPr>
        <w:t>Πίνακας Κεντρικού Έλεγχου</w:t>
      </w:r>
      <w:bookmarkEnd w:id="43"/>
      <w:bookmarkEnd w:id="45"/>
    </w:p>
    <w:p w:rsidR="00236CD3" w:rsidRPr="00236CD3" w:rsidRDefault="00236CD3" w:rsidP="00236CD3">
      <w:pPr>
        <w:ind w:right="-1" w:firstLine="567"/>
        <w:jc w:val="both"/>
      </w:pPr>
      <w:r w:rsidRPr="00236CD3">
        <w:t>Ο πίνακας κεντρικού ελέγχου θα αποτελείται από τους παρακάτω επί μέρους πίνακες:</w:t>
      </w:r>
    </w:p>
    <w:p w:rsidR="00236CD3" w:rsidRPr="00236CD3" w:rsidRDefault="00236CD3" w:rsidP="00236CD3">
      <w:pPr>
        <w:ind w:right="-1" w:firstLine="567"/>
        <w:jc w:val="both"/>
      </w:pPr>
      <w:r w:rsidRPr="00236CD3">
        <w:t>Ένα (1) κεντρικό πίνακα, με δυνατότητα ελέγχου και προγραμματισμού λειτουργίας έως 64 μονάδες ή ζώνες (ομάδες από 1 έως 64 group με 1 έως 16 εσωτερικές μονάδες έκαστο) εσωτερικών μονάδων κλιματισμού (max. 1024 εσωτερικές μονάδες).</w:t>
      </w:r>
    </w:p>
    <w:p w:rsidR="00BB5154" w:rsidRDefault="00236CD3" w:rsidP="00236CD3">
      <w:pPr>
        <w:ind w:right="-1" w:firstLine="567"/>
        <w:jc w:val="both"/>
      </w:pPr>
      <w:r w:rsidRPr="00236CD3">
        <w:t>Ο κεντρικός πίνακας ελέγχου θα έχει τα απαραίτητα πλήκτρα και οθόνες υγρών κρυστάλλων και θα είναι κατάλληλος για τις εξής λειτουργίες:</w:t>
      </w:r>
      <w:r w:rsidR="00BB5154">
        <w:t xml:space="preserve"> </w:t>
      </w:r>
    </w:p>
    <w:p w:rsidR="00BB5154" w:rsidRDefault="00236CD3" w:rsidP="00375F6F">
      <w:pPr>
        <w:pStyle w:val="a3"/>
        <w:numPr>
          <w:ilvl w:val="0"/>
          <w:numId w:val="51"/>
        </w:numPr>
        <w:ind w:left="426" w:right="-1" w:hanging="284"/>
        <w:jc w:val="both"/>
      </w:pPr>
      <w:r w:rsidRPr="00236CD3">
        <w:t>Δυνατότητα ελέγχου λειτουργίας και ρυθμίσεων σε επίπεδο ζώνης (zone control - μία ζώνη μπορεί να αποτελείται από περισσότερα από ένα group μονάδων:</w:t>
      </w:r>
      <w:r w:rsidR="00BB5154">
        <w:t xml:space="preserve"> </w:t>
      </w:r>
      <w:r w:rsidRPr="00236CD3">
        <w:t>από 1 έως 64 group της 1 ή των 16 εσωτερικών μονάδων το καθένα).</w:t>
      </w:r>
    </w:p>
    <w:p w:rsidR="00BB5154" w:rsidRDefault="00236CD3" w:rsidP="00375F6F">
      <w:pPr>
        <w:pStyle w:val="a3"/>
        <w:numPr>
          <w:ilvl w:val="0"/>
          <w:numId w:val="51"/>
        </w:numPr>
        <w:ind w:left="426" w:right="-1" w:hanging="284"/>
        <w:jc w:val="both"/>
      </w:pPr>
      <w:r w:rsidRPr="00236CD3">
        <w:t>Δυνατότητα ελέγχου λειτουργίας όλων των εσωτερικών μονάδων στο επίπεδο του group (ομάδα εσωτερικών μονάδων που μπορεί να αποτελείται από 1 έως 16 εσωτερικές μονάδες).</w:t>
      </w:r>
    </w:p>
    <w:p w:rsidR="00BB5154" w:rsidRDefault="00236CD3" w:rsidP="00375F6F">
      <w:pPr>
        <w:pStyle w:val="a3"/>
        <w:numPr>
          <w:ilvl w:val="0"/>
          <w:numId w:val="51"/>
        </w:numPr>
        <w:ind w:left="426" w:right="-1" w:hanging="284"/>
        <w:jc w:val="both"/>
      </w:pPr>
      <w:r w:rsidRPr="00236CD3">
        <w:t>Ρύθμιση λειτουργίας όλων των εσωτερικών μονάδων ανεξάρτητα από τις ρυθμίσεις των επίτοιχων χειριστηρίων (στο επίπεδο της ζώνης - μία ζώνη μπορεί να οριστεί και από ένα group που αποτελείται από μία εσωτερική μονάδα : ζώνη= μονάδα).</w:t>
      </w:r>
    </w:p>
    <w:p w:rsidR="00BB5154" w:rsidRDefault="00236CD3" w:rsidP="00375F6F">
      <w:pPr>
        <w:pStyle w:val="a3"/>
        <w:numPr>
          <w:ilvl w:val="0"/>
          <w:numId w:val="51"/>
        </w:numPr>
        <w:ind w:left="426" w:right="-1" w:hanging="284"/>
        <w:jc w:val="both"/>
      </w:pPr>
      <w:r w:rsidRPr="00236CD3">
        <w:t>Πληροφορίες λειτουργίας και βλάβης όλων των εσωτερικών μονάδων (Αυτοδιάγνωση βλαβών).</w:t>
      </w:r>
    </w:p>
    <w:p w:rsidR="00BB5154" w:rsidRDefault="00236CD3" w:rsidP="00375F6F">
      <w:pPr>
        <w:pStyle w:val="a3"/>
        <w:numPr>
          <w:ilvl w:val="0"/>
          <w:numId w:val="51"/>
        </w:numPr>
        <w:ind w:left="426" w:right="-1" w:hanging="284"/>
        <w:jc w:val="both"/>
      </w:pPr>
      <w:r w:rsidRPr="00236CD3">
        <w:t>Έλεγχο ON-OFF των μονάδων αερισμού σε συνδυασμό με το σύστημα κλιματισμού.</w:t>
      </w:r>
    </w:p>
    <w:p w:rsidR="00236CD3" w:rsidRPr="00236CD3" w:rsidRDefault="00236CD3" w:rsidP="00375F6F">
      <w:pPr>
        <w:pStyle w:val="a3"/>
        <w:numPr>
          <w:ilvl w:val="0"/>
          <w:numId w:val="51"/>
        </w:numPr>
        <w:ind w:left="426" w:right="-1" w:hanging="284"/>
        <w:jc w:val="both"/>
      </w:pPr>
      <w:r w:rsidRPr="00236CD3">
        <w:lastRenderedPageBreak/>
        <w:t>Έλεγχο και προγραμματισμό των μονάδων που εξυπηρετούν κοινόχρηστους χώρους, όταν δε θα τοποθετηθούν επίτοιχα χειριστήρια.</w:t>
      </w:r>
    </w:p>
    <w:p w:rsidR="00236CD3" w:rsidRPr="00236CD3" w:rsidRDefault="00236CD3" w:rsidP="00236CD3">
      <w:pPr>
        <w:ind w:right="-1" w:firstLine="567"/>
        <w:jc w:val="both"/>
      </w:pPr>
      <w:r w:rsidRPr="00236CD3">
        <w:t>Ο παραπάνω πίνακας θα έχει οθόνη υγρού κρυστάλλου επαρκούς μεγέθους και θα συνδέεται με ένα δίκλωνο, μη πολικό καλώδιο αυτοματισμού σε μία απόσταση έως 1000 μέτρα από την εσωτερική μονάδα.</w:t>
      </w:r>
    </w:p>
    <w:p w:rsidR="00236CD3" w:rsidRPr="00236CD3" w:rsidRDefault="00236CD3" w:rsidP="00236CD3">
      <w:pPr>
        <w:ind w:right="-1" w:firstLine="567"/>
        <w:jc w:val="both"/>
      </w:pPr>
      <w:r w:rsidRPr="00236CD3">
        <w:t>Ένα (1) κεντρικό πίνακα χρονικού προγραμματισμού με δυνατότητα ρύθμισης 8 διαφορετικών εβδομαδιαίων προγραμματισμών λειτουργίας των εσωτερικών μονάδων (max. 64 αυτόνομες εσωτερικές μονάδες ή 64 ζώνες εσωτερικών μονάδων ανά κεντρικό πίνακα).</w:t>
      </w:r>
    </w:p>
    <w:p w:rsidR="00226CEA" w:rsidRDefault="00236CD3" w:rsidP="00236CD3">
      <w:pPr>
        <w:ind w:right="-1" w:firstLine="567"/>
        <w:jc w:val="both"/>
      </w:pPr>
      <w:r w:rsidRPr="00236CD3">
        <w:t>Ο πίνακας χρονικού προγραμματισμού διαθέτει 48 ώρες back up, μετά από διακοπή ηλεκτρικού ρεύματος.</w:t>
      </w:r>
    </w:p>
    <w:p w:rsidR="00226CEA" w:rsidRDefault="00226CEA">
      <w:r>
        <w:br w:type="page"/>
      </w:r>
    </w:p>
    <w:p w:rsidR="00F7621E" w:rsidRPr="006E2AC0" w:rsidRDefault="00F7621E" w:rsidP="00F7621E">
      <w:pPr>
        <w:pStyle w:val="a3"/>
        <w:numPr>
          <w:ilvl w:val="1"/>
          <w:numId w:val="24"/>
        </w:numPr>
        <w:ind w:left="567" w:hanging="567"/>
        <w:contextualSpacing w:val="0"/>
        <w:jc w:val="both"/>
        <w:outlineLvl w:val="1"/>
        <w:rPr>
          <w:rFonts w:cstheme="minorHAnsi"/>
          <w:sz w:val="24"/>
          <w:szCs w:val="24"/>
        </w:rPr>
      </w:pPr>
      <w:bookmarkStart w:id="46" w:name="_Toc57488030"/>
      <w:bookmarkStart w:id="47" w:name="_Toc57543024"/>
      <w:r>
        <w:rPr>
          <w:rFonts w:cstheme="minorHAnsi"/>
          <w:sz w:val="24"/>
          <w:szCs w:val="24"/>
        </w:rPr>
        <w:lastRenderedPageBreak/>
        <w:t>Αντικατάσταση φωτιστικών</w:t>
      </w:r>
      <w:bookmarkEnd w:id="46"/>
      <w:bookmarkEnd w:id="47"/>
      <w:r>
        <w:rPr>
          <w:rFonts w:cstheme="minorHAnsi"/>
          <w:sz w:val="24"/>
          <w:szCs w:val="24"/>
        </w:rPr>
        <w:t xml:space="preserve"> </w:t>
      </w:r>
    </w:p>
    <w:p w:rsidR="00F7621E" w:rsidRPr="00F935A6" w:rsidRDefault="00F7621E" w:rsidP="00F7621E">
      <w:pPr>
        <w:jc w:val="both"/>
      </w:pPr>
      <w:r w:rsidRPr="00122A95">
        <w:rPr>
          <w:rFonts w:cs="Times New Roman"/>
          <w:color w:val="000000"/>
        </w:rPr>
        <w:t xml:space="preserve">Αναλυτικά </w:t>
      </w:r>
      <w:r>
        <w:rPr>
          <w:rFonts w:cs="Times New Roman"/>
          <w:color w:val="000000"/>
        </w:rPr>
        <w:t xml:space="preserve">οι </w:t>
      </w:r>
      <w:r w:rsidRPr="00122A95">
        <w:rPr>
          <w:rFonts w:cs="Times New Roman"/>
          <w:color w:val="000000"/>
        </w:rPr>
        <w:t xml:space="preserve">τεχνικές προδιαγραφές </w:t>
      </w:r>
      <w:r>
        <w:rPr>
          <w:rFonts w:cs="Times New Roman"/>
          <w:color w:val="000000"/>
        </w:rPr>
        <w:t>των φωτιστικών σωμάτων και οι κανονισμοί για την εγκατάσταση τους.</w:t>
      </w:r>
    </w:p>
    <w:p w:rsidR="00F7621E" w:rsidRPr="00F935A6" w:rsidRDefault="00F7621E" w:rsidP="00F7621E">
      <w:pPr>
        <w:rPr>
          <w:b/>
        </w:rPr>
      </w:pPr>
      <w:r w:rsidRPr="00F935A6">
        <w:rPr>
          <w:b/>
        </w:rPr>
        <w:t xml:space="preserve">Κανονισμοί </w:t>
      </w:r>
    </w:p>
    <w:p w:rsidR="00F7621E" w:rsidRDefault="00F7621E" w:rsidP="00F7621E">
      <w:pPr>
        <w:jc w:val="both"/>
      </w:pPr>
      <w:r>
        <w:t xml:space="preserve">Οι εσωτερικές ηλεκτρικές εγκαταστάσεις θα εκτελεσθούν σύμφωνα με τις διατάξεις των παρακάτω κανονισμών: </w:t>
      </w:r>
    </w:p>
    <w:p w:rsidR="00F7621E" w:rsidRDefault="00F7621E" w:rsidP="00F7621E">
      <w:pPr>
        <w:pStyle w:val="a3"/>
        <w:numPr>
          <w:ilvl w:val="0"/>
          <w:numId w:val="36"/>
        </w:numPr>
        <w:ind w:left="426" w:hanging="284"/>
        <w:jc w:val="both"/>
      </w:pPr>
      <w:r>
        <w:t>Ελληνικό Πρότυπο ΕΛΟΤ ΗD 384 "Απαιτήσεις για ηλεκτρικές εγκαταστάσεις"</w:t>
      </w:r>
    </w:p>
    <w:p w:rsidR="00F7621E" w:rsidRDefault="00F7621E" w:rsidP="00F7621E">
      <w:pPr>
        <w:pStyle w:val="a3"/>
        <w:numPr>
          <w:ilvl w:val="0"/>
          <w:numId w:val="36"/>
        </w:numPr>
        <w:ind w:left="426" w:hanging="284"/>
        <w:jc w:val="both"/>
      </w:pPr>
      <w:r>
        <w:t>Ελληνικών Κανονισμών “Εσωτερικών Ηλεκτρικών Εγκαταστάσεων” ΦΕΚ 59 / ΤΕΥΧΟΣ Β / 11 - 4 - 55 και των τροποποιήσεων αυτών που έχουν ήδη εκδοθεί, ΦΕΚ 293 / ΤΕΥΧΟΣ Β / 11 - 5 - 66 και ΦΕΚ 1525 / ΤΕΥΧΟΣ Β / 31 - 12 - 73, ή πρόκειται να εκδοθούν μελλοντικά.</w:t>
      </w:r>
    </w:p>
    <w:p w:rsidR="00F7621E" w:rsidRDefault="00F7621E" w:rsidP="00F7621E">
      <w:pPr>
        <w:pStyle w:val="a3"/>
        <w:numPr>
          <w:ilvl w:val="0"/>
          <w:numId w:val="36"/>
        </w:numPr>
        <w:ind w:left="426" w:hanging="284"/>
        <w:jc w:val="both"/>
      </w:pPr>
      <w:r>
        <w:t>Οδηγιών και απαιτήσεων της ΔΕΗ.</w:t>
      </w:r>
    </w:p>
    <w:p w:rsidR="00F7621E" w:rsidRDefault="00F7621E" w:rsidP="00F7621E">
      <w:pPr>
        <w:pStyle w:val="a3"/>
        <w:numPr>
          <w:ilvl w:val="0"/>
          <w:numId w:val="36"/>
        </w:numPr>
        <w:ind w:left="426" w:hanging="284"/>
        <w:jc w:val="both"/>
      </w:pPr>
      <w:r>
        <w:t>Γερμανικών Κανονισμών VDE και Αμερικανικών Κανονισμών “NATIONAL ELECTRIC CODE” για τα θέματα που δεν καλύπτονται από τους Ελληνικούς Κανονισμούς.</w:t>
      </w:r>
    </w:p>
    <w:p w:rsidR="00F7621E" w:rsidRDefault="00F7621E" w:rsidP="00F7621E">
      <w:pPr>
        <w:pStyle w:val="a3"/>
        <w:numPr>
          <w:ilvl w:val="0"/>
          <w:numId w:val="36"/>
        </w:numPr>
        <w:ind w:left="426" w:hanging="284"/>
        <w:contextualSpacing w:val="0"/>
        <w:jc w:val="both"/>
      </w:pPr>
      <w:r>
        <w:t>Διεθνών τυποποιήσεων και προτυποποιήσεων DIN, IEC, NEMA, κ.λ.π.</w:t>
      </w:r>
    </w:p>
    <w:p w:rsidR="00F7621E" w:rsidRPr="006E2AC0" w:rsidRDefault="00F7621E" w:rsidP="00F7621E">
      <w:pPr>
        <w:pStyle w:val="a3"/>
        <w:numPr>
          <w:ilvl w:val="2"/>
          <w:numId w:val="24"/>
        </w:numPr>
        <w:tabs>
          <w:tab w:val="left" w:pos="0"/>
        </w:tabs>
        <w:ind w:left="567" w:hanging="567"/>
        <w:jc w:val="both"/>
        <w:outlineLvl w:val="2"/>
        <w:rPr>
          <w:sz w:val="24"/>
          <w:szCs w:val="24"/>
        </w:rPr>
      </w:pPr>
      <w:bookmarkStart w:id="48" w:name="_Toc57488031"/>
      <w:bookmarkStart w:id="49" w:name="_Toc57543025"/>
      <w:r w:rsidRPr="006E2AC0">
        <w:rPr>
          <w:sz w:val="24"/>
          <w:szCs w:val="24"/>
        </w:rPr>
        <w:t xml:space="preserve">Απαιτήσεις - Τεχνικές Προδιαγραφές </w:t>
      </w:r>
      <w:r>
        <w:rPr>
          <w:sz w:val="24"/>
          <w:szCs w:val="24"/>
        </w:rPr>
        <w:t xml:space="preserve">φωτιστικών </w:t>
      </w:r>
      <w:r>
        <w:rPr>
          <w:sz w:val="24"/>
          <w:szCs w:val="24"/>
          <w:lang w:val="en-US"/>
        </w:rPr>
        <w:t>LED</w:t>
      </w:r>
      <w:bookmarkEnd w:id="48"/>
      <w:bookmarkEnd w:id="49"/>
    </w:p>
    <w:p w:rsidR="00F7621E" w:rsidRPr="009D72D4" w:rsidRDefault="00F7621E" w:rsidP="00F7621E">
      <w:pPr>
        <w:pStyle w:val="Default"/>
        <w:spacing w:after="200" w:line="276" w:lineRule="auto"/>
        <w:ind w:firstLine="284"/>
        <w:jc w:val="both"/>
        <w:rPr>
          <w:rFonts w:asciiTheme="minorHAnsi" w:hAnsiTheme="minorHAnsi" w:cstheme="minorHAnsi"/>
          <w:color w:val="auto"/>
          <w:sz w:val="22"/>
          <w:szCs w:val="22"/>
        </w:rPr>
      </w:pPr>
      <w:r w:rsidRPr="009D72D4">
        <w:rPr>
          <w:rFonts w:asciiTheme="minorHAnsi" w:hAnsiTheme="minorHAnsi" w:cstheme="minorHAnsi"/>
          <w:color w:val="auto"/>
          <w:sz w:val="22"/>
          <w:szCs w:val="22"/>
        </w:rPr>
        <w:t xml:space="preserve">Τα φωτιστικά σώματα τεχνολογίας LED προσφέρουν σημαντική εξοικονόμηση ενέργειας </w:t>
      </w:r>
      <w:r w:rsidRPr="009D72D4">
        <w:rPr>
          <w:rFonts w:asciiTheme="minorHAnsi" w:hAnsiTheme="minorHAnsi" w:cstheme="minorHAnsi"/>
          <w:b/>
          <w:bCs/>
          <w:color w:val="auto"/>
          <w:sz w:val="22"/>
          <w:szCs w:val="22"/>
        </w:rPr>
        <w:t xml:space="preserve">(άνω του 50%) </w:t>
      </w:r>
      <w:r w:rsidRPr="009D72D4">
        <w:rPr>
          <w:rFonts w:asciiTheme="minorHAnsi" w:hAnsiTheme="minorHAnsi" w:cstheme="minorHAnsi"/>
          <w:color w:val="auto"/>
          <w:sz w:val="22"/>
          <w:szCs w:val="22"/>
        </w:rPr>
        <w:t xml:space="preserve">καθώς και οπτική άνεση για τους χρήστες. </w:t>
      </w:r>
      <w:r w:rsidRPr="009D72D4">
        <w:rPr>
          <w:rFonts w:asciiTheme="minorHAnsi" w:hAnsiTheme="minorHAnsi" w:cstheme="minorHAnsi"/>
          <w:b/>
          <w:bCs/>
          <w:color w:val="auto"/>
          <w:sz w:val="22"/>
          <w:szCs w:val="22"/>
        </w:rPr>
        <w:t xml:space="preserve">Συγκεκριμένα: </w:t>
      </w:r>
    </w:p>
    <w:p w:rsidR="00F7621E" w:rsidRPr="009D72D4" w:rsidRDefault="00F7621E" w:rsidP="00F7621E">
      <w:pPr>
        <w:ind w:firstLine="284"/>
        <w:jc w:val="both"/>
        <w:rPr>
          <w:rFonts w:cstheme="minorHAnsi"/>
        </w:rPr>
      </w:pPr>
      <w:r w:rsidRPr="009D72D4">
        <w:rPr>
          <w:rFonts w:cstheme="minorHAnsi"/>
        </w:rPr>
        <w:t>α) Τα υπάρχοντα φωτιστικά σώματα ισχύος 4x18 W θα αντικατασταθούν με φωτιστικά σώματα LED 36 W διαστάσεων 60x60</w:t>
      </w:r>
      <w:r>
        <w:rPr>
          <w:rFonts w:cstheme="minorHAnsi"/>
        </w:rPr>
        <w:t xml:space="preserve">, </w:t>
      </w:r>
      <w:r w:rsidRPr="009D72D4">
        <w:rPr>
          <w:rFonts w:cstheme="minorHAnsi"/>
        </w:rPr>
        <w:t>ενδεικτικού τύπου RC120B LED 34S/840 PSD W60L60.</w:t>
      </w:r>
    </w:p>
    <w:p w:rsidR="00F7621E" w:rsidRPr="009D72D4" w:rsidRDefault="00F7621E" w:rsidP="00F7621E">
      <w:pPr>
        <w:pStyle w:val="Default"/>
        <w:spacing w:after="200" w:line="276" w:lineRule="auto"/>
        <w:ind w:firstLine="284"/>
        <w:rPr>
          <w:rFonts w:asciiTheme="minorHAnsi" w:hAnsiTheme="minorHAnsi" w:cstheme="minorHAnsi"/>
          <w:sz w:val="22"/>
          <w:szCs w:val="22"/>
        </w:rPr>
      </w:pPr>
      <w:r w:rsidRPr="009D72D4">
        <w:rPr>
          <w:rFonts w:asciiTheme="minorHAnsi" w:hAnsiTheme="minorHAnsi" w:cstheme="minorHAnsi"/>
          <w:b/>
          <w:bCs/>
          <w:sz w:val="22"/>
          <w:szCs w:val="22"/>
        </w:rPr>
        <w:t xml:space="preserve">Υλικά - Κατασκευή </w:t>
      </w:r>
    </w:p>
    <w:p w:rsidR="00F7621E" w:rsidRPr="009D72D4" w:rsidRDefault="00F7621E" w:rsidP="00F7621E">
      <w:pPr>
        <w:pStyle w:val="Default"/>
        <w:spacing w:after="200" w:line="276" w:lineRule="auto"/>
        <w:ind w:firstLine="284"/>
        <w:jc w:val="both"/>
        <w:rPr>
          <w:rFonts w:asciiTheme="minorHAnsi" w:hAnsiTheme="minorHAnsi" w:cstheme="minorHAnsi"/>
          <w:sz w:val="22"/>
          <w:szCs w:val="22"/>
        </w:rPr>
      </w:pPr>
      <w:r w:rsidRPr="009D72D4">
        <w:rPr>
          <w:rFonts w:asciiTheme="minorHAnsi" w:hAnsiTheme="minorHAnsi" w:cstheme="minorHAnsi"/>
          <w:sz w:val="22"/>
          <w:szCs w:val="22"/>
        </w:rPr>
        <w:t>Το φωτιστικό θα αποτελείται από μεταλλικό σώμα, που ενσωματώνει τα όργανα λειτουργίας (LED driver), πλακέτες διόδων LED</w:t>
      </w:r>
      <w:r>
        <w:rPr>
          <w:rFonts w:asciiTheme="minorHAnsi" w:hAnsiTheme="minorHAnsi" w:cstheme="minorHAnsi"/>
          <w:sz w:val="22"/>
          <w:szCs w:val="22"/>
        </w:rPr>
        <w:t>,</w:t>
      </w:r>
      <w:r w:rsidRPr="009D72D4">
        <w:rPr>
          <w:rFonts w:asciiTheme="minorHAnsi" w:hAnsiTheme="minorHAnsi" w:cstheme="minorHAnsi"/>
          <w:sz w:val="22"/>
          <w:szCs w:val="22"/>
        </w:rPr>
        <w:t xml:space="preserve"> γραμμικό αντιθαμβωτικό πολυκαρβονικό κάλυμμα</w:t>
      </w:r>
      <w:r w:rsidRPr="00423AB1">
        <w:rPr>
          <w:rFonts w:asciiTheme="minorHAnsi" w:hAnsiTheme="minorHAnsi" w:cstheme="minorHAnsi"/>
          <w:sz w:val="22"/>
          <w:szCs w:val="22"/>
        </w:rPr>
        <w:t xml:space="preserve"> </w:t>
      </w:r>
      <w:r w:rsidRPr="009D72D4">
        <w:rPr>
          <w:rFonts w:asciiTheme="minorHAnsi" w:hAnsiTheme="minorHAnsi" w:cstheme="minorHAnsi"/>
          <w:sz w:val="22"/>
          <w:szCs w:val="22"/>
        </w:rPr>
        <w:t>καθώς και</w:t>
      </w:r>
      <w:r>
        <w:rPr>
          <w:rFonts w:asciiTheme="minorHAnsi" w:hAnsiTheme="minorHAnsi" w:cstheme="minorHAnsi"/>
          <w:sz w:val="22"/>
          <w:szCs w:val="22"/>
        </w:rPr>
        <w:t xml:space="preserve"> ειδικό τεμάχιο τοποθέτησης απευθείας στο ταβάνι χωρίς ψευδοροφή, αν απαιτείται</w:t>
      </w:r>
      <w:r w:rsidRPr="009D72D4">
        <w:rPr>
          <w:rFonts w:asciiTheme="minorHAnsi" w:hAnsiTheme="minorHAnsi" w:cstheme="minorHAnsi"/>
          <w:sz w:val="22"/>
          <w:szCs w:val="22"/>
        </w:rPr>
        <w:t xml:space="preserve">. Επίσης, περιλαμβάνει και συρματόσχοινο ασφαλείας. </w:t>
      </w:r>
    </w:p>
    <w:p w:rsidR="00F7621E" w:rsidRPr="009D72D4" w:rsidRDefault="00F7621E" w:rsidP="00F7621E">
      <w:pPr>
        <w:pStyle w:val="Default"/>
        <w:spacing w:after="200" w:line="276" w:lineRule="auto"/>
        <w:ind w:firstLine="284"/>
        <w:rPr>
          <w:rFonts w:asciiTheme="minorHAnsi" w:hAnsiTheme="minorHAnsi" w:cstheme="minorHAnsi"/>
          <w:sz w:val="22"/>
          <w:szCs w:val="22"/>
        </w:rPr>
      </w:pPr>
      <w:r w:rsidRPr="009D72D4">
        <w:rPr>
          <w:rFonts w:asciiTheme="minorHAnsi" w:hAnsiTheme="minorHAnsi" w:cstheme="minorHAnsi"/>
          <w:b/>
          <w:bCs/>
          <w:sz w:val="22"/>
          <w:szCs w:val="22"/>
        </w:rPr>
        <w:t xml:space="preserve">Τεχνικά χαρακτηριστικά </w:t>
      </w:r>
    </w:p>
    <w:p w:rsidR="00F7621E" w:rsidRDefault="00F7621E" w:rsidP="00375F6F">
      <w:pPr>
        <w:pStyle w:val="Default"/>
        <w:numPr>
          <w:ilvl w:val="0"/>
          <w:numId w:val="63"/>
        </w:numPr>
        <w:spacing w:after="200" w:line="276" w:lineRule="auto"/>
        <w:ind w:left="426" w:hanging="284"/>
        <w:contextualSpacing/>
        <w:rPr>
          <w:rFonts w:asciiTheme="minorHAnsi" w:hAnsiTheme="minorHAnsi" w:cstheme="minorHAnsi"/>
          <w:sz w:val="22"/>
          <w:szCs w:val="22"/>
        </w:rPr>
      </w:pPr>
      <w:r w:rsidRPr="00866806">
        <w:rPr>
          <w:rFonts w:asciiTheme="minorHAnsi" w:hAnsiTheme="minorHAnsi" w:cstheme="minorHAnsi"/>
          <w:sz w:val="22"/>
          <w:szCs w:val="22"/>
        </w:rPr>
        <w:t xml:space="preserve">Βαθμός φωτεινής απόδοσης(L.O.R.): 1.00  </w:t>
      </w:r>
    </w:p>
    <w:p w:rsidR="00F7621E" w:rsidRDefault="00F7621E" w:rsidP="00375F6F">
      <w:pPr>
        <w:pStyle w:val="Default"/>
        <w:numPr>
          <w:ilvl w:val="0"/>
          <w:numId w:val="63"/>
        </w:numPr>
        <w:spacing w:after="200" w:line="276" w:lineRule="auto"/>
        <w:ind w:left="426" w:hanging="284"/>
        <w:contextualSpacing/>
        <w:rPr>
          <w:rFonts w:asciiTheme="minorHAnsi" w:hAnsiTheme="minorHAnsi" w:cstheme="minorHAnsi"/>
          <w:sz w:val="22"/>
          <w:szCs w:val="22"/>
        </w:rPr>
      </w:pPr>
      <w:r w:rsidRPr="00866806">
        <w:rPr>
          <w:rFonts w:asciiTheme="minorHAnsi" w:hAnsiTheme="minorHAnsi" w:cstheme="minorHAnsi"/>
          <w:sz w:val="22"/>
          <w:szCs w:val="22"/>
        </w:rPr>
        <w:t xml:space="preserve">Φωτεινή ροή φωτιστικού : 3.400 lm </w:t>
      </w:r>
    </w:p>
    <w:p w:rsidR="00F7621E" w:rsidRDefault="00F7621E" w:rsidP="00375F6F">
      <w:pPr>
        <w:pStyle w:val="Default"/>
        <w:numPr>
          <w:ilvl w:val="0"/>
          <w:numId w:val="63"/>
        </w:numPr>
        <w:spacing w:after="200" w:line="276" w:lineRule="auto"/>
        <w:ind w:left="426" w:hanging="284"/>
        <w:contextualSpacing/>
        <w:rPr>
          <w:rFonts w:asciiTheme="minorHAnsi" w:hAnsiTheme="minorHAnsi" w:cstheme="minorHAnsi"/>
          <w:sz w:val="22"/>
          <w:szCs w:val="22"/>
        </w:rPr>
      </w:pPr>
      <w:r w:rsidRPr="00866806">
        <w:rPr>
          <w:rFonts w:asciiTheme="minorHAnsi" w:hAnsiTheme="minorHAnsi" w:cstheme="minorHAnsi"/>
          <w:sz w:val="22"/>
          <w:szCs w:val="22"/>
        </w:rPr>
        <w:t>Θερμοκρασία χρώματος : 4.000</w:t>
      </w:r>
      <w:r w:rsidRPr="00866806">
        <w:rPr>
          <w:rFonts w:asciiTheme="minorHAnsi" w:hAnsiTheme="minorHAnsi" w:cstheme="minorHAnsi"/>
          <w:sz w:val="22"/>
          <w:szCs w:val="22"/>
          <w:vertAlign w:val="superscript"/>
        </w:rPr>
        <w:t>o</w:t>
      </w:r>
      <w:r w:rsidRPr="00866806">
        <w:rPr>
          <w:rFonts w:asciiTheme="minorHAnsi" w:hAnsiTheme="minorHAnsi" w:cstheme="minorHAnsi"/>
          <w:sz w:val="22"/>
          <w:szCs w:val="22"/>
        </w:rPr>
        <w:t xml:space="preserve">Κ </w:t>
      </w:r>
    </w:p>
    <w:p w:rsidR="00F7621E" w:rsidRDefault="00F7621E" w:rsidP="00375F6F">
      <w:pPr>
        <w:pStyle w:val="Default"/>
        <w:numPr>
          <w:ilvl w:val="0"/>
          <w:numId w:val="63"/>
        </w:numPr>
        <w:spacing w:after="200" w:line="276" w:lineRule="auto"/>
        <w:ind w:left="426" w:hanging="284"/>
        <w:contextualSpacing/>
        <w:rPr>
          <w:rFonts w:asciiTheme="minorHAnsi" w:hAnsiTheme="minorHAnsi" w:cstheme="minorHAnsi"/>
          <w:sz w:val="22"/>
          <w:szCs w:val="22"/>
        </w:rPr>
      </w:pPr>
      <w:r w:rsidRPr="00866806">
        <w:rPr>
          <w:rFonts w:asciiTheme="minorHAnsi" w:hAnsiTheme="minorHAnsi" w:cstheme="minorHAnsi"/>
          <w:sz w:val="22"/>
          <w:szCs w:val="22"/>
        </w:rPr>
        <w:t xml:space="preserve">Δείκτης χρωματικής απόδοσης : &gt;80 </w:t>
      </w:r>
    </w:p>
    <w:p w:rsidR="00F7621E" w:rsidRDefault="00F7621E" w:rsidP="00375F6F">
      <w:pPr>
        <w:pStyle w:val="Default"/>
        <w:numPr>
          <w:ilvl w:val="0"/>
          <w:numId w:val="63"/>
        </w:numPr>
        <w:spacing w:after="200" w:line="276" w:lineRule="auto"/>
        <w:ind w:left="426" w:hanging="284"/>
        <w:contextualSpacing/>
        <w:rPr>
          <w:rFonts w:asciiTheme="minorHAnsi" w:hAnsiTheme="minorHAnsi" w:cstheme="minorHAnsi"/>
          <w:sz w:val="22"/>
          <w:szCs w:val="22"/>
        </w:rPr>
      </w:pPr>
      <w:r w:rsidRPr="00866806">
        <w:rPr>
          <w:rFonts w:asciiTheme="minorHAnsi" w:hAnsiTheme="minorHAnsi" w:cstheme="minorHAnsi"/>
          <w:sz w:val="22"/>
          <w:szCs w:val="22"/>
        </w:rPr>
        <w:t xml:space="preserve">Δείκτης θάμβωσης (U.G.R.) : 19 </w:t>
      </w:r>
    </w:p>
    <w:p w:rsidR="00F7621E" w:rsidRDefault="00F7621E" w:rsidP="00375F6F">
      <w:pPr>
        <w:pStyle w:val="Default"/>
        <w:numPr>
          <w:ilvl w:val="0"/>
          <w:numId w:val="63"/>
        </w:numPr>
        <w:spacing w:after="200" w:line="276" w:lineRule="auto"/>
        <w:ind w:left="426" w:hanging="284"/>
        <w:contextualSpacing/>
        <w:rPr>
          <w:rFonts w:asciiTheme="minorHAnsi" w:hAnsiTheme="minorHAnsi" w:cstheme="minorHAnsi"/>
          <w:sz w:val="22"/>
          <w:szCs w:val="22"/>
        </w:rPr>
      </w:pPr>
      <w:r w:rsidRPr="00866806">
        <w:rPr>
          <w:rFonts w:asciiTheme="minorHAnsi" w:hAnsiTheme="minorHAnsi" w:cstheme="minorHAnsi"/>
          <w:sz w:val="22"/>
          <w:szCs w:val="22"/>
        </w:rPr>
        <w:t xml:space="preserve">Θερμοκρασία λειτουργίας : +10 έως +40οC </w:t>
      </w:r>
    </w:p>
    <w:p w:rsidR="00F7621E" w:rsidRDefault="00F7621E" w:rsidP="00375F6F">
      <w:pPr>
        <w:pStyle w:val="Default"/>
        <w:numPr>
          <w:ilvl w:val="0"/>
          <w:numId w:val="63"/>
        </w:numPr>
        <w:spacing w:after="200" w:line="276" w:lineRule="auto"/>
        <w:ind w:left="426" w:hanging="284"/>
        <w:contextualSpacing/>
        <w:rPr>
          <w:rFonts w:asciiTheme="minorHAnsi" w:hAnsiTheme="minorHAnsi" w:cstheme="minorHAnsi"/>
          <w:sz w:val="22"/>
          <w:szCs w:val="22"/>
        </w:rPr>
      </w:pPr>
      <w:r w:rsidRPr="00866806">
        <w:rPr>
          <w:rFonts w:asciiTheme="minorHAnsi" w:hAnsiTheme="minorHAnsi" w:cstheme="minorHAnsi"/>
          <w:sz w:val="22"/>
          <w:szCs w:val="22"/>
        </w:rPr>
        <w:t xml:space="preserve">Κατηγορία στεγανότητας: IP20 </w:t>
      </w:r>
    </w:p>
    <w:p w:rsidR="00F7621E" w:rsidRDefault="00F7621E" w:rsidP="00375F6F">
      <w:pPr>
        <w:pStyle w:val="Default"/>
        <w:numPr>
          <w:ilvl w:val="0"/>
          <w:numId w:val="63"/>
        </w:numPr>
        <w:spacing w:after="200" w:line="276" w:lineRule="auto"/>
        <w:ind w:left="426" w:hanging="284"/>
        <w:contextualSpacing/>
        <w:rPr>
          <w:rFonts w:asciiTheme="minorHAnsi" w:hAnsiTheme="minorHAnsi" w:cstheme="minorHAnsi"/>
          <w:sz w:val="22"/>
          <w:szCs w:val="22"/>
        </w:rPr>
      </w:pPr>
      <w:r w:rsidRPr="00866806">
        <w:rPr>
          <w:rFonts w:asciiTheme="minorHAnsi" w:hAnsiTheme="minorHAnsi" w:cstheme="minorHAnsi"/>
          <w:sz w:val="22"/>
          <w:szCs w:val="22"/>
        </w:rPr>
        <w:t xml:space="preserve">Κατηγορία αντοχής σε κρούση: ΙΚ02 </w:t>
      </w:r>
    </w:p>
    <w:p w:rsidR="00F7621E" w:rsidRDefault="00F7621E" w:rsidP="00375F6F">
      <w:pPr>
        <w:pStyle w:val="Default"/>
        <w:numPr>
          <w:ilvl w:val="0"/>
          <w:numId w:val="63"/>
        </w:numPr>
        <w:spacing w:after="200" w:line="276" w:lineRule="auto"/>
        <w:ind w:left="426" w:hanging="284"/>
        <w:contextualSpacing/>
        <w:rPr>
          <w:rFonts w:asciiTheme="minorHAnsi" w:hAnsiTheme="minorHAnsi" w:cstheme="minorHAnsi"/>
          <w:sz w:val="22"/>
          <w:szCs w:val="22"/>
        </w:rPr>
      </w:pPr>
      <w:r w:rsidRPr="00866806">
        <w:rPr>
          <w:rFonts w:asciiTheme="minorHAnsi" w:hAnsiTheme="minorHAnsi" w:cstheme="minorHAnsi"/>
          <w:sz w:val="22"/>
          <w:szCs w:val="22"/>
        </w:rPr>
        <w:t xml:space="preserve">Αντοχή καύσης καλωδίων: 850/30 (850°C για 30sec) </w:t>
      </w:r>
    </w:p>
    <w:p w:rsidR="00F7621E" w:rsidRDefault="00F7621E" w:rsidP="00375F6F">
      <w:pPr>
        <w:pStyle w:val="Default"/>
        <w:numPr>
          <w:ilvl w:val="0"/>
          <w:numId w:val="63"/>
        </w:numPr>
        <w:spacing w:after="200" w:line="276" w:lineRule="auto"/>
        <w:ind w:left="426" w:hanging="284"/>
        <w:contextualSpacing/>
        <w:rPr>
          <w:rFonts w:asciiTheme="minorHAnsi" w:hAnsiTheme="minorHAnsi" w:cstheme="minorHAnsi"/>
          <w:sz w:val="22"/>
          <w:szCs w:val="22"/>
        </w:rPr>
      </w:pPr>
      <w:r w:rsidRPr="00866806">
        <w:rPr>
          <w:rFonts w:asciiTheme="minorHAnsi" w:hAnsiTheme="minorHAnsi" w:cstheme="minorHAnsi"/>
          <w:sz w:val="22"/>
          <w:szCs w:val="22"/>
        </w:rPr>
        <w:t xml:space="preserve">Τάση τροφοδοσίας : 220-240V/ 50Hz. </w:t>
      </w:r>
    </w:p>
    <w:p w:rsidR="00F7621E" w:rsidRPr="00866806" w:rsidRDefault="00F7621E" w:rsidP="00375F6F">
      <w:pPr>
        <w:pStyle w:val="Default"/>
        <w:numPr>
          <w:ilvl w:val="0"/>
          <w:numId w:val="63"/>
        </w:numPr>
        <w:spacing w:after="200" w:line="276" w:lineRule="auto"/>
        <w:ind w:left="426" w:hanging="284"/>
        <w:contextualSpacing/>
        <w:rPr>
          <w:rFonts w:asciiTheme="minorHAnsi" w:hAnsiTheme="minorHAnsi" w:cstheme="minorHAnsi"/>
          <w:sz w:val="22"/>
          <w:szCs w:val="22"/>
          <w:lang w:val="en-US"/>
        </w:rPr>
      </w:pPr>
      <w:r w:rsidRPr="00866806">
        <w:rPr>
          <w:rFonts w:asciiTheme="minorHAnsi" w:hAnsiTheme="minorHAnsi" w:cstheme="minorHAnsi"/>
          <w:sz w:val="22"/>
          <w:szCs w:val="22"/>
        </w:rPr>
        <w:t>Κλάση</w:t>
      </w:r>
      <w:r w:rsidRPr="00866806">
        <w:rPr>
          <w:rFonts w:asciiTheme="minorHAnsi" w:hAnsiTheme="minorHAnsi" w:cstheme="minorHAnsi"/>
          <w:sz w:val="22"/>
          <w:szCs w:val="22"/>
          <w:lang w:val="en-US"/>
        </w:rPr>
        <w:t xml:space="preserve"> </w:t>
      </w:r>
      <w:r w:rsidRPr="00866806">
        <w:rPr>
          <w:rFonts w:asciiTheme="minorHAnsi" w:hAnsiTheme="minorHAnsi" w:cstheme="minorHAnsi"/>
          <w:sz w:val="22"/>
          <w:szCs w:val="22"/>
        </w:rPr>
        <w:t>μόνωσης</w:t>
      </w:r>
      <w:r w:rsidRPr="00866806">
        <w:rPr>
          <w:rFonts w:asciiTheme="minorHAnsi" w:hAnsiTheme="minorHAnsi" w:cstheme="minorHAnsi"/>
          <w:sz w:val="22"/>
          <w:szCs w:val="22"/>
          <w:lang w:val="en-US"/>
        </w:rPr>
        <w:t xml:space="preserve"> : Safety Class I </w:t>
      </w:r>
    </w:p>
    <w:p w:rsidR="00F7621E" w:rsidRPr="00866806" w:rsidRDefault="00F7621E" w:rsidP="00375F6F">
      <w:pPr>
        <w:pStyle w:val="Default"/>
        <w:numPr>
          <w:ilvl w:val="0"/>
          <w:numId w:val="63"/>
        </w:numPr>
        <w:spacing w:after="200" w:line="276" w:lineRule="auto"/>
        <w:ind w:left="426" w:hanging="284"/>
        <w:contextualSpacing/>
        <w:rPr>
          <w:rFonts w:asciiTheme="minorHAnsi" w:hAnsiTheme="minorHAnsi" w:cstheme="minorHAnsi"/>
          <w:sz w:val="22"/>
          <w:szCs w:val="22"/>
          <w:lang w:val="en-US"/>
        </w:rPr>
      </w:pPr>
      <w:r w:rsidRPr="00866806">
        <w:rPr>
          <w:rFonts w:asciiTheme="minorHAnsi" w:hAnsiTheme="minorHAnsi" w:cstheme="minorHAnsi"/>
          <w:sz w:val="22"/>
          <w:szCs w:val="22"/>
        </w:rPr>
        <w:lastRenderedPageBreak/>
        <w:t xml:space="preserve">Συνολική ισχύς: Ρ = 36W </w:t>
      </w:r>
    </w:p>
    <w:p w:rsidR="00F7621E" w:rsidRPr="00866806" w:rsidRDefault="00F7621E" w:rsidP="00375F6F">
      <w:pPr>
        <w:pStyle w:val="Default"/>
        <w:numPr>
          <w:ilvl w:val="0"/>
          <w:numId w:val="63"/>
        </w:numPr>
        <w:spacing w:after="200" w:line="276" w:lineRule="auto"/>
        <w:ind w:left="426" w:hanging="284"/>
        <w:contextualSpacing/>
        <w:rPr>
          <w:rFonts w:asciiTheme="minorHAnsi" w:hAnsiTheme="minorHAnsi" w:cstheme="minorHAnsi"/>
          <w:sz w:val="22"/>
          <w:szCs w:val="22"/>
          <w:lang w:val="en-US"/>
        </w:rPr>
      </w:pPr>
      <w:r w:rsidRPr="00866806">
        <w:rPr>
          <w:rFonts w:asciiTheme="minorHAnsi" w:hAnsiTheme="minorHAnsi" w:cstheme="minorHAnsi"/>
          <w:sz w:val="22"/>
          <w:szCs w:val="22"/>
        </w:rPr>
        <w:t xml:space="preserve">Απόδοση φωτιστικού: 96Lm/W </w:t>
      </w:r>
    </w:p>
    <w:p w:rsidR="00F7621E" w:rsidRPr="00866806" w:rsidRDefault="00F7621E" w:rsidP="00375F6F">
      <w:pPr>
        <w:pStyle w:val="Default"/>
        <w:numPr>
          <w:ilvl w:val="0"/>
          <w:numId w:val="63"/>
        </w:numPr>
        <w:spacing w:after="200" w:line="276" w:lineRule="auto"/>
        <w:ind w:left="426" w:hanging="284"/>
        <w:contextualSpacing/>
        <w:rPr>
          <w:rFonts w:asciiTheme="minorHAnsi" w:hAnsiTheme="minorHAnsi" w:cstheme="minorHAnsi"/>
          <w:sz w:val="22"/>
          <w:szCs w:val="22"/>
          <w:lang w:val="en-US"/>
        </w:rPr>
      </w:pPr>
      <w:r w:rsidRPr="00866806">
        <w:rPr>
          <w:rFonts w:asciiTheme="minorHAnsi" w:hAnsiTheme="minorHAnsi" w:cstheme="minorHAnsi"/>
          <w:sz w:val="22"/>
          <w:szCs w:val="22"/>
        </w:rPr>
        <w:t xml:space="preserve">Dimming : DALI </w:t>
      </w:r>
    </w:p>
    <w:p w:rsidR="00F7621E" w:rsidRPr="00866806" w:rsidRDefault="00F7621E" w:rsidP="00375F6F">
      <w:pPr>
        <w:pStyle w:val="Default"/>
        <w:numPr>
          <w:ilvl w:val="0"/>
          <w:numId w:val="63"/>
        </w:numPr>
        <w:spacing w:after="200" w:line="276" w:lineRule="auto"/>
        <w:ind w:left="426" w:hanging="284"/>
        <w:rPr>
          <w:rFonts w:asciiTheme="minorHAnsi" w:hAnsiTheme="minorHAnsi" w:cstheme="minorHAnsi"/>
          <w:sz w:val="22"/>
          <w:szCs w:val="22"/>
          <w:lang w:val="en-US"/>
        </w:rPr>
      </w:pPr>
      <w:r w:rsidRPr="00866806">
        <w:rPr>
          <w:rFonts w:asciiTheme="minorHAnsi" w:hAnsiTheme="minorHAnsi" w:cstheme="minorHAnsi"/>
          <w:sz w:val="22"/>
          <w:szCs w:val="22"/>
        </w:rPr>
        <w:t xml:space="preserve">Χρόνος ζωής : L80B50 @ 30.000 ώρες </w:t>
      </w:r>
    </w:p>
    <w:p w:rsidR="00F7621E" w:rsidRDefault="00F7621E" w:rsidP="00F7621E">
      <w:pPr>
        <w:pStyle w:val="Default"/>
        <w:spacing w:after="200" w:line="276" w:lineRule="auto"/>
        <w:rPr>
          <w:rFonts w:asciiTheme="minorHAnsi" w:hAnsiTheme="minorHAnsi" w:cstheme="minorHAnsi"/>
          <w:sz w:val="22"/>
          <w:szCs w:val="22"/>
        </w:rPr>
      </w:pPr>
      <w:r w:rsidRPr="00866806">
        <w:rPr>
          <w:rFonts w:asciiTheme="minorHAnsi" w:hAnsiTheme="minorHAnsi" w:cstheme="minorHAnsi"/>
          <w:sz w:val="22"/>
          <w:szCs w:val="22"/>
        </w:rPr>
        <w:t>Διαστάσεις : Μήκος 60εκ, πλάτος 60εκ.</w:t>
      </w:r>
      <w:r>
        <w:rPr>
          <w:rFonts w:asciiTheme="minorHAnsi" w:hAnsiTheme="minorHAnsi" w:cstheme="minorHAnsi"/>
          <w:sz w:val="22"/>
          <w:szCs w:val="22"/>
        </w:rPr>
        <w:t xml:space="preserve"> </w:t>
      </w:r>
      <w:r w:rsidRPr="009D72D4">
        <w:rPr>
          <w:rFonts w:asciiTheme="minorHAnsi" w:hAnsiTheme="minorHAnsi" w:cstheme="minorHAnsi"/>
          <w:sz w:val="22"/>
          <w:szCs w:val="22"/>
        </w:rPr>
        <w:t xml:space="preserve">Πιστοποίηση σύμφωνα με: CE (EN60598, EN55015, EN61547, EN6100-3-(2,3)). Το εργοστάσιο κατασκευής θα είναι πιστοποιημένο κατά ISO9001. </w:t>
      </w:r>
    </w:p>
    <w:p w:rsidR="00F7621E" w:rsidRDefault="00F7621E" w:rsidP="00F7621E">
      <w:pPr>
        <w:pStyle w:val="Default"/>
        <w:spacing w:after="200" w:line="276" w:lineRule="auto"/>
        <w:ind w:firstLine="284"/>
        <w:jc w:val="both"/>
        <w:rPr>
          <w:rFonts w:asciiTheme="minorHAnsi" w:hAnsiTheme="minorHAnsi" w:cstheme="minorHAnsi"/>
          <w:sz w:val="22"/>
          <w:szCs w:val="22"/>
        </w:rPr>
      </w:pPr>
      <w:r w:rsidRPr="009D72D4">
        <w:rPr>
          <w:rFonts w:asciiTheme="minorHAnsi" w:hAnsiTheme="minorHAnsi" w:cstheme="minorHAnsi"/>
          <w:sz w:val="22"/>
          <w:szCs w:val="22"/>
        </w:rPr>
        <w:t xml:space="preserve">β) Τα υπάρχοντα φωτιστικά σώματα ισχύος 2x36 W θα αντικατασταθούν με φωτιστικά σώματα LED 36 W διαστάσεων 120x30 ενδεικτικού τύπου RC120B LED 34S/840 PSD W30L120. </w:t>
      </w:r>
    </w:p>
    <w:p w:rsidR="00F7621E" w:rsidRPr="009D72D4" w:rsidRDefault="00F7621E" w:rsidP="00F7621E">
      <w:pPr>
        <w:pStyle w:val="Default"/>
        <w:spacing w:after="200" w:line="276" w:lineRule="auto"/>
        <w:ind w:firstLine="284"/>
        <w:jc w:val="both"/>
        <w:rPr>
          <w:rFonts w:asciiTheme="minorHAnsi" w:hAnsiTheme="minorHAnsi" w:cstheme="minorHAnsi"/>
          <w:sz w:val="22"/>
          <w:szCs w:val="22"/>
        </w:rPr>
      </w:pPr>
      <w:r w:rsidRPr="009D72D4">
        <w:rPr>
          <w:rFonts w:asciiTheme="minorHAnsi" w:hAnsiTheme="minorHAnsi" w:cstheme="minorHAnsi"/>
          <w:b/>
          <w:bCs/>
          <w:sz w:val="22"/>
          <w:szCs w:val="22"/>
        </w:rPr>
        <w:t xml:space="preserve">Υλικά - Κατασκευή </w:t>
      </w:r>
    </w:p>
    <w:p w:rsidR="00F7621E" w:rsidRPr="009D72D4" w:rsidRDefault="00F7621E" w:rsidP="00F7621E">
      <w:pPr>
        <w:ind w:firstLine="284"/>
        <w:jc w:val="both"/>
        <w:rPr>
          <w:rFonts w:cstheme="minorHAnsi"/>
        </w:rPr>
      </w:pPr>
      <w:r w:rsidRPr="009D72D4">
        <w:rPr>
          <w:rFonts w:cstheme="minorHAnsi"/>
        </w:rPr>
        <w:t>Το φωτιστικό θα αποτελείται από μεταλλικό σώμα, που ενσωματώνει τα όργανα λειτουργίας (L</w:t>
      </w:r>
      <w:r>
        <w:rPr>
          <w:rFonts w:cstheme="minorHAnsi"/>
        </w:rPr>
        <w:t xml:space="preserve">ED driver), πλακέτες διόδων LED, </w:t>
      </w:r>
      <w:r w:rsidRPr="009D72D4">
        <w:rPr>
          <w:rFonts w:cstheme="minorHAnsi"/>
        </w:rPr>
        <w:t>γραμμικό αντιθαμβωτικό πολυκαρβονικό κάλυμμα</w:t>
      </w:r>
      <w:r>
        <w:rPr>
          <w:rFonts w:cstheme="minorHAnsi"/>
        </w:rPr>
        <w:t xml:space="preserve"> </w:t>
      </w:r>
      <w:r w:rsidRPr="009D72D4">
        <w:rPr>
          <w:rFonts w:cstheme="minorHAnsi"/>
        </w:rPr>
        <w:t>καθώς και</w:t>
      </w:r>
      <w:r>
        <w:rPr>
          <w:rFonts w:cstheme="minorHAnsi"/>
        </w:rPr>
        <w:t xml:space="preserve"> ειδικό τεμάχιο τοποθέτησης απευθείας στο ταβάνι χωρίς ψευδοροφή, αν απαιτείται</w:t>
      </w:r>
      <w:r w:rsidRPr="009D72D4">
        <w:rPr>
          <w:rFonts w:cstheme="minorHAnsi"/>
        </w:rPr>
        <w:t>. Επίσης, περιλαμβάνει και συρματόσχοινο ασφαλείας.</w:t>
      </w:r>
    </w:p>
    <w:p w:rsidR="00F7621E" w:rsidRPr="009D72D4" w:rsidRDefault="00F7621E" w:rsidP="00F7621E">
      <w:pPr>
        <w:pStyle w:val="Default"/>
        <w:spacing w:after="200" w:line="276" w:lineRule="auto"/>
        <w:ind w:firstLine="284"/>
        <w:jc w:val="both"/>
        <w:rPr>
          <w:rFonts w:asciiTheme="minorHAnsi" w:hAnsiTheme="minorHAnsi" w:cstheme="minorHAnsi"/>
          <w:sz w:val="22"/>
          <w:szCs w:val="22"/>
        </w:rPr>
      </w:pPr>
      <w:r w:rsidRPr="009D72D4">
        <w:rPr>
          <w:rFonts w:asciiTheme="minorHAnsi" w:hAnsiTheme="minorHAnsi" w:cstheme="minorHAnsi"/>
          <w:b/>
          <w:bCs/>
          <w:sz w:val="22"/>
          <w:szCs w:val="22"/>
        </w:rPr>
        <w:t xml:space="preserve">Τεχνικά χαρακτηριστικά </w:t>
      </w:r>
    </w:p>
    <w:p w:rsidR="00F7621E"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rPr>
      </w:pPr>
      <w:r w:rsidRPr="009D72D4">
        <w:rPr>
          <w:rFonts w:asciiTheme="minorHAnsi" w:hAnsiTheme="minorHAnsi" w:cstheme="minorHAnsi"/>
          <w:sz w:val="22"/>
          <w:szCs w:val="22"/>
        </w:rPr>
        <w:t xml:space="preserve">Βαθμός φωτεινής απόδοσης(L.O.R.): 1.00 </w:t>
      </w:r>
    </w:p>
    <w:p w:rsidR="00F7621E"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rPr>
      </w:pPr>
      <w:r w:rsidRPr="00866806">
        <w:rPr>
          <w:rFonts w:asciiTheme="minorHAnsi" w:hAnsiTheme="minorHAnsi" w:cstheme="minorHAnsi"/>
          <w:sz w:val="22"/>
          <w:szCs w:val="22"/>
        </w:rPr>
        <w:t xml:space="preserve">Φωτεινή ροή φωτιστικού : 3.400 lm </w:t>
      </w:r>
    </w:p>
    <w:p w:rsidR="00F7621E"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rPr>
      </w:pPr>
      <w:r w:rsidRPr="00866806">
        <w:rPr>
          <w:rFonts w:asciiTheme="minorHAnsi" w:hAnsiTheme="minorHAnsi" w:cstheme="minorHAnsi"/>
          <w:sz w:val="22"/>
          <w:szCs w:val="22"/>
        </w:rPr>
        <w:t xml:space="preserve">Θερμοκρασία χρώματος : 4.000oΚ </w:t>
      </w:r>
    </w:p>
    <w:p w:rsidR="00F7621E"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rPr>
      </w:pPr>
      <w:r w:rsidRPr="00866806">
        <w:rPr>
          <w:rFonts w:asciiTheme="minorHAnsi" w:hAnsiTheme="minorHAnsi" w:cstheme="minorHAnsi"/>
          <w:sz w:val="22"/>
          <w:szCs w:val="22"/>
        </w:rPr>
        <w:t xml:space="preserve">Δείκτης χρωματικής απόδοσης : &gt;80 </w:t>
      </w:r>
    </w:p>
    <w:p w:rsidR="00F7621E"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rPr>
      </w:pPr>
      <w:r w:rsidRPr="00866806">
        <w:rPr>
          <w:rFonts w:asciiTheme="minorHAnsi" w:hAnsiTheme="minorHAnsi" w:cstheme="minorHAnsi"/>
          <w:sz w:val="22"/>
          <w:szCs w:val="22"/>
        </w:rPr>
        <w:t xml:space="preserve">Δείκτης θάμβωσης (U.G.R.) : 19 </w:t>
      </w:r>
    </w:p>
    <w:p w:rsidR="00F7621E"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rPr>
      </w:pPr>
      <w:r w:rsidRPr="00866806">
        <w:rPr>
          <w:rFonts w:asciiTheme="minorHAnsi" w:hAnsiTheme="minorHAnsi" w:cstheme="minorHAnsi"/>
          <w:sz w:val="22"/>
          <w:szCs w:val="22"/>
        </w:rPr>
        <w:t xml:space="preserve">Θερμοκρασία λειτουργίας : +10 έως +40οC </w:t>
      </w:r>
    </w:p>
    <w:p w:rsidR="00F7621E"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rPr>
      </w:pPr>
      <w:r w:rsidRPr="00866806">
        <w:rPr>
          <w:rFonts w:asciiTheme="minorHAnsi" w:hAnsiTheme="minorHAnsi" w:cstheme="minorHAnsi"/>
          <w:sz w:val="22"/>
          <w:szCs w:val="22"/>
        </w:rPr>
        <w:t xml:space="preserve">Κατηγορία στεγανότητας: IP20 </w:t>
      </w:r>
    </w:p>
    <w:p w:rsidR="00F7621E"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rPr>
      </w:pPr>
      <w:r w:rsidRPr="00866806">
        <w:rPr>
          <w:rFonts w:asciiTheme="minorHAnsi" w:hAnsiTheme="minorHAnsi" w:cstheme="minorHAnsi"/>
          <w:sz w:val="22"/>
          <w:szCs w:val="22"/>
        </w:rPr>
        <w:t xml:space="preserve">Κατηγορία αντοχής σε κρούση: ΙΚ02 </w:t>
      </w:r>
    </w:p>
    <w:p w:rsidR="00F7621E"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rPr>
      </w:pPr>
      <w:r w:rsidRPr="00866806">
        <w:rPr>
          <w:rFonts w:asciiTheme="minorHAnsi" w:hAnsiTheme="minorHAnsi" w:cstheme="minorHAnsi"/>
          <w:sz w:val="22"/>
          <w:szCs w:val="22"/>
        </w:rPr>
        <w:t xml:space="preserve">Αντοχή καύσης καλωδίων: 850/30 (850°C για 30sec) </w:t>
      </w:r>
    </w:p>
    <w:p w:rsidR="00F7621E"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rPr>
      </w:pPr>
      <w:r w:rsidRPr="00866806">
        <w:rPr>
          <w:rFonts w:asciiTheme="minorHAnsi" w:hAnsiTheme="minorHAnsi" w:cstheme="minorHAnsi"/>
          <w:sz w:val="22"/>
          <w:szCs w:val="22"/>
        </w:rPr>
        <w:t xml:space="preserve">Τάση τροφοδοσίας : 220-240V/ 50Hz. </w:t>
      </w:r>
    </w:p>
    <w:p w:rsidR="00F7621E" w:rsidRPr="00866806"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lang w:val="en-US"/>
        </w:rPr>
      </w:pPr>
      <w:r w:rsidRPr="00866806">
        <w:rPr>
          <w:rFonts w:asciiTheme="minorHAnsi" w:hAnsiTheme="minorHAnsi" w:cstheme="minorHAnsi"/>
          <w:sz w:val="22"/>
          <w:szCs w:val="22"/>
        </w:rPr>
        <w:t>Κλάση</w:t>
      </w:r>
      <w:r w:rsidRPr="00866806">
        <w:rPr>
          <w:rFonts w:asciiTheme="minorHAnsi" w:hAnsiTheme="minorHAnsi" w:cstheme="minorHAnsi"/>
          <w:sz w:val="22"/>
          <w:szCs w:val="22"/>
          <w:lang w:val="en-US"/>
        </w:rPr>
        <w:t xml:space="preserve"> </w:t>
      </w:r>
      <w:r w:rsidRPr="00866806">
        <w:rPr>
          <w:rFonts w:asciiTheme="minorHAnsi" w:hAnsiTheme="minorHAnsi" w:cstheme="minorHAnsi"/>
          <w:sz w:val="22"/>
          <w:szCs w:val="22"/>
        </w:rPr>
        <w:t>μόνωσης</w:t>
      </w:r>
      <w:r w:rsidRPr="00866806">
        <w:rPr>
          <w:rFonts w:asciiTheme="minorHAnsi" w:hAnsiTheme="minorHAnsi" w:cstheme="minorHAnsi"/>
          <w:sz w:val="22"/>
          <w:szCs w:val="22"/>
          <w:lang w:val="en-US"/>
        </w:rPr>
        <w:t xml:space="preserve"> : Safety Class I </w:t>
      </w:r>
    </w:p>
    <w:p w:rsidR="00F7621E" w:rsidRPr="00866806"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lang w:val="en-US"/>
        </w:rPr>
      </w:pPr>
      <w:r w:rsidRPr="00866806">
        <w:rPr>
          <w:rFonts w:asciiTheme="minorHAnsi" w:hAnsiTheme="minorHAnsi" w:cstheme="minorHAnsi"/>
          <w:sz w:val="22"/>
          <w:szCs w:val="22"/>
        </w:rPr>
        <w:t xml:space="preserve">Συνολική ισχύς: Ρ = 36W </w:t>
      </w:r>
    </w:p>
    <w:p w:rsidR="00F7621E" w:rsidRPr="00866806"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lang w:val="en-US"/>
        </w:rPr>
      </w:pPr>
      <w:r w:rsidRPr="00866806">
        <w:rPr>
          <w:rFonts w:asciiTheme="minorHAnsi" w:hAnsiTheme="minorHAnsi" w:cstheme="minorHAnsi"/>
          <w:sz w:val="22"/>
          <w:szCs w:val="22"/>
        </w:rPr>
        <w:t xml:space="preserve">Απόδοση φωτιστικού: 96Lm/W </w:t>
      </w:r>
    </w:p>
    <w:p w:rsidR="00F7621E" w:rsidRPr="00866806"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lang w:val="en-US"/>
        </w:rPr>
      </w:pPr>
      <w:r w:rsidRPr="00866806">
        <w:rPr>
          <w:rFonts w:asciiTheme="minorHAnsi" w:hAnsiTheme="minorHAnsi" w:cstheme="minorHAnsi"/>
          <w:sz w:val="22"/>
          <w:szCs w:val="22"/>
        </w:rPr>
        <w:t xml:space="preserve">Dimming : DALI </w:t>
      </w:r>
    </w:p>
    <w:p w:rsidR="00F7621E" w:rsidRPr="00866806"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lang w:val="en-US"/>
        </w:rPr>
      </w:pPr>
      <w:r w:rsidRPr="00866806">
        <w:rPr>
          <w:rFonts w:asciiTheme="minorHAnsi" w:hAnsiTheme="minorHAnsi" w:cstheme="minorHAnsi"/>
          <w:sz w:val="22"/>
          <w:szCs w:val="22"/>
        </w:rPr>
        <w:t xml:space="preserve">Χρόνος ζωής : L80B50 @ 30.000 ώρες </w:t>
      </w:r>
    </w:p>
    <w:p w:rsidR="00F7621E" w:rsidRPr="00866806" w:rsidRDefault="00F7621E" w:rsidP="00375F6F">
      <w:pPr>
        <w:pStyle w:val="Default"/>
        <w:numPr>
          <w:ilvl w:val="0"/>
          <w:numId w:val="64"/>
        </w:numPr>
        <w:spacing w:after="200" w:line="276" w:lineRule="auto"/>
        <w:ind w:left="426" w:hanging="284"/>
        <w:contextualSpacing/>
        <w:jc w:val="both"/>
        <w:rPr>
          <w:rFonts w:asciiTheme="minorHAnsi" w:hAnsiTheme="minorHAnsi" w:cstheme="minorHAnsi"/>
          <w:sz w:val="22"/>
          <w:szCs w:val="22"/>
        </w:rPr>
      </w:pPr>
      <w:r w:rsidRPr="00866806">
        <w:rPr>
          <w:rFonts w:asciiTheme="minorHAnsi" w:hAnsiTheme="minorHAnsi" w:cstheme="minorHAnsi"/>
          <w:sz w:val="22"/>
          <w:szCs w:val="22"/>
        </w:rPr>
        <w:t xml:space="preserve">Διαστάσεις : Μήκος 120εκ, πλάτος 30εκ. </w:t>
      </w:r>
    </w:p>
    <w:p w:rsidR="00F7621E" w:rsidRPr="009D72D4" w:rsidRDefault="00F7621E" w:rsidP="00F7621E">
      <w:pPr>
        <w:ind w:firstLine="284"/>
        <w:jc w:val="both"/>
        <w:rPr>
          <w:rFonts w:cstheme="minorHAnsi"/>
        </w:rPr>
      </w:pPr>
      <w:r w:rsidRPr="009D72D4">
        <w:rPr>
          <w:rFonts w:cstheme="minorHAnsi"/>
        </w:rPr>
        <w:t>Πιστοποίηση σύμφωνα με: CE (EN60598, EN55015, EN61547, EN6100-3-(2,3)). Το εργοστάσιο κατασκευής θα είναι πιστοποιημένο κατά ISO9001.</w:t>
      </w:r>
    </w:p>
    <w:p w:rsidR="00F7621E" w:rsidRPr="00F7621E" w:rsidRDefault="00F7621E" w:rsidP="00F7621E">
      <w:pPr>
        <w:pStyle w:val="Default"/>
        <w:spacing w:after="200" w:line="276" w:lineRule="auto"/>
        <w:ind w:firstLine="284"/>
        <w:jc w:val="both"/>
        <w:rPr>
          <w:rFonts w:asciiTheme="minorHAnsi" w:hAnsiTheme="minorHAnsi" w:cstheme="minorHAnsi"/>
          <w:sz w:val="22"/>
          <w:szCs w:val="22"/>
        </w:rPr>
      </w:pPr>
      <w:r w:rsidRPr="009D72D4">
        <w:rPr>
          <w:rFonts w:asciiTheme="minorHAnsi" w:hAnsiTheme="minorHAnsi" w:cstheme="minorHAnsi"/>
          <w:sz w:val="22"/>
          <w:szCs w:val="22"/>
        </w:rPr>
        <w:t xml:space="preserve">δ) Τα υπάρχοντα φωτιστικά σώματα </w:t>
      </w:r>
      <w:r>
        <w:rPr>
          <w:rFonts w:asciiTheme="minorHAnsi" w:hAnsiTheme="minorHAnsi" w:cstheme="minorHAnsi"/>
          <w:sz w:val="22"/>
          <w:szCs w:val="22"/>
        </w:rPr>
        <w:t xml:space="preserve">των </w:t>
      </w:r>
      <w:r>
        <w:rPr>
          <w:rFonts w:asciiTheme="minorHAnsi" w:hAnsiTheme="minorHAnsi" w:cstheme="minorHAnsi"/>
          <w:sz w:val="22"/>
          <w:szCs w:val="22"/>
          <w:lang w:val="en-US"/>
        </w:rPr>
        <w:t>WC</w:t>
      </w:r>
      <w:r w:rsidRPr="009D72D4">
        <w:rPr>
          <w:rFonts w:asciiTheme="minorHAnsi" w:hAnsiTheme="minorHAnsi" w:cstheme="minorHAnsi"/>
          <w:sz w:val="22"/>
          <w:szCs w:val="22"/>
        </w:rPr>
        <w:t xml:space="preserve"> θα αντικατασταθούν με φωτιστικά σώματα </w:t>
      </w:r>
      <w:r>
        <w:rPr>
          <w:rFonts w:asciiTheme="minorHAnsi" w:hAnsiTheme="minorHAnsi" w:cstheme="minorHAnsi"/>
          <w:sz w:val="22"/>
          <w:szCs w:val="22"/>
        </w:rPr>
        <w:t xml:space="preserve">στεγανά </w:t>
      </w:r>
      <w:r>
        <w:rPr>
          <w:rFonts w:asciiTheme="minorHAnsi" w:hAnsiTheme="minorHAnsi" w:cstheme="minorHAnsi"/>
          <w:sz w:val="22"/>
          <w:szCs w:val="22"/>
          <w:lang w:val="en-US"/>
        </w:rPr>
        <w:t>IP</w:t>
      </w:r>
      <w:r w:rsidRPr="00816DFB">
        <w:rPr>
          <w:rFonts w:asciiTheme="minorHAnsi" w:hAnsiTheme="minorHAnsi" w:cstheme="minorHAnsi"/>
          <w:sz w:val="22"/>
          <w:szCs w:val="22"/>
        </w:rPr>
        <w:t>65</w:t>
      </w:r>
      <w:r>
        <w:rPr>
          <w:rFonts w:asciiTheme="minorHAnsi" w:hAnsiTheme="minorHAnsi" w:cstheme="minorHAnsi"/>
          <w:sz w:val="22"/>
          <w:szCs w:val="22"/>
        </w:rPr>
        <w:t>,</w:t>
      </w:r>
      <w:r w:rsidRPr="00816DFB">
        <w:rPr>
          <w:rFonts w:asciiTheme="minorHAnsi" w:hAnsiTheme="minorHAnsi" w:cstheme="minorHAnsi"/>
          <w:sz w:val="22"/>
          <w:szCs w:val="22"/>
        </w:rPr>
        <w:t xml:space="preserve"> </w:t>
      </w:r>
      <w:r w:rsidRPr="009D72D4">
        <w:rPr>
          <w:rFonts w:asciiTheme="minorHAnsi" w:hAnsiTheme="minorHAnsi" w:cstheme="minorHAnsi"/>
          <w:sz w:val="22"/>
          <w:szCs w:val="22"/>
        </w:rPr>
        <w:t xml:space="preserve">τύπου </w:t>
      </w:r>
      <w:r>
        <w:rPr>
          <w:rFonts w:asciiTheme="minorHAnsi" w:hAnsiTheme="minorHAnsi" w:cstheme="minorHAnsi"/>
          <w:sz w:val="22"/>
          <w:szCs w:val="22"/>
        </w:rPr>
        <w:t xml:space="preserve">γραμμικά 60 </w:t>
      </w:r>
      <w:r>
        <w:rPr>
          <w:rFonts w:asciiTheme="minorHAnsi" w:hAnsiTheme="minorHAnsi" w:cstheme="minorHAnsi"/>
          <w:sz w:val="22"/>
          <w:szCs w:val="22"/>
          <w:lang w:val="en-US"/>
        </w:rPr>
        <w:t>cm</w:t>
      </w:r>
      <w:r>
        <w:rPr>
          <w:rFonts w:asciiTheme="minorHAnsi" w:hAnsiTheme="minorHAnsi" w:cstheme="minorHAnsi"/>
          <w:sz w:val="22"/>
          <w:szCs w:val="22"/>
        </w:rPr>
        <w:t>.</w:t>
      </w:r>
    </w:p>
    <w:p w:rsidR="00F7621E" w:rsidRDefault="00F7621E" w:rsidP="00F7621E">
      <w:pPr>
        <w:pStyle w:val="Default"/>
        <w:spacing w:after="200" w:line="276" w:lineRule="auto"/>
        <w:ind w:firstLine="284"/>
        <w:jc w:val="both"/>
        <w:rPr>
          <w:rFonts w:asciiTheme="minorHAnsi" w:hAnsiTheme="minorHAnsi" w:cstheme="minorHAnsi"/>
          <w:sz w:val="22"/>
          <w:szCs w:val="22"/>
        </w:rPr>
      </w:pPr>
    </w:p>
    <w:p w:rsidR="00F7621E" w:rsidRDefault="00F7621E" w:rsidP="00F7621E">
      <w:pPr>
        <w:pStyle w:val="Default"/>
        <w:spacing w:after="200" w:line="276" w:lineRule="auto"/>
        <w:ind w:firstLine="284"/>
        <w:jc w:val="both"/>
        <w:rPr>
          <w:rFonts w:asciiTheme="minorHAnsi" w:hAnsiTheme="minorHAnsi" w:cstheme="minorHAnsi"/>
          <w:sz w:val="22"/>
          <w:szCs w:val="22"/>
        </w:rPr>
      </w:pPr>
    </w:p>
    <w:p w:rsidR="00F7621E" w:rsidRPr="009D72D4" w:rsidRDefault="00F7621E" w:rsidP="00F7621E">
      <w:pPr>
        <w:pStyle w:val="Default"/>
        <w:spacing w:after="200" w:line="276" w:lineRule="auto"/>
        <w:ind w:firstLine="284"/>
        <w:jc w:val="both"/>
        <w:rPr>
          <w:rFonts w:asciiTheme="minorHAnsi" w:hAnsiTheme="minorHAnsi" w:cstheme="minorHAnsi"/>
          <w:sz w:val="22"/>
          <w:szCs w:val="22"/>
        </w:rPr>
      </w:pPr>
      <w:r w:rsidRPr="009D72D4">
        <w:rPr>
          <w:rFonts w:asciiTheme="minorHAnsi" w:hAnsiTheme="minorHAnsi" w:cstheme="minorHAnsi"/>
          <w:b/>
          <w:bCs/>
          <w:sz w:val="22"/>
          <w:szCs w:val="22"/>
        </w:rPr>
        <w:lastRenderedPageBreak/>
        <w:t xml:space="preserve">Υλικά - Κατασκευή </w:t>
      </w:r>
    </w:p>
    <w:p w:rsidR="00F7621E" w:rsidRPr="009D72D4" w:rsidRDefault="00F7621E" w:rsidP="00F7621E">
      <w:pPr>
        <w:pStyle w:val="Default"/>
        <w:spacing w:after="200" w:line="276" w:lineRule="auto"/>
        <w:ind w:firstLine="284"/>
        <w:jc w:val="both"/>
        <w:rPr>
          <w:rFonts w:asciiTheme="minorHAnsi" w:hAnsiTheme="minorHAnsi" w:cstheme="minorHAnsi"/>
          <w:sz w:val="22"/>
          <w:szCs w:val="22"/>
        </w:rPr>
      </w:pPr>
      <w:r w:rsidRPr="009D72D4">
        <w:rPr>
          <w:rFonts w:asciiTheme="minorHAnsi" w:hAnsiTheme="minorHAnsi" w:cstheme="minorHAnsi"/>
          <w:sz w:val="22"/>
          <w:szCs w:val="22"/>
        </w:rPr>
        <w:t xml:space="preserve">Το φωτιστικό θα αποτελείται από </w:t>
      </w:r>
      <w:r>
        <w:rPr>
          <w:rFonts w:asciiTheme="minorHAnsi" w:hAnsiTheme="minorHAnsi" w:cstheme="minorHAnsi"/>
          <w:sz w:val="22"/>
          <w:szCs w:val="22"/>
        </w:rPr>
        <w:t>τ</w:t>
      </w:r>
      <w:r w:rsidRPr="009D72D4">
        <w:rPr>
          <w:rFonts w:asciiTheme="minorHAnsi" w:hAnsiTheme="minorHAnsi" w:cstheme="minorHAnsi"/>
          <w:sz w:val="22"/>
          <w:szCs w:val="22"/>
        </w:rPr>
        <w:t xml:space="preserve">ο σώμα του φωτιστικού το οποίο περιλαμβάνει ψήκτρα, </w:t>
      </w:r>
      <w:r>
        <w:rPr>
          <w:rFonts w:asciiTheme="minorHAnsi" w:hAnsiTheme="minorHAnsi" w:cstheme="minorHAnsi"/>
          <w:sz w:val="22"/>
          <w:szCs w:val="22"/>
        </w:rPr>
        <w:t>διάφανο κάλυμμα</w:t>
      </w:r>
      <w:r w:rsidRPr="009D72D4">
        <w:rPr>
          <w:rFonts w:asciiTheme="minorHAnsi" w:hAnsiTheme="minorHAnsi" w:cstheme="minorHAnsi"/>
          <w:sz w:val="22"/>
          <w:szCs w:val="22"/>
        </w:rPr>
        <w:t xml:space="preserve"> και </w:t>
      </w:r>
      <w:r>
        <w:rPr>
          <w:rFonts w:asciiTheme="minorHAnsi" w:hAnsiTheme="minorHAnsi" w:cstheme="minorHAnsi"/>
          <w:sz w:val="22"/>
          <w:szCs w:val="22"/>
        </w:rPr>
        <w:t>τη λαμπτήρα</w:t>
      </w:r>
      <w:r w:rsidRPr="009D72D4">
        <w:rPr>
          <w:rFonts w:asciiTheme="minorHAnsi" w:hAnsiTheme="minorHAnsi" w:cstheme="minorHAnsi"/>
          <w:sz w:val="22"/>
          <w:szCs w:val="22"/>
        </w:rPr>
        <w:t xml:space="preserve"> LED. </w:t>
      </w:r>
    </w:p>
    <w:p w:rsidR="00F7621E" w:rsidRPr="009D72D4" w:rsidRDefault="00F7621E" w:rsidP="00F7621E">
      <w:pPr>
        <w:pStyle w:val="Default"/>
        <w:spacing w:after="200" w:line="276" w:lineRule="auto"/>
        <w:ind w:firstLine="284"/>
        <w:jc w:val="both"/>
        <w:rPr>
          <w:rFonts w:asciiTheme="minorHAnsi" w:hAnsiTheme="minorHAnsi" w:cstheme="minorHAnsi"/>
          <w:sz w:val="22"/>
          <w:szCs w:val="22"/>
        </w:rPr>
      </w:pPr>
      <w:r w:rsidRPr="009D72D4">
        <w:rPr>
          <w:rFonts w:asciiTheme="minorHAnsi" w:hAnsiTheme="minorHAnsi" w:cstheme="minorHAnsi"/>
          <w:b/>
          <w:bCs/>
          <w:sz w:val="22"/>
          <w:szCs w:val="22"/>
        </w:rPr>
        <w:t xml:space="preserve">Τεχνικά χαρακτηριστικά </w:t>
      </w:r>
    </w:p>
    <w:p w:rsidR="00F7621E" w:rsidRDefault="00F7621E" w:rsidP="00375F6F">
      <w:pPr>
        <w:pStyle w:val="Default"/>
        <w:numPr>
          <w:ilvl w:val="0"/>
          <w:numId w:val="65"/>
        </w:numPr>
        <w:spacing w:after="200" w:line="276" w:lineRule="auto"/>
        <w:ind w:left="426" w:hanging="284"/>
        <w:contextualSpacing/>
        <w:jc w:val="both"/>
        <w:rPr>
          <w:rFonts w:asciiTheme="minorHAnsi" w:hAnsiTheme="minorHAnsi" w:cstheme="minorHAnsi"/>
          <w:sz w:val="22"/>
          <w:szCs w:val="22"/>
        </w:rPr>
      </w:pPr>
      <w:r w:rsidRPr="009D72D4">
        <w:rPr>
          <w:rFonts w:asciiTheme="minorHAnsi" w:hAnsiTheme="minorHAnsi" w:cstheme="minorHAnsi"/>
          <w:sz w:val="22"/>
          <w:szCs w:val="22"/>
        </w:rPr>
        <w:t xml:space="preserve">Βαθμός φωτεινής απόδοσης(L.O.R.): &gt;1,00 </w:t>
      </w:r>
    </w:p>
    <w:p w:rsidR="00F7621E" w:rsidRDefault="00F7621E" w:rsidP="00375F6F">
      <w:pPr>
        <w:pStyle w:val="Default"/>
        <w:numPr>
          <w:ilvl w:val="0"/>
          <w:numId w:val="65"/>
        </w:numPr>
        <w:spacing w:after="200" w:line="276" w:lineRule="auto"/>
        <w:ind w:left="426" w:hanging="284"/>
        <w:contextualSpacing/>
        <w:jc w:val="both"/>
        <w:rPr>
          <w:rFonts w:asciiTheme="minorHAnsi" w:hAnsiTheme="minorHAnsi" w:cstheme="minorHAnsi"/>
          <w:sz w:val="22"/>
          <w:szCs w:val="22"/>
        </w:rPr>
      </w:pPr>
      <w:r w:rsidRPr="00126304">
        <w:rPr>
          <w:rFonts w:asciiTheme="minorHAnsi" w:hAnsiTheme="minorHAnsi" w:cstheme="minorHAnsi"/>
          <w:sz w:val="22"/>
          <w:szCs w:val="22"/>
        </w:rPr>
        <w:t xml:space="preserve">Φωτεινή ροή φωτιστικού : &gt;1.400 lm </w:t>
      </w:r>
    </w:p>
    <w:p w:rsidR="00F7621E" w:rsidRDefault="00F7621E" w:rsidP="00375F6F">
      <w:pPr>
        <w:pStyle w:val="Default"/>
        <w:numPr>
          <w:ilvl w:val="0"/>
          <w:numId w:val="65"/>
        </w:numPr>
        <w:spacing w:after="200" w:line="276" w:lineRule="auto"/>
        <w:ind w:left="426" w:hanging="284"/>
        <w:contextualSpacing/>
        <w:jc w:val="both"/>
        <w:rPr>
          <w:rFonts w:asciiTheme="minorHAnsi" w:hAnsiTheme="minorHAnsi" w:cstheme="minorHAnsi"/>
          <w:sz w:val="22"/>
          <w:szCs w:val="22"/>
        </w:rPr>
      </w:pPr>
      <w:r w:rsidRPr="00126304">
        <w:rPr>
          <w:rFonts w:asciiTheme="minorHAnsi" w:hAnsiTheme="minorHAnsi" w:cstheme="minorHAnsi"/>
          <w:sz w:val="22"/>
          <w:szCs w:val="22"/>
        </w:rPr>
        <w:t xml:space="preserve">Θερμοκρασία χρώματος : 4.000oΚ </w:t>
      </w:r>
    </w:p>
    <w:p w:rsidR="00F7621E" w:rsidRDefault="00F7621E" w:rsidP="00375F6F">
      <w:pPr>
        <w:pStyle w:val="Default"/>
        <w:numPr>
          <w:ilvl w:val="0"/>
          <w:numId w:val="65"/>
        </w:numPr>
        <w:spacing w:after="200" w:line="276" w:lineRule="auto"/>
        <w:ind w:left="426" w:hanging="284"/>
        <w:contextualSpacing/>
        <w:jc w:val="both"/>
        <w:rPr>
          <w:rFonts w:asciiTheme="minorHAnsi" w:hAnsiTheme="minorHAnsi" w:cstheme="minorHAnsi"/>
          <w:sz w:val="22"/>
          <w:szCs w:val="22"/>
        </w:rPr>
      </w:pPr>
      <w:r w:rsidRPr="00126304">
        <w:rPr>
          <w:rFonts w:asciiTheme="minorHAnsi" w:hAnsiTheme="minorHAnsi" w:cstheme="minorHAnsi"/>
          <w:sz w:val="22"/>
          <w:szCs w:val="22"/>
        </w:rPr>
        <w:t xml:space="preserve">Δείκτης χρωματικής απόδοσης : &gt;80 </w:t>
      </w:r>
    </w:p>
    <w:p w:rsidR="00F7621E" w:rsidRDefault="00F7621E" w:rsidP="00375F6F">
      <w:pPr>
        <w:pStyle w:val="Default"/>
        <w:numPr>
          <w:ilvl w:val="0"/>
          <w:numId w:val="65"/>
        </w:numPr>
        <w:spacing w:after="200" w:line="276" w:lineRule="auto"/>
        <w:ind w:left="426" w:hanging="284"/>
        <w:contextualSpacing/>
        <w:jc w:val="both"/>
        <w:rPr>
          <w:rFonts w:asciiTheme="minorHAnsi" w:hAnsiTheme="minorHAnsi" w:cstheme="minorHAnsi"/>
          <w:sz w:val="22"/>
          <w:szCs w:val="22"/>
        </w:rPr>
      </w:pPr>
      <w:r w:rsidRPr="00126304">
        <w:rPr>
          <w:rFonts w:asciiTheme="minorHAnsi" w:hAnsiTheme="minorHAnsi" w:cstheme="minorHAnsi"/>
          <w:sz w:val="22"/>
          <w:szCs w:val="22"/>
        </w:rPr>
        <w:t xml:space="preserve">Θερμοκρασία λειτουργίας : +25°C </w:t>
      </w:r>
    </w:p>
    <w:p w:rsidR="00F7621E" w:rsidRDefault="00F7621E" w:rsidP="00375F6F">
      <w:pPr>
        <w:pStyle w:val="Default"/>
        <w:numPr>
          <w:ilvl w:val="0"/>
          <w:numId w:val="65"/>
        </w:numPr>
        <w:spacing w:after="200" w:line="276" w:lineRule="auto"/>
        <w:ind w:left="426" w:hanging="284"/>
        <w:contextualSpacing/>
        <w:jc w:val="both"/>
        <w:rPr>
          <w:rFonts w:asciiTheme="minorHAnsi" w:hAnsiTheme="minorHAnsi" w:cstheme="minorHAnsi"/>
          <w:sz w:val="22"/>
          <w:szCs w:val="22"/>
        </w:rPr>
      </w:pPr>
      <w:r w:rsidRPr="00126304">
        <w:rPr>
          <w:rFonts w:asciiTheme="minorHAnsi" w:hAnsiTheme="minorHAnsi" w:cstheme="minorHAnsi"/>
          <w:sz w:val="22"/>
          <w:szCs w:val="22"/>
        </w:rPr>
        <w:t xml:space="preserve">Κατηγορία στεγανότητας: IP65 </w:t>
      </w:r>
    </w:p>
    <w:p w:rsidR="00F7621E" w:rsidRDefault="00F7621E" w:rsidP="00375F6F">
      <w:pPr>
        <w:pStyle w:val="Default"/>
        <w:numPr>
          <w:ilvl w:val="0"/>
          <w:numId w:val="65"/>
        </w:numPr>
        <w:spacing w:after="200" w:line="276" w:lineRule="auto"/>
        <w:ind w:left="426" w:hanging="284"/>
        <w:contextualSpacing/>
        <w:jc w:val="both"/>
        <w:rPr>
          <w:rFonts w:asciiTheme="minorHAnsi" w:hAnsiTheme="minorHAnsi" w:cstheme="minorHAnsi"/>
          <w:sz w:val="22"/>
          <w:szCs w:val="22"/>
        </w:rPr>
      </w:pPr>
      <w:r w:rsidRPr="00126304">
        <w:rPr>
          <w:rFonts w:asciiTheme="minorHAnsi" w:hAnsiTheme="minorHAnsi" w:cstheme="minorHAnsi"/>
          <w:sz w:val="22"/>
          <w:szCs w:val="22"/>
        </w:rPr>
        <w:t xml:space="preserve">Τάση τροφοδοσίας : 220-240V/ 50Hz. </w:t>
      </w:r>
    </w:p>
    <w:p w:rsidR="00F7621E" w:rsidRPr="00126304" w:rsidRDefault="00F7621E" w:rsidP="00375F6F">
      <w:pPr>
        <w:pStyle w:val="Default"/>
        <w:numPr>
          <w:ilvl w:val="0"/>
          <w:numId w:val="65"/>
        </w:numPr>
        <w:spacing w:after="200" w:line="276" w:lineRule="auto"/>
        <w:ind w:left="426" w:hanging="284"/>
        <w:contextualSpacing/>
        <w:jc w:val="both"/>
        <w:rPr>
          <w:rFonts w:asciiTheme="minorHAnsi" w:hAnsiTheme="minorHAnsi" w:cstheme="minorHAnsi"/>
          <w:sz w:val="22"/>
          <w:szCs w:val="22"/>
          <w:lang w:val="en-US"/>
        </w:rPr>
      </w:pPr>
      <w:r w:rsidRPr="00126304">
        <w:rPr>
          <w:rFonts w:asciiTheme="minorHAnsi" w:hAnsiTheme="minorHAnsi" w:cstheme="minorHAnsi"/>
          <w:sz w:val="22"/>
          <w:szCs w:val="22"/>
        </w:rPr>
        <w:t>Κλάση</w:t>
      </w:r>
      <w:r w:rsidRPr="00126304">
        <w:rPr>
          <w:rFonts w:asciiTheme="minorHAnsi" w:hAnsiTheme="minorHAnsi" w:cstheme="minorHAnsi"/>
          <w:sz w:val="22"/>
          <w:szCs w:val="22"/>
          <w:lang w:val="en-US"/>
        </w:rPr>
        <w:t xml:space="preserve"> </w:t>
      </w:r>
      <w:r w:rsidRPr="00126304">
        <w:rPr>
          <w:rFonts w:asciiTheme="minorHAnsi" w:hAnsiTheme="minorHAnsi" w:cstheme="minorHAnsi"/>
          <w:sz w:val="22"/>
          <w:szCs w:val="22"/>
        </w:rPr>
        <w:t>μόνωσης</w:t>
      </w:r>
      <w:r w:rsidRPr="00126304">
        <w:rPr>
          <w:rFonts w:asciiTheme="minorHAnsi" w:hAnsiTheme="minorHAnsi" w:cstheme="minorHAnsi"/>
          <w:sz w:val="22"/>
          <w:szCs w:val="22"/>
          <w:lang w:val="en-US"/>
        </w:rPr>
        <w:t xml:space="preserve"> : Safety Class I</w:t>
      </w:r>
    </w:p>
    <w:p w:rsidR="00F7621E" w:rsidRPr="00126304" w:rsidRDefault="00F7621E" w:rsidP="00375F6F">
      <w:pPr>
        <w:pStyle w:val="Default"/>
        <w:numPr>
          <w:ilvl w:val="0"/>
          <w:numId w:val="65"/>
        </w:numPr>
        <w:spacing w:after="200" w:line="276" w:lineRule="auto"/>
        <w:ind w:left="426" w:hanging="284"/>
        <w:contextualSpacing/>
        <w:jc w:val="both"/>
        <w:rPr>
          <w:rFonts w:asciiTheme="minorHAnsi" w:hAnsiTheme="minorHAnsi" w:cstheme="minorHAnsi"/>
          <w:sz w:val="22"/>
          <w:szCs w:val="22"/>
          <w:lang w:val="en-US"/>
        </w:rPr>
      </w:pPr>
      <w:r w:rsidRPr="00126304">
        <w:rPr>
          <w:rFonts w:asciiTheme="minorHAnsi" w:hAnsiTheme="minorHAnsi" w:cstheme="minorHAnsi"/>
          <w:sz w:val="22"/>
          <w:szCs w:val="22"/>
        </w:rPr>
        <w:t xml:space="preserve">Συνολική ισχύς: Ρ = 18W </w:t>
      </w:r>
    </w:p>
    <w:p w:rsidR="00F7621E" w:rsidRPr="00126304" w:rsidRDefault="00F7621E" w:rsidP="00375F6F">
      <w:pPr>
        <w:pStyle w:val="Default"/>
        <w:numPr>
          <w:ilvl w:val="0"/>
          <w:numId w:val="65"/>
        </w:numPr>
        <w:spacing w:after="200" w:line="276" w:lineRule="auto"/>
        <w:ind w:left="426" w:hanging="284"/>
        <w:contextualSpacing/>
        <w:jc w:val="both"/>
        <w:rPr>
          <w:rFonts w:asciiTheme="minorHAnsi" w:hAnsiTheme="minorHAnsi" w:cstheme="minorHAnsi"/>
          <w:sz w:val="22"/>
          <w:szCs w:val="22"/>
          <w:lang w:val="en-US"/>
        </w:rPr>
      </w:pPr>
      <w:r w:rsidRPr="00126304">
        <w:rPr>
          <w:rFonts w:asciiTheme="minorHAnsi" w:hAnsiTheme="minorHAnsi" w:cstheme="minorHAnsi"/>
          <w:sz w:val="22"/>
          <w:szCs w:val="22"/>
        </w:rPr>
        <w:t xml:space="preserve">Χρόνος ζωής : 30.000 ώρες </w:t>
      </w:r>
    </w:p>
    <w:p w:rsidR="00F7621E" w:rsidRDefault="00F7621E" w:rsidP="00F7621E">
      <w:pPr>
        <w:rPr>
          <w:rFonts w:cstheme="minorHAnsi"/>
        </w:rPr>
      </w:pPr>
      <w:r w:rsidRPr="009D72D4">
        <w:rPr>
          <w:rFonts w:cstheme="minorHAnsi"/>
        </w:rPr>
        <w:t>Το εργοστάσιο κατασκευής θα είναι πιστοποιημένο κατά ISO9001.</w:t>
      </w:r>
    </w:p>
    <w:p w:rsidR="00F7621E" w:rsidRDefault="00F7621E">
      <w:pPr>
        <w:rPr>
          <w:rFonts w:cstheme="minorHAnsi"/>
        </w:rPr>
      </w:pPr>
      <w:r>
        <w:rPr>
          <w:rFonts w:cstheme="minorHAnsi"/>
        </w:rPr>
        <w:br w:type="page"/>
      </w:r>
    </w:p>
    <w:p w:rsidR="00770B04" w:rsidRPr="006E2AC0" w:rsidRDefault="00770B04" w:rsidP="00A80CA3">
      <w:pPr>
        <w:pStyle w:val="a3"/>
        <w:numPr>
          <w:ilvl w:val="1"/>
          <w:numId w:val="24"/>
        </w:numPr>
        <w:ind w:left="567" w:hanging="567"/>
        <w:contextualSpacing w:val="0"/>
        <w:jc w:val="both"/>
        <w:outlineLvl w:val="1"/>
        <w:rPr>
          <w:rFonts w:cstheme="minorHAnsi"/>
          <w:sz w:val="24"/>
          <w:szCs w:val="24"/>
        </w:rPr>
      </w:pPr>
      <w:bookmarkStart w:id="50" w:name="_Toc54948166"/>
      <w:bookmarkStart w:id="51" w:name="_Toc57543026"/>
      <w:r w:rsidRPr="006E2AC0">
        <w:rPr>
          <w:rFonts w:cstheme="minorHAnsi"/>
          <w:sz w:val="24"/>
          <w:szCs w:val="24"/>
        </w:rPr>
        <w:lastRenderedPageBreak/>
        <w:t>Εγκατάσταση φωτοβολταϊκού συστήματος 20</w:t>
      </w:r>
      <w:r w:rsidRPr="006E2AC0">
        <w:rPr>
          <w:rFonts w:cstheme="minorHAnsi"/>
          <w:sz w:val="24"/>
          <w:szCs w:val="24"/>
          <w:lang w:val="en-US"/>
        </w:rPr>
        <w:t>kW</w:t>
      </w:r>
      <w:bookmarkEnd w:id="50"/>
      <w:bookmarkEnd w:id="51"/>
    </w:p>
    <w:p w:rsidR="006E2AC0" w:rsidRPr="006E2AC0" w:rsidRDefault="006E2AC0" w:rsidP="00A80CA3">
      <w:pPr>
        <w:pStyle w:val="a3"/>
        <w:numPr>
          <w:ilvl w:val="2"/>
          <w:numId w:val="24"/>
        </w:numPr>
        <w:tabs>
          <w:tab w:val="left" w:pos="0"/>
        </w:tabs>
        <w:ind w:left="567" w:hanging="567"/>
        <w:jc w:val="both"/>
        <w:outlineLvl w:val="2"/>
        <w:rPr>
          <w:sz w:val="24"/>
          <w:szCs w:val="24"/>
        </w:rPr>
      </w:pPr>
      <w:bookmarkStart w:id="52" w:name="_Toc57543027"/>
      <w:r w:rsidRPr="006E2AC0">
        <w:rPr>
          <w:sz w:val="24"/>
          <w:szCs w:val="24"/>
        </w:rPr>
        <w:t>Απαιτήσεις - Τεχνικές Προδιαγραφές βασικού Η/Μ εξοπλισμού &amp; Εγκατάστασης</w:t>
      </w:r>
      <w:bookmarkEnd w:id="52"/>
      <w:r w:rsidRPr="006E2AC0">
        <w:rPr>
          <w:sz w:val="24"/>
          <w:szCs w:val="24"/>
        </w:rPr>
        <w:t xml:space="preserve"> </w:t>
      </w:r>
    </w:p>
    <w:p w:rsidR="006E2AC0" w:rsidRDefault="006E2AC0" w:rsidP="006E2AC0">
      <w:pPr>
        <w:ind w:firstLine="567"/>
        <w:jc w:val="both"/>
      </w:pPr>
      <w:r>
        <w:t xml:space="preserve">Ο υπό προμήθεια βασικός Η/Μ εξοπλισμός για την σύνδεση του Φ/Β Σταθμού στο δίκτυο ΔΕΔΔΗΕ αποτελείται από: </w:t>
      </w:r>
    </w:p>
    <w:p w:rsidR="006E2AC0" w:rsidRDefault="006E2AC0" w:rsidP="006E2AC0">
      <w:pPr>
        <w:pStyle w:val="a3"/>
        <w:numPr>
          <w:ilvl w:val="0"/>
          <w:numId w:val="1"/>
        </w:numPr>
        <w:ind w:left="426" w:hanging="284"/>
        <w:jc w:val="both"/>
      </w:pPr>
      <w:r>
        <w:t>Φ/Β Πλαίσια (PV Panels).</w:t>
      </w:r>
    </w:p>
    <w:p w:rsidR="006E2AC0" w:rsidRDefault="006E2AC0" w:rsidP="006E2AC0">
      <w:pPr>
        <w:pStyle w:val="a3"/>
        <w:numPr>
          <w:ilvl w:val="0"/>
          <w:numId w:val="1"/>
        </w:numPr>
        <w:ind w:left="426" w:hanging="284"/>
        <w:jc w:val="both"/>
      </w:pPr>
      <w:r>
        <w:t xml:space="preserve"> Μεταλλικές Βάσεις Στήριξης Φ/Β Πλαισίων.</w:t>
      </w:r>
    </w:p>
    <w:p w:rsidR="006E2AC0" w:rsidRDefault="006E2AC0" w:rsidP="006E2AC0">
      <w:pPr>
        <w:pStyle w:val="a3"/>
        <w:numPr>
          <w:ilvl w:val="0"/>
          <w:numId w:val="1"/>
        </w:numPr>
        <w:ind w:left="426" w:hanging="284"/>
        <w:jc w:val="both"/>
      </w:pPr>
      <w:r>
        <w:t>Μετατροπείς ισχύος (Inverter) DC/AC.</w:t>
      </w:r>
    </w:p>
    <w:p w:rsidR="006E2AC0" w:rsidRDefault="006E2AC0" w:rsidP="006E2AC0">
      <w:pPr>
        <w:pStyle w:val="a3"/>
        <w:numPr>
          <w:ilvl w:val="0"/>
          <w:numId w:val="1"/>
        </w:numPr>
        <w:ind w:left="426" w:hanging="284"/>
        <w:jc w:val="both"/>
      </w:pPr>
      <w:r>
        <w:t>Πίνακα ελέγχου και προστασίας Συνεχούς Ρεύματος (DC).</w:t>
      </w:r>
    </w:p>
    <w:p w:rsidR="006E2AC0" w:rsidRDefault="006E2AC0" w:rsidP="006E2AC0">
      <w:pPr>
        <w:pStyle w:val="a3"/>
        <w:numPr>
          <w:ilvl w:val="0"/>
          <w:numId w:val="1"/>
        </w:numPr>
        <w:ind w:left="426" w:hanging="284"/>
        <w:jc w:val="both"/>
      </w:pPr>
      <w:r>
        <w:t>Δίκτυο Διανομής Συνεχούς Ρεύματος (DC).</w:t>
      </w:r>
    </w:p>
    <w:p w:rsidR="006E2AC0" w:rsidRDefault="006E2AC0" w:rsidP="006E2AC0">
      <w:pPr>
        <w:pStyle w:val="a3"/>
        <w:numPr>
          <w:ilvl w:val="0"/>
          <w:numId w:val="1"/>
        </w:numPr>
        <w:ind w:left="426" w:hanging="284"/>
        <w:jc w:val="both"/>
      </w:pPr>
      <w:r>
        <w:t>Πίνακα ελέγχου και προστασίας Εναλλασσόμενου Ρεύματος Χαμηλής Τάσης (ΑC).</w:t>
      </w:r>
    </w:p>
    <w:p w:rsidR="006E2AC0" w:rsidRDefault="006E2AC0" w:rsidP="006E2AC0">
      <w:pPr>
        <w:pStyle w:val="a3"/>
        <w:numPr>
          <w:ilvl w:val="0"/>
          <w:numId w:val="1"/>
        </w:numPr>
        <w:ind w:left="426" w:hanging="284"/>
        <w:jc w:val="both"/>
      </w:pPr>
      <w:r>
        <w:t xml:space="preserve"> Δίκτυο Διανομής Εναλλασσόμενου Ρεύματος Χαμηλής Τάσης (AC).</w:t>
      </w:r>
    </w:p>
    <w:p w:rsidR="006E2AC0" w:rsidRDefault="006E2AC0" w:rsidP="006E2AC0">
      <w:pPr>
        <w:pStyle w:val="a3"/>
        <w:numPr>
          <w:ilvl w:val="0"/>
          <w:numId w:val="1"/>
        </w:numPr>
        <w:ind w:left="426" w:hanging="284"/>
        <w:jc w:val="both"/>
      </w:pPr>
      <w:r>
        <w:t>Σύστημα Γείωσης και Ισοδυναμικής Προστασίας.</w:t>
      </w:r>
    </w:p>
    <w:p w:rsidR="006E2AC0" w:rsidRDefault="006E2AC0" w:rsidP="006E2AC0">
      <w:pPr>
        <w:pStyle w:val="a3"/>
        <w:numPr>
          <w:ilvl w:val="0"/>
          <w:numId w:val="1"/>
        </w:numPr>
        <w:ind w:left="426" w:hanging="284"/>
        <w:jc w:val="both"/>
      </w:pPr>
      <w:r>
        <w:t>Σύστημα παρακολούθησης, εποπτείας, ελέγχου και συλλογής δεδομένων Φ/Β Παραγωγής.</w:t>
      </w:r>
    </w:p>
    <w:p w:rsidR="006E2AC0" w:rsidRDefault="006E2AC0" w:rsidP="006E2AC0">
      <w:pPr>
        <w:pStyle w:val="a3"/>
        <w:numPr>
          <w:ilvl w:val="0"/>
          <w:numId w:val="1"/>
        </w:numPr>
        <w:ind w:left="426" w:hanging="284"/>
        <w:jc w:val="both"/>
      </w:pPr>
      <w:r>
        <w:t xml:space="preserve">Μετρητική διάταξη καταγραφής παραγωγής σύμφωνα με το σχετικό αναρτημένο στο διαδίκτυο ενημερωτικό σημείωμα του ΔΕΔΔΗΕ για φ/β εγκαταστάσεις  </w:t>
      </w:r>
    </w:p>
    <w:p w:rsidR="006E2AC0" w:rsidRDefault="006E2AC0" w:rsidP="006E2AC0">
      <w:pPr>
        <w:jc w:val="both"/>
      </w:pPr>
      <w:r>
        <w:t xml:space="preserve">Οι βασικές υπηρεσίες που θα πρέπει να καλύψει ο ανάδοχος είναι: </w:t>
      </w:r>
    </w:p>
    <w:p w:rsidR="006E2AC0" w:rsidRDefault="006E2AC0" w:rsidP="006E2AC0">
      <w:pPr>
        <w:pStyle w:val="a3"/>
        <w:numPr>
          <w:ilvl w:val="0"/>
          <w:numId w:val="2"/>
        </w:numPr>
        <w:ind w:left="426" w:hanging="284"/>
        <w:jc w:val="both"/>
      </w:pPr>
      <w:r>
        <w:t>Ο τελικός σχεδιασμός του Φ/Β Πάρκου σύμφωνα με τη μελέτη κει τις υποδείξεις της επίβλεψης.</w:t>
      </w:r>
    </w:p>
    <w:p w:rsidR="006E2AC0" w:rsidRDefault="006E2AC0" w:rsidP="006E2AC0">
      <w:pPr>
        <w:pStyle w:val="a3"/>
        <w:numPr>
          <w:ilvl w:val="0"/>
          <w:numId w:val="2"/>
        </w:numPr>
        <w:ind w:left="426" w:hanging="284"/>
        <w:jc w:val="both"/>
      </w:pPr>
      <w:r>
        <w:t>Η μεταφορά όλων των υλικών στην θέση εγκατάστασης.</w:t>
      </w:r>
    </w:p>
    <w:p w:rsidR="006E2AC0" w:rsidRDefault="006E2AC0" w:rsidP="006E2AC0">
      <w:pPr>
        <w:pStyle w:val="a3"/>
        <w:numPr>
          <w:ilvl w:val="0"/>
          <w:numId w:val="2"/>
        </w:numPr>
        <w:ind w:left="426" w:hanging="284"/>
        <w:jc w:val="both"/>
      </w:pPr>
      <w:r>
        <w:t xml:space="preserve"> Η Τοποθέτηση/ εγκατάσταση όλων των υπό προμήθεια ειδών</w:t>
      </w:r>
    </w:p>
    <w:p w:rsidR="006E2AC0" w:rsidRDefault="006E2AC0" w:rsidP="006E2AC0">
      <w:pPr>
        <w:pStyle w:val="a3"/>
        <w:numPr>
          <w:ilvl w:val="0"/>
          <w:numId w:val="2"/>
        </w:numPr>
        <w:ind w:left="426" w:hanging="284"/>
        <w:jc w:val="both"/>
      </w:pPr>
      <w:r>
        <w:t>Η διαμόρφωση του χώρου όπου αυτό απαιτείται για να μπορέσει να πραγματοποιήσει την εγκατάσταση χωρίς να δημιουργείται οποιοδήποτε πρόβλημα στο κτήριο.</w:t>
      </w:r>
    </w:p>
    <w:p w:rsidR="006E2AC0" w:rsidRDefault="006E2AC0" w:rsidP="006E2AC0">
      <w:pPr>
        <w:pStyle w:val="a3"/>
        <w:numPr>
          <w:ilvl w:val="0"/>
          <w:numId w:val="2"/>
        </w:numPr>
        <w:ind w:left="426" w:hanging="284"/>
        <w:jc w:val="both"/>
      </w:pPr>
      <w:r>
        <w:t>Η δοκιμή και θέση σε λειτουργία του Φ/Β Σταθμού.</w:t>
      </w:r>
    </w:p>
    <w:p w:rsidR="006E2AC0" w:rsidRDefault="006E2AC0" w:rsidP="006E2AC0">
      <w:pPr>
        <w:pStyle w:val="a3"/>
        <w:numPr>
          <w:ilvl w:val="0"/>
          <w:numId w:val="2"/>
        </w:numPr>
        <w:ind w:left="426" w:hanging="284"/>
        <w:jc w:val="both"/>
      </w:pPr>
      <w:r>
        <w:t xml:space="preserve"> Η σύνδεση του Φ/Β Σταθμού με το εσωτερικό Δίκτυο σύμφωνα με τις υποδείξεις του ΔΕΔΔΗΕ (Επέκταση ΧΤ – απαραίτητος εξοπλισμός για σύνδεση Φ/Β ως netmetering).</w:t>
      </w:r>
    </w:p>
    <w:p w:rsidR="006E2AC0" w:rsidRDefault="006E2AC0" w:rsidP="006E2AC0">
      <w:pPr>
        <w:pStyle w:val="a3"/>
        <w:numPr>
          <w:ilvl w:val="0"/>
          <w:numId w:val="2"/>
        </w:numPr>
        <w:ind w:left="426" w:hanging="284"/>
        <w:jc w:val="both"/>
      </w:pPr>
      <w:r>
        <w:t xml:space="preserve">Η έκδοση όλων των απαιτούμενων αδειών για την νόμιμη σύνδεση του Φ/Β με το δίκτυο (άδεια εργασιών μικρής κλίμακας,  γνωμοδοτήσεις, κλπ). </w:t>
      </w:r>
    </w:p>
    <w:p w:rsidR="006E2AC0" w:rsidRDefault="006E2AC0" w:rsidP="006E2AC0">
      <w:pPr>
        <w:pStyle w:val="a3"/>
        <w:numPr>
          <w:ilvl w:val="0"/>
          <w:numId w:val="2"/>
        </w:numPr>
        <w:ind w:left="426" w:hanging="284"/>
        <w:contextualSpacing w:val="0"/>
        <w:jc w:val="both"/>
      </w:pPr>
      <w:r>
        <w:t xml:space="preserve">Η Σύνταξη υποβολή Υπεύθυνης Δήλωσης Ηλεκτρολόγου που θα απαιτηθεί για την σύνδεση του Φ/Β Σταθμού σε όποιο στάδιο. </w:t>
      </w:r>
    </w:p>
    <w:p w:rsidR="006E2AC0" w:rsidRPr="006E2AC0" w:rsidRDefault="006E2AC0" w:rsidP="00A80CA3">
      <w:pPr>
        <w:pStyle w:val="a3"/>
        <w:numPr>
          <w:ilvl w:val="2"/>
          <w:numId w:val="24"/>
        </w:numPr>
        <w:ind w:left="567" w:hanging="567"/>
        <w:outlineLvl w:val="2"/>
        <w:rPr>
          <w:sz w:val="24"/>
          <w:szCs w:val="24"/>
        </w:rPr>
      </w:pPr>
      <w:bookmarkStart w:id="53" w:name="_Toc57543028"/>
      <w:r w:rsidRPr="006E2AC0">
        <w:rPr>
          <w:sz w:val="24"/>
          <w:szCs w:val="24"/>
        </w:rPr>
        <w:t>Φ/Β Πλαίσια (</w:t>
      </w:r>
      <w:r w:rsidRPr="006E2AC0">
        <w:rPr>
          <w:sz w:val="24"/>
          <w:szCs w:val="24"/>
          <w:lang w:val="en-US"/>
        </w:rPr>
        <w:t>PV</w:t>
      </w:r>
      <w:r w:rsidRPr="006E2AC0">
        <w:rPr>
          <w:sz w:val="24"/>
          <w:szCs w:val="24"/>
        </w:rPr>
        <w:t xml:space="preserve"> </w:t>
      </w:r>
      <w:r w:rsidRPr="006E2AC0">
        <w:rPr>
          <w:sz w:val="24"/>
          <w:szCs w:val="24"/>
          <w:lang w:val="en-US"/>
        </w:rPr>
        <w:t>Panels</w:t>
      </w:r>
      <w:r w:rsidRPr="006E2AC0">
        <w:rPr>
          <w:sz w:val="24"/>
          <w:szCs w:val="24"/>
        </w:rPr>
        <w:t>)</w:t>
      </w:r>
      <w:bookmarkEnd w:id="53"/>
    </w:p>
    <w:p w:rsidR="006E2AC0" w:rsidRDefault="006E2AC0" w:rsidP="006E2AC0">
      <w:pPr>
        <w:ind w:firstLine="567"/>
        <w:jc w:val="both"/>
        <w:rPr>
          <w:rFonts w:cstheme="minorHAnsi"/>
        </w:rPr>
      </w:pPr>
      <w:r w:rsidRPr="00EE6F2F">
        <w:rPr>
          <w:rFonts w:cstheme="minorHAnsi"/>
        </w:rPr>
        <w:t xml:space="preserve">Οι παρακάτω προδιαγραφές καθορίζουν τις τεχνικές απαιτήσεις αναφορικά με τα Φ/Β Πλαίσια για την εγκατάσταση του Φ/Β Σταθμού. </w:t>
      </w:r>
    </w:p>
    <w:p w:rsidR="006E2AC0" w:rsidRDefault="006E2AC0" w:rsidP="006E2AC0">
      <w:pPr>
        <w:ind w:firstLine="567"/>
        <w:jc w:val="both"/>
        <w:rPr>
          <w:rFonts w:cstheme="minorHAnsi"/>
        </w:rPr>
      </w:pPr>
      <w:r w:rsidRPr="00EE6F2F">
        <w:rPr>
          <w:rFonts w:cstheme="minorHAnsi"/>
        </w:rPr>
        <w:t>Τα Φ/Β Πλαίσια πρέπει να είναι αποκλειστικά επίπεδου τύπου, όχι συγκεντρωτικού τύπου, χωρίς χρήση ανακλαστήρων, κατόπτρων και συστημάτων αυτομάτου προσανατολισμού (trackers). Τα Φ/Β πλαίσια πρέπει να είναι ιδίου τύπου. Για τις ανάγκες του παρόντος, ως «ιδίου τύπου Φ/Β Πλαίσια» ορίζονται Φ/Β Πλαίσ</w:t>
      </w:r>
      <w:r>
        <w:rPr>
          <w:rFonts w:cstheme="minorHAnsi"/>
        </w:rPr>
        <w:t>ια με τα εξής χαρακτηριστικά:</w:t>
      </w:r>
    </w:p>
    <w:p w:rsidR="006E2AC0" w:rsidRPr="00EE6F2F" w:rsidRDefault="006E2AC0" w:rsidP="00BB5154">
      <w:pPr>
        <w:pStyle w:val="a3"/>
        <w:numPr>
          <w:ilvl w:val="0"/>
          <w:numId w:val="3"/>
        </w:numPr>
        <w:ind w:left="426" w:hanging="284"/>
        <w:jc w:val="both"/>
      </w:pPr>
      <w:r w:rsidRPr="00EE6F2F">
        <w:rPr>
          <w:rFonts w:cstheme="minorHAnsi"/>
        </w:rPr>
        <w:lastRenderedPageBreak/>
        <w:t>ίδιας τεχνολογίας (πολυκρυσταλλικού</w:t>
      </w:r>
      <w:r>
        <w:rPr>
          <w:rFonts w:cstheme="minorHAnsi"/>
        </w:rPr>
        <w:t xml:space="preserve"> ή μονοκρυσταλλικού πυριτίου),</w:t>
      </w:r>
    </w:p>
    <w:p w:rsidR="006E2AC0" w:rsidRPr="00EE6F2F" w:rsidRDefault="006E2AC0" w:rsidP="00BB5154">
      <w:pPr>
        <w:pStyle w:val="a3"/>
        <w:numPr>
          <w:ilvl w:val="0"/>
          <w:numId w:val="3"/>
        </w:numPr>
        <w:ind w:left="426" w:hanging="284"/>
        <w:jc w:val="both"/>
      </w:pPr>
      <w:r>
        <w:rPr>
          <w:rFonts w:cstheme="minorHAnsi"/>
        </w:rPr>
        <w:t>ιδίου κατασκευαστή,</w:t>
      </w:r>
    </w:p>
    <w:p w:rsidR="006E2AC0" w:rsidRPr="00EE6F2F" w:rsidRDefault="006E2AC0" w:rsidP="00BB5154">
      <w:pPr>
        <w:pStyle w:val="a3"/>
        <w:numPr>
          <w:ilvl w:val="0"/>
          <w:numId w:val="3"/>
        </w:numPr>
        <w:ind w:left="426" w:hanging="284"/>
        <w:jc w:val="both"/>
      </w:pPr>
      <w:r w:rsidRPr="00EE6F2F">
        <w:rPr>
          <w:rFonts w:cstheme="minorHAnsi"/>
        </w:rPr>
        <w:t xml:space="preserve"> ίδιων ηλεκτρολογικών χαρακτ</w:t>
      </w:r>
      <w:r>
        <w:rPr>
          <w:rFonts w:cstheme="minorHAnsi"/>
        </w:rPr>
        <w:t>ηριστικών (τάση, ρεύμα, ισχύς),</w:t>
      </w:r>
    </w:p>
    <w:p w:rsidR="006E2AC0" w:rsidRPr="00EE6F2F" w:rsidRDefault="006E2AC0" w:rsidP="00BB5154">
      <w:pPr>
        <w:pStyle w:val="a3"/>
        <w:numPr>
          <w:ilvl w:val="0"/>
          <w:numId w:val="3"/>
        </w:numPr>
        <w:ind w:left="426" w:hanging="284"/>
        <w:jc w:val="both"/>
      </w:pPr>
      <w:r w:rsidRPr="00EE6F2F">
        <w:rPr>
          <w:rFonts w:cstheme="minorHAnsi"/>
        </w:rPr>
        <w:t>με τι</w:t>
      </w:r>
      <w:r>
        <w:rPr>
          <w:rFonts w:cstheme="minorHAnsi"/>
        </w:rPr>
        <w:t>ς ίδιες εξωτερικές διαστάσεις,</w:t>
      </w:r>
    </w:p>
    <w:p w:rsidR="006E2AC0" w:rsidRPr="00EE6F2F" w:rsidRDefault="006E2AC0" w:rsidP="00BB5154">
      <w:pPr>
        <w:pStyle w:val="a3"/>
        <w:numPr>
          <w:ilvl w:val="0"/>
          <w:numId w:val="3"/>
        </w:numPr>
        <w:ind w:left="426" w:hanging="284"/>
        <w:jc w:val="both"/>
      </w:pPr>
      <w:r w:rsidRPr="00EE6F2F">
        <w:rPr>
          <w:rFonts w:cstheme="minorHAnsi"/>
        </w:rPr>
        <w:t>με τον ίδιο αριθμό Φ/Β κυψελών (cells), ίδιων διαστάσεων ανά μονάδα επιφάνειας, σε όμοια ηλεκτρολο</w:t>
      </w:r>
      <w:r>
        <w:rPr>
          <w:rFonts w:cstheme="minorHAnsi"/>
        </w:rPr>
        <w:t>γική συνδεσμολογία μεταξύ τους,</w:t>
      </w:r>
    </w:p>
    <w:p w:rsidR="006E2AC0" w:rsidRPr="00EE6F2F" w:rsidRDefault="006E2AC0" w:rsidP="00BB5154">
      <w:pPr>
        <w:pStyle w:val="a3"/>
        <w:numPr>
          <w:ilvl w:val="0"/>
          <w:numId w:val="3"/>
        </w:numPr>
        <w:ind w:left="426" w:hanging="284"/>
        <w:jc w:val="both"/>
      </w:pPr>
      <w:r w:rsidRPr="00EE6F2F">
        <w:rPr>
          <w:rFonts w:cstheme="minorHAnsi"/>
        </w:rPr>
        <w:t>στην ίδια σειρά, όπως προκύπτει από την επίσημη κ</w:t>
      </w:r>
      <w:r>
        <w:rPr>
          <w:rFonts w:cstheme="minorHAnsi"/>
        </w:rPr>
        <w:t>ατηγοριοποίηση του κατασκευαστή.</w:t>
      </w:r>
    </w:p>
    <w:p w:rsidR="006E2AC0" w:rsidRDefault="006E2AC0" w:rsidP="006E2AC0">
      <w:pPr>
        <w:ind w:firstLine="567"/>
        <w:jc w:val="both"/>
        <w:rPr>
          <w:rFonts w:cstheme="minorHAnsi"/>
        </w:rPr>
      </w:pPr>
      <w:r w:rsidRPr="00EE6F2F">
        <w:rPr>
          <w:rFonts w:cstheme="minorHAnsi"/>
        </w:rPr>
        <w:t>Κάθε Φ/Β πλαίσιο θα πρέπει να φέρει ευανάγνωστη πινακίδα η οποία θα είναι τοποθετημένη στην πίσω πλευρά του και η οποία θα αναφέρει τουλάχιστο</w:t>
      </w:r>
      <w:r>
        <w:rPr>
          <w:rFonts w:cstheme="minorHAnsi"/>
        </w:rPr>
        <w:t>ν τα παρακάτω χαρακτηριστικά:</w:t>
      </w:r>
    </w:p>
    <w:p w:rsidR="006E2AC0" w:rsidRPr="00EE6F2F" w:rsidRDefault="006E2AC0" w:rsidP="00BB5154">
      <w:pPr>
        <w:pStyle w:val="a3"/>
        <w:numPr>
          <w:ilvl w:val="0"/>
          <w:numId w:val="4"/>
        </w:numPr>
        <w:ind w:left="426" w:hanging="284"/>
        <w:jc w:val="both"/>
      </w:pPr>
      <w:r>
        <w:rPr>
          <w:rFonts w:cstheme="minorHAnsi"/>
        </w:rPr>
        <w:t>Τύπο και κατασκευαστή.</w:t>
      </w:r>
    </w:p>
    <w:p w:rsidR="006E2AC0" w:rsidRPr="00EE6F2F" w:rsidRDefault="006E2AC0" w:rsidP="00BB5154">
      <w:pPr>
        <w:pStyle w:val="a3"/>
        <w:numPr>
          <w:ilvl w:val="0"/>
          <w:numId w:val="4"/>
        </w:numPr>
        <w:ind w:left="426" w:hanging="284"/>
        <w:jc w:val="both"/>
      </w:pPr>
      <w:r w:rsidRPr="00EE6F2F">
        <w:rPr>
          <w:rFonts w:cstheme="minorHAnsi"/>
        </w:rPr>
        <w:t>Μέγισ</w:t>
      </w:r>
      <w:r>
        <w:rPr>
          <w:rFonts w:cstheme="minorHAnsi"/>
        </w:rPr>
        <w:t>τη ονομαστική ισχύ (Pnominal).</w:t>
      </w:r>
    </w:p>
    <w:p w:rsidR="006E2AC0" w:rsidRPr="00EE6F2F" w:rsidRDefault="006E2AC0" w:rsidP="00BB5154">
      <w:pPr>
        <w:pStyle w:val="a3"/>
        <w:numPr>
          <w:ilvl w:val="0"/>
          <w:numId w:val="4"/>
        </w:numPr>
        <w:ind w:left="426" w:hanging="284"/>
        <w:jc w:val="both"/>
      </w:pPr>
      <w:r w:rsidRPr="00EE6F2F">
        <w:rPr>
          <w:rFonts w:cstheme="minorHAnsi"/>
        </w:rPr>
        <w:t>Τάση στην</w:t>
      </w:r>
      <w:r>
        <w:rPr>
          <w:rFonts w:cstheme="minorHAnsi"/>
        </w:rPr>
        <w:t xml:space="preserve"> μέγιστη ονομαστική ισχύ (Vmp).</w:t>
      </w:r>
    </w:p>
    <w:p w:rsidR="006E2AC0" w:rsidRPr="00EE6F2F" w:rsidRDefault="006E2AC0" w:rsidP="00BB5154">
      <w:pPr>
        <w:pStyle w:val="a3"/>
        <w:numPr>
          <w:ilvl w:val="0"/>
          <w:numId w:val="4"/>
        </w:numPr>
        <w:ind w:left="426" w:hanging="284"/>
        <w:jc w:val="both"/>
      </w:pPr>
      <w:r w:rsidRPr="00EE6F2F">
        <w:rPr>
          <w:rFonts w:cstheme="minorHAnsi"/>
        </w:rPr>
        <w:t xml:space="preserve"> Ένταση στη </w:t>
      </w:r>
      <w:r>
        <w:rPr>
          <w:rFonts w:cstheme="minorHAnsi"/>
        </w:rPr>
        <w:t>μέγιστη ονομαστική ισχύ (Imp).</w:t>
      </w:r>
    </w:p>
    <w:p w:rsidR="006E2AC0" w:rsidRPr="00EE6F2F" w:rsidRDefault="006E2AC0" w:rsidP="00BB5154">
      <w:pPr>
        <w:pStyle w:val="a3"/>
        <w:numPr>
          <w:ilvl w:val="0"/>
          <w:numId w:val="4"/>
        </w:numPr>
        <w:ind w:left="426" w:hanging="284"/>
        <w:jc w:val="both"/>
      </w:pPr>
      <w:r>
        <w:rPr>
          <w:rFonts w:cstheme="minorHAnsi"/>
        </w:rPr>
        <w:t>Ένταση βραχυκύκλωσης (Isc).</w:t>
      </w:r>
    </w:p>
    <w:p w:rsidR="006E2AC0" w:rsidRPr="00EE6F2F" w:rsidRDefault="006E2AC0" w:rsidP="00BB5154">
      <w:pPr>
        <w:pStyle w:val="a3"/>
        <w:numPr>
          <w:ilvl w:val="0"/>
          <w:numId w:val="4"/>
        </w:numPr>
        <w:ind w:left="426" w:hanging="284"/>
        <w:jc w:val="both"/>
      </w:pPr>
      <w:r>
        <w:rPr>
          <w:rFonts w:cstheme="minorHAnsi"/>
        </w:rPr>
        <w:t>Τάση ανοικτού κυκλώματος (Voc).</w:t>
      </w:r>
    </w:p>
    <w:p w:rsidR="006E2AC0" w:rsidRPr="00EE6F2F" w:rsidRDefault="006E2AC0" w:rsidP="00BB5154">
      <w:pPr>
        <w:pStyle w:val="a3"/>
        <w:numPr>
          <w:ilvl w:val="0"/>
          <w:numId w:val="4"/>
        </w:numPr>
        <w:ind w:left="426" w:hanging="284"/>
        <w:jc w:val="both"/>
      </w:pPr>
      <w:r w:rsidRPr="00EE6F2F">
        <w:rPr>
          <w:rFonts w:cstheme="minorHAnsi"/>
        </w:rPr>
        <w:t>Αριθμός σειρ</w:t>
      </w:r>
      <w:r>
        <w:rPr>
          <w:rFonts w:cstheme="minorHAnsi"/>
        </w:rPr>
        <w:t>άς παραγωγής (Serial Number).</w:t>
      </w:r>
    </w:p>
    <w:p w:rsidR="006E2AC0" w:rsidRPr="00EE6F2F" w:rsidRDefault="006E2AC0" w:rsidP="00BB5154">
      <w:pPr>
        <w:pStyle w:val="a3"/>
        <w:numPr>
          <w:ilvl w:val="0"/>
          <w:numId w:val="4"/>
        </w:numPr>
        <w:ind w:left="426" w:hanging="284"/>
        <w:jc w:val="both"/>
      </w:pPr>
      <w:r w:rsidRPr="00EE6F2F">
        <w:rPr>
          <w:rFonts w:cstheme="minorHAnsi"/>
        </w:rPr>
        <w:t xml:space="preserve">Ο Διεθνής οργανισμός και τα πρότυπα βάσει του οποίου γίνεται η πιστοποίηση του προϊόντος. </w:t>
      </w:r>
    </w:p>
    <w:p w:rsidR="006E2AC0" w:rsidRDefault="006E2AC0" w:rsidP="006E2AC0">
      <w:pPr>
        <w:ind w:firstLine="567"/>
        <w:jc w:val="both"/>
        <w:rPr>
          <w:rFonts w:cstheme="minorHAnsi"/>
        </w:rPr>
      </w:pPr>
      <w:r w:rsidRPr="00EE6F2F">
        <w:rPr>
          <w:rFonts w:cstheme="minorHAnsi"/>
        </w:rPr>
        <w:t>Τα Φ/Β Πλαίσια που θα χρησιμοποιηθούν θα πρέπει να είναι τεχνολογίας μονοκρυσταλλικού ή πολυκρυσταλλικού πυριτίου, ίδιου τύπου. Τα Φ/Β Πλαίσια πρέπει να πληρούν τις προδιαγραφές του διεθνούς οργανισμού πιστοποίησης International</w:t>
      </w:r>
      <w:r>
        <w:rPr>
          <w:rFonts w:cstheme="minorHAnsi"/>
        </w:rPr>
        <w:t xml:space="preserve"> </w:t>
      </w:r>
      <w:r w:rsidRPr="00EE6F2F">
        <w:rPr>
          <w:rFonts w:cstheme="minorHAnsi"/>
        </w:rPr>
        <w:t>Electrotechnical</w:t>
      </w:r>
      <w:r>
        <w:rPr>
          <w:rFonts w:cstheme="minorHAnsi"/>
        </w:rPr>
        <w:t xml:space="preserve"> </w:t>
      </w:r>
      <w:r w:rsidRPr="00EE6F2F">
        <w:rPr>
          <w:rFonts w:cstheme="minorHAnsi"/>
        </w:rPr>
        <w:t>Commission</w:t>
      </w:r>
      <w:r>
        <w:rPr>
          <w:rFonts w:cstheme="minorHAnsi"/>
        </w:rPr>
        <w:t xml:space="preserve"> </w:t>
      </w:r>
      <w:r w:rsidRPr="00EE6F2F">
        <w:rPr>
          <w:rFonts w:cstheme="minorHAnsi"/>
        </w:rPr>
        <w:t xml:space="preserve">(IEC), IEC 61215:2005, IEC 61730-1:2007, IEC 61730-2:2007 ή ισοδύναμα. </w:t>
      </w:r>
    </w:p>
    <w:p w:rsidR="006E2AC0" w:rsidRDefault="006E2AC0" w:rsidP="006E2AC0">
      <w:pPr>
        <w:ind w:firstLine="567"/>
        <w:jc w:val="both"/>
        <w:rPr>
          <w:rFonts w:cstheme="minorHAnsi"/>
        </w:rPr>
      </w:pPr>
      <w:r w:rsidRPr="00EE6F2F">
        <w:rPr>
          <w:rFonts w:cstheme="minorHAnsi"/>
        </w:rPr>
        <w:t>Τα Φ/Β πλαίσια πρέπει να συνοδεύονται από 12 ετή εργοστασιακή εγγύηση προϊόντος. Θα πρέπει να συνοδεύονται από εγγύηση απόδοσης διάρκειας 25 ετών με επιτρεπόμενη πτώσ</w:t>
      </w:r>
      <w:r>
        <w:rPr>
          <w:rFonts w:cstheme="minorHAnsi"/>
        </w:rPr>
        <w:t>η απόδοσης ισχύος το πολύ έως:</w:t>
      </w:r>
    </w:p>
    <w:p w:rsidR="006E2AC0" w:rsidRPr="00EE6F2F" w:rsidRDefault="006E2AC0" w:rsidP="00BB5154">
      <w:pPr>
        <w:pStyle w:val="a3"/>
        <w:numPr>
          <w:ilvl w:val="0"/>
          <w:numId w:val="5"/>
        </w:numPr>
        <w:ind w:left="426" w:hanging="284"/>
        <w:jc w:val="both"/>
      </w:pPr>
      <w:r w:rsidRPr="00EE6F2F">
        <w:rPr>
          <w:rFonts w:cstheme="minorHAnsi"/>
        </w:rPr>
        <w:t>3,0% στο τέλο</w:t>
      </w:r>
      <w:r>
        <w:rPr>
          <w:rFonts w:cstheme="minorHAnsi"/>
        </w:rPr>
        <w:t>ς του 1ου έτους,</w:t>
      </w:r>
    </w:p>
    <w:p w:rsidR="006E2AC0" w:rsidRPr="00EE6F2F" w:rsidRDefault="006E2AC0" w:rsidP="00BB5154">
      <w:pPr>
        <w:pStyle w:val="a3"/>
        <w:numPr>
          <w:ilvl w:val="0"/>
          <w:numId w:val="5"/>
        </w:numPr>
        <w:ind w:left="426" w:hanging="284"/>
        <w:jc w:val="both"/>
      </w:pPr>
      <w:r w:rsidRPr="00EE6F2F">
        <w:rPr>
          <w:rFonts w:cstheme="minorHAnsi"/>
        </w:rPr>
        <w:t>επιπλέον 0,65% ανά έτος, στο τέλος κάθε επόμενου έτους</w:t>
      </w:r>
      <w:r>
        <w:rPr>
          <w:rFonts w:cstheme="minorHAnsi"/>
        </w:rPr>
        <w:t xml:space="preserve"> (από το 2ο έτος έως το 25ο ),</w:t>
      </w:r>
    </w:p>
    <w:p w:rsidR="006E2AC0" w:rsidRPr="00EE6F2F" w:rsidRDefault="006E2AC0" w:rsidP="00BB5154">
      <w:pPr>
        <w:pStyle w:val="a3"/>
        <w:numPr>
          <w:ilvl w:val="0"/>
          <w:numId w:val="5"/>
        </w:numPr>
        <w:ind w:left="426" w:hanging="284"/>
        <w:jc w:val="both"/>
      </w:pPr>
      <w:r w:rsidRPr="00EE6F2F">
        <w:rPr>
          <w:rFonts w:cstheme="minorHAnsi"/>
        </w:rPr>
        <w:t xml:space="preserve">συνολικά 18,0% στο τέλος του 25ου έτους Σελίδα 15 της αρχικής ονομαστικής ισχύος όπως ορίζεται στο τεχνικό φυλλάδιο του κατασκευαστή και στις εγγυήσεις που συνοδεύουν το προϊόν. </w:t>
      </w:r>
    </w:p>
    <w:p w:rsidR="006E2AC0" w:rsidRDefault="006E2AC0" w:rsidP="006E2AC0">
      <w:pPr>
        <w:ind w:firstLine="567"/>
        <w:jc w:val="both"/>
        <w:rPr>
          <w:rFonts w:cstheme="minorHAnsi"/>
        </w:rPr>
      </w:pPr>
      <w:r w:rsidRPr="00EE6F2F">
        <w:rPr>
          <w:rFonts w:cstheme="minorHAnsi"/>
        </w:rPr>
        <w:t xml:space="preserve">Τα Φ/Β πλαίσια σε περίπτωση βλάβης ή με το πέρας της διάρκειας ζωής τους να μπορούν να ανακυκλωθούν σε κέντρο ανακύκλωσης σύμφωνα με την οδηγία πλαίσιο για τα απόβλητα 2008/98/EC και την αναδιατύπωση οδηγίας αποβλήτων ειδών ηλεκτρικού και ηλεκτρονικού εξοπλισμού και τον κανονισμό μεταφοράς αποβλήτων (1013/2006/EC). </w:t>
      </w:r>
    </w:p>
    <w:p w:rsidR="006E2AC0" w:rsidRDefault="006E2AC0" w:rsidP="006E2AC0">
      <w:pPr>
        <w:ind w:firstLine="567"/>
        <w:jc w:val="both"/>
        <w:rPr>
          <w:rFonts w:cstheme="minorHAnsi"/>
        </w:rPr>
      </w:pPr>
      <w:r w:rsidRPr="00EE6F2F">
        <w:rPr>
          <w:rFonts w:cstheme="minorHAnsi"/>
        </w:rPr>
        <w:t xml:space="preserve">Επιπλέον τα Φ/Β πλαίσια πρέπει να διαθέτουν και να αναγράφεται στο τεχνικό φυλλάδιο του προϊόντος ή σε πιστοποιητικό ή έκθεση ανεξάρτητου φορέα που θα κατατεθεί στην φάση </w:t>
      </w:r>
      <w:r>
        <w:rPr>
          <w:rFonts w:cstheme="minorHAnsi"/>
        </w:rPr>
        <w:t>του διαγωνισμού, τα ακόλουθα:</w:t>
      </w:r>
    </w:p>
    <w:p w:rsidR="006E2AC0" w:rsidRPr="00EE6F2F" w:rsidRDefault="006E2AC0" w:rsidP="00BB5154">
      <w:pPr>
        <w:pStyle w:val="a3"/>
        <w:numPr>
          <w:ilvl w:val="0"/>
          <w:numId w:val="6"/>
        </w:numPr>
        <w:ind w:left="426" w:hanging="284"/>
        <w:jc w:val="both"/>
      </w:pPr>
      <w:r w:rsidRPr="00EE6F2F">
        <w:rPr>
          <w:rFonts w:cstheme="minorHAnsi"/>
        </w:rPr>
        <w:lastRenderedPageBreak/>
        <w:t>Αυξημένη μηχανική αντοχή σε φορτίο χιονιού 5400 Pa στην εμπρόσθια όψη και τουλά</w:t>
      </w:r>
      <w:r>
        <w:rPr>
          <w:rFonts w:cstheme="minorHAnsi"/>
        </w:rPr>
        <w:t>χιστον 2400 Pa για ανεμοπίεση.</w:t>
      </w:r>
    </w:p>
    <w:p w:rsidR="006E2AC0" w:rsidRPr="00EE6F2F" w:rsidRDefault="006E2AC0" w:rsidP="00BB5154">
      <w:pPr>
        <w:pStyle w:val="a3"/>
        <w:numPr>
          <w:ilvl w:val="0"/>
          <w:numId w:val="6"/>
        </w:numPr>
        <w:ind w:left="426" w:hanging="284"/>
        <w:jc w:val="both"/>
        <w:rPr>
          <w:lang w:val="en-US"/>
        </w:rPr>
      </w:pPr>
      <w:r w:rsidRPr="00EE6F2F">
        <w:rPr>
          <w:rFonts w:cstheme="minorHAnsi"/>
        </w:rPr>
        <w:t>Τεστ</w:t>
      </w:r>
      <w:r w:rsidRPr="00EE6F2F">
        <w:rPr>
          <w:rFonts w:cstheme="minorHAnsi"/>
          <w:lang w:val="en-US"/>
        </w:rPr>
        <w:t xml:space="preserve"> </w:t>
      </w:r>
      <w:r w:rsidRPr="00EE6F2F">
        <w:rPr>
          <w:rFonts w:cstheme="minorHAnsi"/>
        </w:rPr>
        <w:t>ως</w:t>
      </w:r>
      <w:r w:rsidRPr="00EE6F2F">
        <w:rPr>
          <w:rFonts w:cstheme="minorHAnsi"/>
          <w:lang w:val="en-US"/>
        </w:rPr>
        <w:t xml:space="preserve"> </w:t>
      </w:r>
      <w:r w:rsidRPr="00EE6F2F">
        <w:rPr>
          <w:rFonts w:cstheme="minorHAnsi"/>
        </w:rPr>
        <w:t>προς</w:t>
      </w:r>
      <w:r w:rsidRPr="00EE6F2F">
        <w:rPr>
          <w:rFonts w:cstheme="minorHAnsi"/>
          <w:lang w:val="en-US"/>
        </w:rPr>
        <w:t xml:space="preserve"> </w:t>
      </w:r>
      <w:r w:rsidRPr="00EE6F2F">
        <w:rPr>
          <w:rFonts w:cstheme="minorHAnsi"/>
        </w:rPr>
        <w:t>το</w:t>
      </w:r>
      <w:r w:rsidRPr="00EE6F2F">
        <w:rPr>
          <w:rFonts w:cstheme="minorHAnsi"/>
          <w:lang w:val="en-US"/>
        </w:rPr>
        <w:t xml:space="preserve"> </w:t>
      </w:r>
      <w:r>
        <w:rPr>
          <w:rFonts w:cstheme="minorHAnsi"/>
          <w:lang w:val="en-US"/>
        </w:rPr>
        <w:t>IEC</w:t>
      </w:r>
      <w:r w:rsidRPr="00EE6F2F">
        <w:rPr>
          <w:rFonts w:cstheme="minorHAnsi"/>
          <w:lang w:val="en-US"/>
        </w:rPr>
        <w:t xml:space="preserve"> 61701:2011, First Edition, “Severity 6, Salt Mist corrosion Testing of Photovoltaic (PV) Modules”.</w:t>
      </w:r>
    </w:p>
    <w:p w:rsidR="006E2AC0" w:rsidRPr="00EE6F2F" w:rsidRDefault="006E2AC0" w:rsidP="00BB5154">
      <w:pPr>
        <w:pStyle w:val="a3"/>
        <w:numPr>
          <w:ilvl w:val="0"/>
          <w:numId w:val="6"/>
        </w:numPr>
        <w:ind w:left="426" w:hanging="284"/>
        <w:jc w:val="both"/>
      </w:pPr>
      <w:r w:rsidRPr="00EE6F2F">
        <w:rPr>
          <w:rFonts w:cstheme="minorHAnsi"/>
        </w:rPr>
        <w:t>Πιστοποίηση εκπλήρωσης του “</w:t>
      </w:r>
      <w:r w:rsidRPr="00EE6F2F">
        <w:rPr>
          <w:rFonts w:cstheme="minorHAnsi"/>
          <w:lang w:val="en-US"/>
        </w:rPr>
        <w:t>Ammonia</w:t>
      </w:r>
      <w:r>
        <w:rPr>
          <w:rFonts w:cstheme="minorHAnsi"/>
        </w:rPr>
        <w:t xml:space="preserve"> </w:t>
      </w:r>
      <w:r w:rsidRPr="00EE6F2F">
        <w:rPr>
          <w:rFonts w:cstheme="minorHAnsi"/>
          <w:lang w:val="en-US"/>
        </w:rPr>
        <w:t>Resistance</w:t>
      </w:r>
      <w:r>
        <w:rPr>
          <w:rFonts w:cstheme="minorHAnsi"/>
        </w:rPr>
        <w:t xml:space="preserve"> </w:t>
      </w:r>
      <w:r w:rsidRPr="00EE6F2F">
        <w:rPr>
          <w:rFonts w:cstheme="minorHAnsi"/>
          <w:lang w:val="en-US"/>
        </w:rPr>
        <w:t>Test</w:t>
      </w:r>
      <w:r>
        <w:rPr>
          <w:rFonts w:cstheme="minorHAnsi"/>
        </w:rPr>
        <w:t>” σύμφωνα με το IEC 61716:2013.</w:t>
      </w:r>
    </w:p>
    <w:p w:rsidR="006E2AC0" w:rsidRPr="00EE6F2F" w:rsidRDefault="006E2AC0" w:rsidP="00BB5154">
      <w:pPr>
        <w:pStyle w:val="a3"/>
        <w:numPr>
          <w:ilvl w:val="0"/>
          <w:numId w:val="6"/>
        </w:numPr>
        <w:ind w:left="426" w:hanging="284"/>
        <w:jc w:val="both"/>
        <w:rPr>
          <w:lang w:val="en-US"/>
        </w:rPr>
      </w:pPr>
      <w:r w:rsidRPr="00EE6F2F">
        <w:rPr>
          <w:rFonts w:cstheme="minorHAnsi"/>
        </w:rPr>
        <w:t>Πιστοποίηση</w:t>
      </w:r>
      <w:r w:rsidRPr="00EE6F2F">
        <w:rPr>
          <w:rFonts w:cstheme="minorHAnsi"/>
          <w:lang w:val="en-US"/>
        </w:rPr>
        <w:t xml:space="preserve">“Standard for Flat-Plate Photovoltaic Modules and Panels” – UL 1703 </w:t>
      </w:r>
      <w:r w:rsidRPr="00EE6F2F">
        <w:rPr>
          <w:rFonts w:cstheme="minorHAnsi"/>
        </w:rPr>
        <w:t>ή</w:t>
      </w:r>
      <w:r w:rsidRPr="00EE6F2F">
        <w:rPr>
          <w:rFonts w:cstheme="minorHAnsi"/>
          <w:lang w:val="en-US"/>
        </w:rPr>
        <w:t xml:space="preserve"> </w:t>
      </w:r>
      <w:r w:rsidRPr="00EE6F2F">
        <w:rPr>
          <w:rFonts w:cstheme="minorHAnsi"/>
        </w:rPr>
        <w:t>πιστοποιητικό</w:t>
      </w:r>
      <w:r w:rsidRPr="00EE6F2F">
        <w:rPr>
          <w:rFonts w:cstheme="minorHAnsi"/>
          <w:lang w:val="en-US"/>
        </w:rPr>
        <w:t xml:space="preserve"> </w:t>
      </w:r>
      <w:r w:rsidRPr="00EE6F2F">
        <w:rPr>
          <w:rFonts w:cstheme="minorHAnsi"/>
        </w:rPr>
        <w:t>τύπου</w:t>
      </w:r>
      <w:r>
        <w:rPr>
          <w:rFonts w:cstheme="minorHAnsi"/>
          <w:lang w:val="en-US"/>
        </w:rPr>
        <w:t xml:space="preserve"> «Fire Rating Class C».</w:t>
      </w:r>
    </w:p>
    <w:p w:rsidR="006E2AC0" w:rsidRPr="00EE6F2F" w:rsidRDefault="006E2AC0" w:rsidP="00BB5154">
      <w:pPr>
        <w:pStyle w:val="a3"/>
        <w:numPr>
          <w:ilvl w:val="0"/>
          <w:numId w:val="6"/>
        </w:numPr>
        <w:ind w:left="426" w:hanging="284"/>
        <w:jc w:val="both"/>
      </w:pPr>
      <w:r w:rsidRPr="00EE6F2F">
        <w:rPr>
          <w:rFonts w:cstheme="minorHAnsi"/>
        </w:rPr>
        <w:t>PID (Potential</w:t>
      </w:r>
      <w:r>
        <w:rPr>
          <w:rFonts w:cstheme="minorHAnsi"/>
        </w:rPr>
        <w:t xml:space="preserve"> </w:t>
      </w:r>
      <w:r w:rsidRPr="00EE6F2F">
        <w:rPr>
          <w:rFonts w:cstheme="minorHAnsi"/>
        </w:rPr>
        <w:t>Induced</w:t>
      </w:r>
      <w:r>
        <w:rPr>
          <w:rFonts w:cstheme="minorHAnsi"/>
        </w:rPr>
        <w:t xml:space="preserve"> </w:t>
      </w:r>
      <w:r w:rsidRPr="00EE6F2F">
        <w:rPr>
          <w:rFonts w:cstheme="minorHAnsi"/>
        </w:rPr>
        <w:t>Degradation) έκθεση δοκιμών (test</w:t>
      </w:r>
      <w:r>
        <w:rPr>
          <w:rFonts w:cstheme="minorHAnsi"/>
        </w:rPr>
        <w:t xml:space="preserve"> </w:t>
      </w:r>
      <w:r w:rsidRPr="00EE6F2F">
        <w:rPr>
          <w:rFonts w:cstheme="minorHAnsi"/>
        </w:rPr>
        <w:t>report), για Φ/Β πάνελ του ίδιου κατασκευαστή, ίδιας τεχνολογίας, ίδιας σειράς (κωδικός ονόματος) και αριθμού κυψελώ</w:t>
      </w:r>
      <w:r>
        <w:rPr>
          <w:rFonts w:cstheme="minorHAnsi"/>
        </w:rPr>
        <w:t>ν με τις εξής συνθήκες δοκιμής:</w:t>
      </w:r>
    </w:p>
    <w:p w:rsidR="006E2AC0" w:rsidRPr="00EE6F2F" w:rsidRDefault="006E2AC0" w:rsidP="00BB5154">
      <w:pPr>
        <w:pStyle w:val="a3"/>
        <w:numPr>
          <w:ilvl w:val="1"/>
          <w:numId w:val="6"/>
        </w:numPr>
        <w:ind w:left="1134" w:hanging="283"/>
        <w:jc w:val="both"/>
      </w:pPr>
      <w:r>
        <w:rPr>
          <w:rFonts w:cstheme="minorHAnsi"/>
        </w:rPr>
        <w:t>Χρόνος: 600 ώρες.</w:t>
      </w:r>
    </w:p>
    <w:p w:rsidR="006E2AC0" w:rsidRPr="00EE6F2F" w:rsidRDefault="006E2AC0" w:rsidP="00BB5154">
      <w:pPr>
        <w:pStyle w:val="a3"/>
        <w:numPr>
          <w:ilvl w:val="1"/>
          <w:numId w:val="6"/>
        </w:numPr>
        <w:ind w:left="1134" w:hanging="283"/>
        <w:jc w:val="both"/>
      </w:pPr>
      <w:r w:rsidRPr="00EE6F2F">
        <w:rPr>
          <w:rFonts w:cstheme="minorHAnsi"/>
        </w:rPr>
        <w:t>Σχετική</w:t>
      </w:r>
      <w:r>
        <w:rPr>
          <w:rFonts w:cstheme="minorHAnsi"/>
        </w:rPr>
        <w:t xml:space="preserve"> υγρασία: 85%.</w:t>
      </w:r>
    </w:p>
    <w:p w:rsidR="006E2AC0" w:rsidRPr="00EE6F2F" w:rsidRDefault="006E2AC0" w:rsidP="00BB5154">
      <w:pPr>
        <w:pStyle w:val="a3"/>
        <w:numPr>
          <w:ilvl w:val="1"/>
          <w:numId w:val="6"/>
        </w:numPr>
        <w:ind w:left="1134" w:hanging="283"/>
        <w:jc w:val="both"/>
      </w:pPr>
      <w:r w:rsidRPr="00EE6F2F">
        <w:rPr>
          <w:rFonts w:cstheme="minorHAnsi"/>
        </w:rPr>
        <w:t>Θετική κ</w:t>
      </w:r>
      <w:r>
        <w:rPr>
          <w:rFonts w:cstheme="minorHAnsi"/>
        </w:rPr>
        <w:t>αι Αρνητική Πολικότητα ±1.000 V.</w:t>
      </w:r>
    </w:p>
    <w:p w:rsidR="006E2AC0" w:rsidRPr="00EE6F2F" w:rsidRDefault="006E2AC0" w:rsidP="00BB5154">
      <w:pPr>
        <w:pStyle w:val="a3"/>
        <w:numPr>
          <w:ilvl w:val="1"/>
          <w:numId w:val="6"/>
        </w:numPr>
        <w:ind w:left="1134" w:hanging="283"/>
        <w:jc w:val="both"/>
      </w:pPr>
      <w:r w:rsidRPr="00EE6F2F">
        <w:rPr>
          <w:rFonts w:cstheme="minorHAnsi"/>
        </w:rPr>
        <w:t>Θερμοκ</w:t>
      </w:r>
      <w:r>
        <w:rPr>
          <w:rFonts w:cstheme="minorHAnsi"/>
        </w:rPr>
        <w:t>ρασία: 85οC.</w:t>
      </w:r>
    </w:p>
    <w:p w:rsidR="006E2AC0" w:rsidRPr="00EE6F2F" w:rsidRDefault="006E2AC0" w:rsidP="00BB5154">
      <w:pPr>
        <w:pStyle w:val="a3"/>
        <w:numPr>
          <w:ilvl w:val="1"/>
          <w:numId w:val="6"/>
        </w:numPr>
        <w:ind w:left="1134" w:hanging="283"/>
        <w:jc w:val="both"/>
      </w:pPr>
      <w:r w:rsidRPr="00EE6F2F">
        <w:rPr>
          <w:rFonts w:cstheme="minorHAnsi"/>
        </w:rPr>
        <w:t>Η σχετική απώλεια Pmax στις 600 ώρες πρέπε</w:t>
      </w:r>
      <w:r>
        <w:rPr>
          <w:rFonts w:cstheme="minorHAnsi"/>
        </w:rPr>
        <w:t>ι να είναι μικρότερη από 2.5%.</w:t>
      </w:r>
    </w:p>
    <w:p w:rsidR="006E2AC0" w:rsidRPr="00EE6F2F" w:rsidRDefault="006E2AC0" w:rsidP="00BB5154">
      <w:pPr>
        <w:pStyle w:val="a3"/>
        <w:numPr>
          <w:ilvl w:val="0"/>
          <w:numId w:val="6"/>
        </w:numPr>
        <w:ind w:left="426" w:hanging="284"/>
        <w:jc w:val="both"/>
      </w:pPr>
      <w:r w:rsidRPr="00EE6F2F">
        <w:rPr>
          <w:rFonts w:cstheme="minorHAnsi"/>
        </w:rPr>
        <w:t>Πιστοποιητικό ISO 9001 και ISO 14001 και ISO 1800</w:t>
      </w:r>
      <w:r>
        <w:rPr>
          <w:rFonts w:cstheme="minorHAnsi"/>
        </w:rPr>
        <w:t>1 του εργοστασίου προέλευσης.</w:t>
      </w:r>
    </w:p>
    <w:p w:rsidR="006E2AC0" w:rsidRPr="00EE6F2F" w:rsidRDefault="006E2AC0" w:rsidP="00BB5154">
      <w:pPr>
        <w:pStyle w:val="a3"/>
        <w:numPr>
          <w:ilvl w:val="0"/>
          <w:numId w:val="6"/>
        </w:numPr>
        <w:ind w:left="426" w:hanging="284"/>
        <w:jc w:val="both"/>
      </w:pPr>
      <w:r w:rsidRPr="00EE6F2F">
        <w:rPr>
          <w:rFonts w:cstheme="minorHAnsi"/>
        </w:rPr>
        <w:t>Η μέγιστη επιτρεπτή τάση συστήματος (MaximumSystemVoltage) να είναι τουλάχιστον 1.000V.</w:t>
      </w:r>
    </w:p>
    <w:p w:rsidR="006E2AC0" w:rsidRPr="00EE6F2F" w:rsidRDefault="006E2AC0" w:rsidP="00BB5154">
      <w:pPr>
        <w:pStyle w:val="a3"/>
        <w:numPr>
          <w:ilvl w:val="0"/>
          <w:numId w:val="6"/>
        </w:numPr>
        <w:ind w:left="426" w:hanging="284"/>
        <w:jc w:val="both"/>
      </w:pPr>
      <w:r w:rsidRPr="00EE6F2F">
        <w:rPr>
          <w:rFonts w:cstheme="minorHAnsi"/>
        </w:rPr>
        <w:t>Η θερμοκρασία κανονικής λειτουργίας (NOCT) να μην υπερβαίνει τους 45οC</w:t>
      </w:r>
      <w:r>
        <w:rPr>
          <w:rFonts w:cstheme="minorHAnsi"/>
        </w:rPr>
        <w:t xml:space="preserve"> με ανοχή θερμοκρασίας ±2 οC.</w:t>
      </w:r>
    </w:p>
    <w:p w:rsidR="006E2AC0" w:rsidRPr="00EE6F2F" w:rsidRDefault="006E2AC0" w:rsidP="00BB5154">
      <w:pPr>
        <w:pStyle w:val="a3"/>
        <w:numPr>
          <w:ilvl w:val="0"/>
          <w:numId w:val="6"/>
        </w:numPr>
        <w:ind w:left="426" w:hanging="284"/>
        <w:jc w:val="both"/>
      </w:pPr>
      <w:r w:rsidRPr="00EE6F2F">
        <w:rPr>
          <w:rFonts w:cstheme="minorHAnsi"/>
        </w:rPr>
        <w:t>Ο Θερμοκρασιακός συντελεστής μείωσης της ισχύος Pmax [%/οC] να είναι μικρότερος ή ίσος σ</w:t>
      </w:r>
      <w:r>
        <w:rPr>
          <w:rFonts w:cstheme="minorHAnsi"/>
        </w:rPr>
        <w:t>ε απόλυτη τιμή από 0,40 %/οC.</w:t>
      </w:r>
    </w:p>
    <w:p w:rsidR="006E2AC0" w:rsidRPr="00EE6F2F" w:rsidRDefault="006E2AC0" w:rsidP="00BB5154">
      <w:pPr>
        <w:pStyle w:val="a3"/>
        <w:numPr>
          <w:ilvl w:val="0"/>
          <w:numId w:val="6"/>
        </w:numPr>
        <w:ind w:left="426" w:hanging="284"/>
        <w:jc w:val="both"/>
      </w:pPr>
      <w:r w:rsidRPr="00EE6F2F">
        <w:rPr>
          <w:rFonts w:cstheme="minorHAnsi"/>
        </w:rPr>
        <w:t>Το μεταλλικό πλαίσιο του φ/β πρ</w:t>
      </w:r>
      <w:r>
        <w:rPr>
          <w:rFonts w:cstheme="minorHAnsi"/>
        </w:rPr>
        <w:t>έπει να είναι ανοδιωμένο.</w:t>
      </w:r>
    </w:p>
    <w:p w:rsidR="006E2AC0" w:rsidRPr="00EE6F2F" w:rsidRDefault="006E2AC0" w:rsidP="00BB5154">
      <w:pPr>
        <w:pStyle w:val="a3"/>
        <w:numPr>
          <w:ilvl w:val="0"/>
          <w:numId w:val="6"/>
        </w:numPr>
        <w:ind w:left="426" w:hanging="284"/>
        <w:jc w:val="both"/>
      </w:pPr>
      <w:r w:rsidRPr="00EE6F2F">
        <w:rPr>
          <w:rFonts w:cstheme="minorHAnsi"/>
        </w:rPr>
        <w:t>Το κυτίο σύνδεσης (junction</w:t>
      </w:r>
      <w:r>
        <w:rPr>
          <w:rFonts w:cstheme="minorHAnsi"/>
        </w:rPr>
        <w:t xml:space="preserve"> </w:t>
      </w:r>
      <w:r w:rsidRPr="00EE6F2F">
        <w:rPr>
          <w:rFonts w:cstheme="minorHAnsi"/>
        </w:rPr>
        <w:t>box) να έχει τουλάχιστον τα χαρακτηριστικά IP67 και πιστοποίηση DINVVDEV 0126-5 ή ισότιμη και να διαθέ</w:t>
      </w:r>
      <w:r>
        <w:rPr>
          <w:rFonts w:cstheme="minorHAnsi"/>
        </w:rPr>
        <w:t>τει τουλάχιστον τρεις διόδους.</w:t>
      </w:r>
    </w:p>
    <w:p w:rsidR="006E2AC0" w:rsidRPr="00EE6F2F" w:rsidRDefault="006E2AC0" w:rsidP="00BB5154">
      <w:pPr>
        <w:pStyle w:val="a3"/>
        <w:numPr>
          <w:ilvl w:val="0"/>
          <w:numId w:val="6"/>
        </w:numPr>
        <w:ind w:left="426" w:hanging="284"/>
        <w:jc w:val="both"/>
      </w:pPr>
      <w:r w:rsidRPr="00EE6F2F">
        <w:rPr>
          <w:rFonts w:cstheme="minorHAnsi"/>
        </w:rPr>
        <w:t xml:space="preserve">Το κυτίο σύνδεσης να είναι συνδεδεμένο με καλώδια πιστοποιημένα κατά IEC 60228 κλάσης 5 (DINVDE 0295) με ακροδέκτες. </w:t>
      </w:r>
    </w:p>
    <w:p w:rsidR="006E2AC0" w:rsidRDefault="006E2AC0" w:rsidP="006E2AC0">
      <w:pPr>
        <w:jc w:val="both"/>
        <w:rPr>
          <w:rFonts w:cstheme="minorHAnsi"/>
        </w:rPr>
      </w:pPr>
      <w:r>
        <w:rPr>
          <w:rFonts w:cstheme="minorHAnsi"/>
        </w:rPr>
        <w:t xml:space="preserve">Επιπλέον αυτών απαιτείται: </w:t>
      </w:r>
    </w:p>
    <w:p w:rsidR="006E2AC0" w:rsidRPr="00EE6F2F" w:rsidRDefault="006E2AC0" w:rsidP="00BB5154">
      <w:pPr>
        <w:pStyle w:val="a3"/>
        <w:numPr>
          <w:ilvl w:val="0"/>
          <w:numId w:val="7"/>
        </w:numPr>
        <w:ind w:left="426" w:hanging="284"/>
        <w:jc w:val="both"/>
      </w:pPr>
      <w:r w:rsidRPr="00EE6F2F">
        <w:rPr>
          <w:rFonts w:cstheme="minorHAnsi"/>
        </w:rPr>
        <w:t>πιστοποίηση ή δεσμευτική δήλωση του κατασκευαστή ότι όλα τα Φ/Β πλαίσια ελέγχονται κατά την παραγωγική διαδικασία με τη χρήση ELSystem</w:t>
      </w:r>
      <w:r>
        <w:rPr>
          <w:rFonts w:cstheme="minorHAnsi"/>
        </w:rPr>
        <w:t xml:space="preserve"> </w:t>
      </w:r>
      <w:r w:rsidRPr="00EE6F2F">
        <w:rPr>
          <w:rFonts w:cstheme="minorHAnsi"/>
        </w:rPr>
        <w:t>Test (Electro</w:t>
      </w:r>
      <w:r>
        <w:rPr>
          <w:rFonts w:cstheme="minorHAnsi"/>
        </w:rPr>
        <w:t xml:space="preserve"> </w:t>
      </w:r>
      <w:r w:rsidRPr="00EE6F2F">
        <w:rPr>
          <w:rFonts w:cstheme="minorHAnsi"/>
        </w:rPr>
        <w:t>lumine</w:t>
      </w:r>
      <w:r>
        <w:rPr>
          <w:rFonts w:cstheme="minorHAnsi"/>
        </w:rPr>
        <w:t xml:space="preserve"> scence).</w:t>
      </w:r>
    </w:p>
    <w:p w:rsidR="006E2AC0" w:rsidRPr="00EE6F2F" w:rsidRDefault="006E2AC0" w:rsidP="00BB5154">
      <w:pPr>
        <w:pStyle w:val="a3"/>
        <w:numPr>
          <w:ilvl w:val="0"/>
          <w:numId w:val="7"/>
        </w:numPr>
        <w:ind w:left="426" w:hanging="284"/>
        <w:jc w:val="both"/>
      </w:pPr>
      <w:r w:rsidRPr="00EE6F2F">
        <w:rPr>
          <w:rFonts w:cstheme="minorHAnsi"/>
        </w:rPr>
        <w:t>Να υπάρχει εγχειρίδιο σωστής εγκα</w:t>
      </w:r>
      <w:r>
        <w:rPr>
          <w:rFonts w:cstheme="minorHAnsi"/>
        </w:rPr>
        <w:t>τάστασης και να προσκομιστεί.</w:t>
      </w:r>
    </w:p>
    <w:p w:rsidR="006E2AC0" w:rsidRPr="00A02DFC" w:rsidRDefault="006E2AC0" w:rsidP="00BB5154">
      <w:pPr>
        <w:pStyle w:val="a3"/>
        <w:numPr>
          <w:ilvl w:val="0"/>
          <w:numId w:val="7"/>
        </w:numPr>
        <w:ind w:left="426" w:hanging="284"/>
        <w:contextualSpacing w:val="0"/>
        <w:jc w:val="both"/>
      </w:pPr>
      <w:r w:rsidRPr="00EE6F2F">
        <w:rPr>
          <w:rFonts w:cstheme="minorHAnsi"/>
        </w:rPr>
        <w:t xml:space="preserve">Να υπάρχει προσημειωμένη κατάλληλη θέση τοποθέτησης γείωσης του αλουμινένιου πλαισίου, για λόγους προστασίας και να επιδεικνύεται σε τεχνικό εγχειρίδιο ή εγχειρίδιο εγκατάστασης. </w:t>
      </w:r>
    </w:p>
    <w:p w:rsidR="006E2AC0" w:rsidRPr="006E2AC0" w:rsidRDefault="006E2AC0" w:rsidP="006E2AC0">
      <w:pPr>
        <w:tabs>
          <w:tab w:val="left" w:pos="0"/>
        </w:tabs>
        <w:jc w:val="both"/>
        <w:rPr>
          <w:rFonts w:cstheme="minorHAnsi"/>
        </w:rPr>
      </w:pPr>
      <w:r w:rsidRPr="006E2AC0">
        <w:rPr>
          <w:rFonts w:cstheme="minorHAnsi"/>
        </w:rPr>
        <w:t xml:space="preserve">Απαιτήσεις Εγκατάστασης </w:t>
      </w:r>
    </w:p>
    <w:p w:rsidR="006E2AC0" w:rsidRDefault="006E2AC0" w:rsidP="006E2AC0">
      <w:pPr>
        <w:ind w:firstLine="284"/>
        <w:jc w:val="both"/>
        <w:rPr>
          <w:rFonts w:cstheme="minorHAnsi"/>
        </w:rPr>
      </w:pPr>
      <w:r w:rsidRPr="00A02DFC">
        <w:rPr>
          <w:rFonts w:cstheme="minorHAnsi"/>
        </w:rPr>
        <w:t>Καθότι τα ηλεκτρολογικά χαρακτηριστικά των φ/β πλαισίων παρουσιάζουν αποκλίσεις μεταξύ τους (mismatches) &amp; προκειμένου να επιτευχθεί η μέγιστη δυνατή ετήσια παραγωγή ηλεκτρικού ρεύματος θα πρέπει ο Ανάδοχος, πριν προχωρήσει στην εγκατάσταση των φ/β πλαισίων, να προβεί σε ταξινόμη</w:t>
      </w:r>
      <w:r>
        <w:rPr>
          <w:rFonts w:cstheme="minorHAnsi"/>
        </w:rPr>
        <w:t>ση (sorting) των φ/β πλαισίων:</w:t>
      </w:r>
    </w:p>
    <w:p w:rsidR="006E2AC0" w:rsidRPr="00A02DFC" w:rsidRDefault="006E2AC0" w:rsidP="00BB5154">
      <w:pPr>
        <w:pStyle w:val="a3"/>
        <w:numPr>
          <w:ilvl w:val="0"/>
          <w:numId w:val="8"/>
        </w:numPr>
        <w:ind w:left="426" w:hanging="284"/>
        <w:jc w:val="both"/>
      </w:pPr>
      <w:r w:rsidRPr="00A02DFC">
        <w:rPr>
          <w:rFonts w:cstheme="minorHAnsi"/>
        </w:rPr>
        <w:lastRenderedPageBreak/>
        <w:t>H μέγιστη διαφορά των τιμών ρεύματος στα υπό ταξινόμηση φ/β πλαίσια δεν θα πρέπει να ξεπερνάει τα 0,02 Α στο μέγιστο σημείο λειτουργίας</w:t>
      </w:r>
      <w:r>
        <w:rPr>
          <w:rFonts w:cstheme="minorHAnsi"/>
        </w:rPr>
        <w:t xml:space="preserve"> (Ιmpmin – Impmax≤ 0,02 jkA).</w:t>
      </w:r>
    </w:p>
    <w:p w:rsidR="006E2AC0" w:rsidRPr="00A02DFC" w:rsidRDefault="006E2AC0" w:rsidP="00BB5154">
      <w:pPr>
        <w:pStyle w:val="a3"/>
        <w:numPr>
          <w:ilvl w:val="0"/>
          <w:numId w:val="8"/>
        </w:numPr>
        <w:ind w:left="426" w:hanging="284"/>
        <w:jc w:val="both"/>
      </w:pPr>
      <w:r w:rsidRPr="00A02DFC">
        <w:rPr>
          <w:rFonts w:cstheme="minorHAnsi"/>
        </w:rPr>
        <w:t>Η διαφορά μεταξύ της μέγιστης και ελάχιστης καταγεγραμμένης τιμής τάσης στο σημείο μέγιστης ισχύος (Pmax) για κάθε ανεξάρτητη στοιχειοσειρά που συνδέεται στο ίδιο MPPT του Inverter</w:t>
      </w:r>
      <w:r>
        <w:rPr>
          <w:rFonts w:cstheme="minorHAnsi"/>
        </w:rPr>
        <w:t xml:space="preserve"> </w:t>
      </w:r>
      <w:r w:rsidRPr="00A02DFC">
        <w:rPr>
          <w:rFonts w:cstheme="minorHAnsi"/>
        </w:rPr>
        <w:t>DC/AC δεν θα π</w:t>
      </w:r>
      <w:r>
        <w:rPr>
          <w:rFonts w:cstheme="minorHAnsi"/>
        </w:rPr>
        <w:t>ρέπει να ξεπερνάει τα 3,0 Volt.</w:t>
      </w:r>
    </w:p>
    <w:p w:rsidR="006E2AC0" w:rsidRDefault="006E2AC0" w:rsidP="006E2AC0">
      <w:pPr>
        <w:ind w:left="142"/>
        <w:jc w:val="both"/>
        <w:rPr>
          <w:rFonts w:cstheme="minorHAnsi"/>
        </w:rPr>
      </w:pPr>
      <w:r w:rsidRPr="00A02DFC">
        <w:rPr>
          <w:rFonts w:cstheme="minorHAnsi"/>
        </w:rPr>
        <w:t>Κατά την εγκατάσταση των φ/β πλαισίων θα πρέπει να τηρού</w:t>
      </w:r>
      <w:r>
        <w:rPr>
          <w:rFonts w:cstheme="minorHAnsi"/>
        </w:rPr>
        <w:t>νται στο απόλυτο τα ακόλουθα:</w:t>
      </w:r>
    </w:p>
    <w:p w:rsidR="006E2AC0" w:rsidRPr="00A02DFC" w:rsidRDefault="006E2AC0" w:rsidP="00BB5154">
      <w:pPr>
        <w:pStyle w:val="a3"/>
        <w:numPr>
          <w:ilvl w:val="0"/>
          <w:numId w:val="9"/>
        </w:numPr>
        <w:ind w:left="426" w:hanging="284"/>
        <w:jc w:val="both"/>
      </w:pPr>
      <w:r w:rsidRPr="00A02DFC">
        <w:rPr>
          <w:rFonts w:cstheme="minorHAnsi"/>
        </w:rPr>
        <w:t xml:space="preserve">Ο Ανάδοχος θα πρέπει να φροντίζει ώστε το προσωπικό του να λαμβάνει και να τηρεί όλες τις απαραίτητες προφυλάξεις και μέτρα ασφαλείας επιτάσσει η Ελληνική Νομοθεσία και οι Τεχνικοί Κανονισμοί Ασφαλούς Εργασίας για την εργασία υπό τάση καθώς κάθε μεμονωμένο φ/β πλαίσιο δύναται να παράξει τάση άνω των 45,00 Volt Σ.Ρ. όταν εκτεθεί σε ηλιακή ακτινοβολία (ακόμα και χωρίς </w:t>
      </w:r>
      <w:r>
        <w:rPr>
          <w:rFonts w:cstheme="minorHAnsi"/>
        </w:rPr>
        <w:t xml:space="preserve">να λειτουργεί η εγκατάσταση). </w:t>
      </w:r>
    </w:p>
    <w:p w:rsidR="006E2AC0" w:rsidRPr="00A02DFC" w:rsidRDefault="006E2AC0" w:rsidP="00BB5154">
      <w:pPr>
        <w:pStyle w:val="a3"/>
        <w:numPr>
          <w:ilvl w:val="0"/>
          <w:numId w:val="9"/>
        </w:numPr>
        <w:ind w:left="426" w:hanging="284"/>
        <w:jc w:val="both"/>
      </w:pPr>
      <w:r w:rsidRPr="00A02DFC">
        <w:rPr>
          <w:rFonts w:cstheme="minorHAnsi"/>
        </w:rPr>
        <w:t>Πριν την εκτέλεση ηλεκτρολογικών συνδέσεων θα πρέπει να ελέγχεται οπτικά η καλή κατάσταση τ</w:t>
      </w:r>
      <w:r>
        <w:rPr>
          <w:rFonts w:cstheme="minorHAnsi"/>
        </w:rPr>
        <w:t>ων καλωδίων των φ/β πλαισίων.</w:t>
      </w:r>
    </w:p>
    <w:p w:rsidR="006E2AC0" w:rsidRPr="00A02DFC" w:rsidRDefault="006E2AC0" w:rsidP="00BB5154">
      <w:pPr>
        <w:pStyle w:val="a3"/>
        <w:numPr>
          <w:ilvl w:val="0"/>
          <w:numId w:val="9"/>
        </w:numPr>
        <w:ind w:left="426" w:hanging="284"/>
        <w:jc w:val="both"/>
      </w:pPr>
      <w:r w:rsidRPr="00A02DFC">
        <w:rPr>
          <w:rFonts w:cstheme="minorHAnsi"/>
        </w:rPr>
        <w:t>Τα φ/β πλαίσια κατά την μεταφορά τους από την προστατευτική συσκευασία του κατασκευή προς τις μεταλλικές βάσεις εγκατάστασης θα πρέπει να συγκρατούνται από το μεταλλικό τους πλαίσιο, όχι από τα καλώδια του</w:t>
      </w:r>
      <w:r>
        <w:rPr>
          <w:rFonts w:cstheme="minorHAnsi"/>
        </w:rPr>
        <w:t>ς ή από το κυτίο διασύνδεσης.</w:t>
      </w:r>
    </w:p>
    <w:p w:rsidR="006E2AC0" w:rsidRPr="00A02DFC" w:rsidRDefault="006E2AC0" w:rsidP="00BB5154">
      <w:pPr>
        <w:pStyle w:val="a3"/>
        <w:numPr>
          <w:ilvl w:val="0"/>
          <w:numId w:val="9"/>
        </w:numPr>
        <w:ind w:left="426" w:hanging="284"/>
        <w:jc w:val="both"/>
      </w:pPr>
      <w:r w:rsidRPr="00A02DFC">
        <w:rPr>
          <w:rFonts w:cstheme="minorHAnsi"/>
        </w:rPr>
        <w:t>Τα φ/β πλαίσια δεν θα πρέπει να υπόκεινται σε κανενός είδους κάμψη, στρέψη ή άλλη καταπόνηση ενάντια στις οδηγίες του κατασκευαστή και το ε</w:t>
      </w:r>
      <w:r>
        <w:rPr>
          <w:rFonts w:cstheme="minorHAnsi"/>
        </w:rPr>
        <w:t>γχειρίδιο καλής εγκατάστασης.</w:t>
      </w:r>
    </w:p>
    <w:p w:rsidR="006E2AC0" w:rsidRPr="00A02DFC" w:rsidRDefault="006E2AC0" w:rsidP="00BB5154">
      <w:pPr>
        <w:pStyle w:val="a3"/>
        <w:numPr>
          <w:ilvl w:val="0"/>
          <w:numId w:val="9"/>
        </w:numPr>
        <w:ind w:left="426" w:hanging="284"/>
        <w:jc w:val="both"/>
      </w:pPr>
      <w:r w:rsidRPr="00A02DFC">
        <w:rPr>
          <w:rFonts w:cstheme="minorHAnsi"/>
        </w:rPr>
        <w:t>Απαγορεύεται αυστηρώς η βάδιση, στήριξη και εν γένει μη προβλεπόμενη εφαρμογή φόρτισης επί της προστατευτικής</w:t>
      </w:r>
      <w:r>
        <w:rPr>
          <w:rFonts w:cstheme="minorHAnsi"/>
        </w:rPr>
        <w:t xml:space="preserve"> επιφάνειας των φ/β πλαισίων.</w:t>
      </w:r>
    </w:p>
    <w:p w:rsidR="006E2AC0" w:rsidRPr="00A02DFC" w:rsidRDefault="006E2AC0" w:rsidP="00BB5154">
      <w:pPr>
        <w:pStyle w:val="a3"/>
        <w:numPr>
          <w:ilvl w:val="0"/>
          <w:numId w:val="9"/>
        </w:numPr>
        <w:ind w:left="426" w:hanging="284"/>
        <w:jc w:val="both"/>
      </w:pPr>
      <w:r w:rsidRPr="00A02DFC">
        <w:rPr>
          <w:rFonts w:cstheme="minorHAnsi"/>
        </w:rPr>
        <w:t>Τα φ/β πλαίσια δεν θα πρέπει να μαρκάρ</w:t>
      </w:r>
      <w:r>
        <w:rPr>
          <w:rFonts w:cstheme="minorHAnsi"/>
        </w:rPr>
        <w:t>ονται με αιχμηρά αντικείμενα.</w:t>
      </w:r>
    </w:p>
    <w:p w:rsidR="006E2AC0" w:rsidRPr="00A02DFC" w:rsidRDefault="006E2AC0" w:rsidP="00BB5154">
      <w:pPr>
        <w:pStyle w:val="a3"/>
        <w:numPr>
          <w:ilvl w:val="0"/>
          <w:numId w:val="9"/>
        </w:numPr>
        <w:ind w:left="426" w:hanging="284"/>
        <w:jc w:val="both"/>
      </w:pPr>
      <w:r w:rsidRPr="00A02DFC">
        <w:rPr>
          <w:rFonts w:cstheme="minorHAnsi"/>
        </w:rPr>
        <w:t>Μεταξύ των φ/β πλαισίων θα πρέπει να υπάρχει διαθέσιμη ελάχιστη απόσταση ίση με δέκα (10) χιλιοστά (mm) προκειμένου μπορεί να εξυπηρετηθεί η θερμική διασ</w:t>
      </w:r>
      <w:r>
        <w:rPr>
          <w:rFonts w:cstheme="minorHAnsi"/>
        </w:rPr>
        <w:t>τολή τους.</w:t>
      </w:r>
    </w:p>
    <w:p w:rsidR="006E2AC0" w:rsidRPr="00A02DFC" w:rsidRDefault="006E2AC0" w:rsidP="00BB5154">
      <w:pPr>
        <w:pStyle w:val="a3"/>
        <w:numPr>
          <w:ilvl w:val="0"/>
          <w:numId w:val="9"/>
        </w:numPr>
        <w:ind w:left="426" w:hanging="284"/>
        <w:jc w:val="both"/>
      </w:pPr>
      <w:r w:rsidRPr="00A02DFC">
        <w:rPr>
          <w:rFonts w:cstheme="minorHAnsi"/>
        </w:rPr>
        <w:t>Ο τρόπος εγκατάστασης των φ/β πλαισίων θα πρέπει να ακολουθεί τις οδηγίες του κατασκευαστή αναφορικά με την στήριξη τους στις μεταλλικές βάσεις στήριξης.</w:t>
      </w:r>
    </w:p>
    <w:p w:rsidR="006E2AC0" w:rsidRPr="00A02DFC" w:rsidRDefault="006E2AC0" w:rsidP="00BB5154">
      <w:pPr>
        <w:pStyle w:val="a3"/>
        <w:numPr>
          <w:ilvl w:val="0"/>
          <w:numId w:val="9"/>
        </w:numPr>
        <w:ind w:left="426" w:hanging="284"/>
        <w:contextualSpacing w:val="0"/>
        <w:jc w:val="both"/>
      </w:pPr>
      <w:r w:rsidRPr="00A02DFC">
        <w:rPr>
          <w:rFonts w:cstheme="minorHAnsi"/>
        </w:rPr>
        <w:t>Οι ενδιάμεσοι σύνδεσμοι στήριξης (clamps) των φ/β πλαισίων θα πρέπει να είναι, σε είδος και αριθμό, κατάλληλοι για την στήριξη των φ/β πλαισίων και να τοποθετούνται εντός του εύρους που ορίζεται σύμφωνα με το εγχειρίδιο</w:t>
      </w:r>
      <w:r>
        <w:rPr>
          <w:rFonts w:cstheme="minorHAnsi"/>
        </w:rPr>
        <w:t xml:space="preserve"> εγκατάστασης του κατασκευαστή.</w:t>
      </w:r>
    </w:p>
    <w:p w:rsidR="006E2AC0" w:rsidRPr="006E2AC0" w:rsidRDefault="006E2AC0" w:rsidP="00A80CA3">
      <w:pPr>
        <w:pStyle w:val="a3"/>
        <w:numPr>
          <w:ilvl w:val="2"/>
          <w:numId w:val="24"/>
        </w:numPr>
        <w:ind w:left="567" w:hanging="567"/>
        <w:jc w:val="both"/>
        <w:outlineLvl w:val="2"/>
        <w:rPr>
          <w:rFonts w:cstheme="minorHAnsi"/>
          <w:sz w:val="24"/>
          <w:szCs w:val="24"/>
        </w:rPr>
      </w:pPr>
      <w:bookmarkStart w:id="54" w:name="_Toc57543029"/>
      <w:r w:rsidRPr="006E2AC0">
        <w:rPr>
          <w:rFonts w:cstheme="minorHAnsi"/>
          <w:sz w:val="24"/>
          <w:szCs w:val="24"/>
        </w:rPr>
        <w:t>Μεταλλικές Βάσεις Στήριξης Φ/Β πλαισίων</w:t>
      </w:r>
      <w:bookmarkEnd w:id="54"/>
    </w:p>
    <w:p w:rsidR="006E2AC0" w:rsidRDefault="006E2AC0" w:rsidP="0040320A">
      <w:pPr>
        <w:ind w:firstLine="567"/>
        <w:jc w:val="both"/>
        <w:rPr>
          <w:rFonts w:cstheme="minorHAnsi"/>
        </w:rPr>
      </w:pPr>
      <w:r w:rsidRPr="00B2043F">
        <w:rPr>
          <w:rFonts w:cstheme="minorHAnsi"/>
        </w:rPr>
        <w:t>Θα εγκατασταθούν μεταλλικές βάσεις στήριξης των φ/β πλαισίων υπό σταθερή κλίση,</w:t>
      </w:r>
      <w:r w:rsidR="0040320A" w:rsidRPr="00B2043F">
        <w:rPr>
          <w:rFonts w:cstheme="minorHAnsi"/>
        </w:rPr>
        <w:t xml:space="preserve"> ο</w:t>
      </w:r>
      <w:r w:rsidRPr="00B2043F">
        <w:rPr>
          <w:rFonts w:cstheme="minorHAnsi"/>
        </w:rPr>
        <w:t>ι Μεταλλικές Βάσεις Στήριξης των Φ/Β Πλαισίων θα πρέπει να είναι είτε από αλουμίνιο είτε/και από χαλύβδινα στοιχεία, γαλβανισμένα εν θερμώ και να φέρουν βεβαίωση του κατασκευαστή ότι διαθέτο</w:t>
      </w:r>
      <w:r w:rsidRPr="00A02DFC">
        <w:rPr>
          <w:rFonts w:cstheme="minorHAnsi"/>
        </w:rPr>
        <w:t xml:space="preserve">υν 20 έτη εγγύηση προϊόντος. </w:t>
      </w:r>
    </w:p>
    <w:p w:rsidR="006E2AC0" w:rsidRDefault="006E2AC0" w:rsidP="0040320A">
      <w:pPr>
        <w:ind w:firstLine="567"/>
        <w:jc w:val="both"/>
        <w:rPr>
          <w:rFonts w:cstheme="minorHAnsi"/>
        </w:rPr>
      </w:pPr>
      <w:r w:rsidRPr="00A02DFC">
        <w:rPr>
          <w:rFonts w:cstheme="minorHAnsi"/>
        </w:rPr>
        <w:t xml:space="preserve">Η επιλογή των υλικών θα διασφαλίζει την προστασία της κατασκευής από ηλεκτροχημικά φαινόμενα. Στην περίπτωση χρήσης διαφορετικών υλικών τα οποία θα </w:t>
      </w:r>
      <w:r w:rsidRPr="00A02DFC">
        <w:rPr>
          <w:rFonts w:cstheme="minorHAnsi"/>
        </w:rPr>
        <w:lastRenderedPageBreak/>
        <w:t xml:space="preserve">έρχονται σε επαφή, θα πρέπει αυτά να είναι κατάλληλα για να αποφεύγεται η διάβρωση ή να χρησιμοποιείται υλικό παρεμβύσματος. </w:t>
      </w:r>
    </w:p>
    <w:p w:rsidR="006E2AC0" w:rsidRDefault="006E2AC0" w:rsidP="0040320A">
      <w:pPr>
        <w:ind w:firstLine="567"/>
        <w:jc w:val="both"/>
        <w:rPr>
          <w:rFonts w:cstheme="minorHAnsi"/>
        </w:rPr>
      </w:pPr>
      <w:r w:rsidRPr="00A02DFC">
        <w:rPr>
          <w:rFonts w:cstheme="minorHAnsi"/>
        </w:rPr>
        <w:t>Οι Μεταλλικές Βάσεις Στήριξης θα πρέπει να είναι έτσι σχεδιασμένες ώστε η ελάχιστη απόσταση των Φ/Β Πλαισίων από το έδαφος δε θα είναι μικρότερη από 0,</w:t>
      </w:r>
      <w:r>
        <w:rPr>
          <w:rFonts w:cstheme="minorHAnsi"/>
        </w:rPr>
        <w:t xml:space="preserve">05 </w:t>
      </w:r>
      <w:r w:rsidRPr="00A02DFC">
        <w:rPr>
          <w:rFonts w:cstheme="minorHAnsi"/>
        </w:rPr>
        <w:t>m, το συνολικό ύψος της εγκατάστασης δε θα ξεπερνάει τα δυόμισι μέτρα (2,5m) και η κλίση των Φ/Β Πλαισίων ως προς το οριζόντιο επίπεδο θα πρέπει να είναι 25</w:t>
      </w:r>
      <w:r w:rsidRPr="0040320A">
        <w:rPr>
          <w:rFonts w:cstheme="minorHAnsi"/>
          <w:vertAlign w:val="superscript"/>
        </w:rPr>
        <w:t>ο</w:t>
      </w:r>
      <w:r w:rsidRPr="00A02DFC">
        <w:rPr>
          <w:rFonts w:cstheme="minorHAnsi"/>
        </w:rPr>
        <w:t>, με επιτρεπόμενη απόκλιση κατά την εγκατάσταση ±1</w:t>
      </w:r>
      <w:r w:rsidRPr="0040320A">
        <w:rPr>
          <w:rFonts w:cstheme="minorHAnsi"/>
          <w:vertAlign w:val="superscript"/>
        </w:rPr>
        <w:t>o</w:t>
      </w:r>
      <w:r w:rsidRPr="00A02DFC">
        <w:rPr>
          <w:rFonts w:cstheme="minorHAnsi"/>
        </w:rPr>
        <w:t xml:space="preserve">. </w:t>
      </w:r>
    </w:p>
    <w:p w:rsidR="006E2AC0" w:rsidRDefault="006E2AC0" w:rsidP="0040320A">
      <w:pPr>
        <w:ind w:firstLine="567"/>
        <w:jc w:val="both"/>
        <w:rPr>
          <w:rFonts w:cstheme="minorHAnsi"/>
        </w:rPr>
      </w:pPr>
      <w:r w:rsidRPr="00A02DFC">
        <w:rPr>
          <w:rFonts w:cstheme="minorHAnsi"/>
        </w:rPr>
        <w:t>Η διαστασιολόγηση</w:t>
      </w:r>
      <w:r w:rsidR="00375F6F" w:rsidRPr="00375F6F">
        <w:rPr>
          <w:rFonts w:cstheme="minorHAnsi"/>
        </w:rPr>
        <w:t>,</w:t>
      </w:r>
      <w:r w:rsidR="00375F6F">
        <w:rPr>
          <w:rFonts w:cstheme="minorHAnsi"/>
        </w:rPr>
        <w:t xml:space="preserve"> αν απαιτηθεί από την επίβλεψη,</w:t>
      </w:r>
      <w:r w:rsidRPr="00A02DFC">
        <w:rPr>
          <w:rFonts w:cstheme="minorHAnsi"/>
        </w:rPr>
        <w:t xml:space="preserve"> του ανωτέρω στατικού φορέα θα γίνει μετά από στατική μελέτη που θα ακολουθεί τις κείμενες διατάξεις, τους ισχύοντες κανονισμούς και τους κατά περίπτωση εφαρμοζόμενους Ευρωκώδικες. Συγκεκριμένα, για την μελέτη των συστημάτων στήριξης κατ’ ελάχιστο και όχι περιοριστικά θα πρέπει να θεωρηθούν τα μόνιμα φορτία, οι θερμοκρασιακές μεταβολές, το φορτίο χιονιού και το φορτίο ανέμου σύμφωνα με τους ΕΥΡΩΚΩΔΙΚΕΣ. </w:t>
      </w:r>
    </w:p>
    <w:p w:rsidR="006E2AC0" w:rsidRDefault="006E2AC0" w:rsidP="0040320A">
      <w:pPr>
        <w:ind w:firstLine="567"/>
        <w:jc w:val="both"/>
        <w:rPr>
          <w:rFonts w:cstheme="minorHAnsi"/>
        </w:rPr>
      </w:pPr>
      <w:r w:rsidRPr="00A02DFC">
        <w:rPr>
          <w:rFonts w:cstheme="minorHAnsi"/>
        </w:rPr>
        <w:t xml:space="preserve">Επίσης θα πρέπει στη φάση του σχεδιασμού και της εγκατάστασης των συστημάτων στήριξης και των Φ/Β Πλαισίων να ληφθεί μέριμνα για τη συμβατότητα των διαφόρων υλικών του εξοπλισμού αυτού (Φ/Β Πλαίσια, συστήματα στήριξης, μηχανικές συνδέσεις μεταξύ τους, κλπ) ώστε να μην εμφανίζονται ηλεκτροχημικές διαβρώσεις καθώς και τη χρήση κατάλληλων υλικών, όπου αυτό είναι απαραίτητο, για την αποφυγή τέτοιων προβλημάτων (χρήση διμεταλλικών επαφών, κ.λ.π.). Όλες οι συνδέσεις, πρέπει να είναι από ανοξείδωτο χάλυβα. </w:t>
      </w:r>
    </w:p>
    <w:p w:rsidR="006E2AC0" w:rsidRDefault="006E2AC0" w:rsidP="0040320A">
      <w:pPr>
        <w:ind w:firstLine="567"/>
        <w:jc w:val="both"/>
        <w:rPr>
          <w:rFonts w:cstheme="minorHAnsi"/>
        </w:rPr>
      </w:pPr>
      <w:r w:rsidRPr="00A02DFC">
        <w:rPr>
          <w:rFonts w:cstheme="minorHAnsi"/>
        </w:rPr>
        <w:t xml:space="preserve">Η εγκατάστασή των Φ/Β πλαισίων θα γίνει με την βοήθεια ειδικών συγκρατητών (clamps) επιτυγχάνοντας την τέλεια προσαρμογή των πλαισίων με την μεταλλική κατασκευή. Οι ροπές σύσφιξης θα πρέπει να είναι σύμφωνες με τις τιμές που ορίζει ο κατασκευαστής των βάσεων στήριξης. </w:t>
      </w:r>
    </w:p>
    <w:p w:rsidR="006E2AC0" w:rsidRPr="0040320A" w:rsidRDefault="006E2AC0" w:rsidP="00A80CA3">
      <w:pPr>
        <w:pStyle w:val="a3"/>
        <w:numPr>
          <w:ilvl w:val="2"/>
          <w:numId w:val="24"/>
        </w:numPr>
        <w:ind w:left="567" w:hanging="567"/>
        <w:jc w:val="both"/>
        <w:outlineLvl w:val="2"/>
        <w:rPr>
          <w:rFonts w:cstheme="minorHAnsi"/>
          <w:sz w:val="24"/>
          <w:szCs w:val="24"/>
        </w:rPr>
      </w:pPr>
      <w:bookmarkStart w:id="55" w:name="_Toc57543030"/>
      <w:r w:rsidRPr="0040320A">
        <w:rPr>
          <w:rFonts w:cstheme="minorHAnsi"/>
          <w:sz w:val="24"/>
          <w:szCs w:val="24"/>
        </w:rPr>
        <w:t>Μετατροπείς Ισχύος (inverters) DC/AC</w:t>
      </w:r>
      <w:bookmarkEnd w:id="55"/>
      <w:r w:rsidRPr="0040320A">
        <w:rPr>
          <w:rFonts w:cstheme="minorHAnsi"/>
          <w:sz w:val="24"/>
          <w:szCs w:val="24"/>
        </w:rPr>
        <w:t xml:space="preserve"> </w:t>
      </w:r>
    </w:p>
    <w:p w:rsidR="006E2AC0" w:rsidRDefault="006E2AC0" w:rsidP="0040320A">
      <w:pPr>
        <w:ind w:firstLine="567"/>
        <w:jc w:val="both"/>
        <w:rPr>
          <w:rFonts w:cstheme="minorHAnsi"/>
        </w:rPr>
      </w:pPr>
      <w:r w:rsidRPr="00A02DFC">
        <w:rPr>
          <w:rFonts w:cstheme="minorHAnsi"/>
        </w:rPr>
        <w:t>Οι παρακάτω προδιαγραφές καθορίζουν τις τεχνικές απαιτήσεις αναφορικά με τους Μετατροπ</w:t>
      </w:r>
      <w:r>
        <w:rPr>
          <w:rFonts w:cstheme="minorHAnsi"/>
        </w:rPr>
        <w:t>είς Ισχύος DC/AC (Inverters). Ο</w:t>
      </w:r>
      <w:r w:rsidRPr="00A02DFC">
        <w:rPr>
          <w:rFonts w:cstheme="minorHAnsi"/>
        </w:rPr>
        <w:t xml:space="preserve"> DC/AC</w:t>
      </w:r>
      <w:r>
        <w:rPr>
          <w:rFonts w:cstheme="minorHAnsi"/>
        </w:rPr>
        <w:t xml:space="preserve"> Inverter</w:t>
      </w:r>
      <w:r w:rsidRPr="00A02DFC">
        <w:rPr>
          <w:rFonts w:cstheme="minorHAnsi"/>
        </w:rPr>
        <w:t xml:space="preserve"> είναι υπεύθυνο</w:t>
      </w:r>
      <w:r>
        <w:rPr>
          <w:rFonts w:cstheme="minorHAnsi"/>
        </w:rPr>
        <w:t>ς</w:t>
      </w:r>
      <w:r w:rsidRPr="00A02DFC">
        <w:rPr>
          <w:rFonts w:cstheme="minorHAnsi"/>
        </w:rPr>
        <w:t xml:space="preserve"> για την μετατροπή του συνεχούς ρεύματος σε εναλλασσόμενο και την επιλογή του σημείου μεγιστοποίησης της ισχύος (λειτουργία MPPΤ). </w:t>
      </w:r>
    </w:p>
    <w:p w:rsidR="006E2AC0" w:rsidRDefault="006E2AC0" w:rsidP="0040320A">
      <w:pPr>
        <w:ind w:firstLine="567"/>
        <w:jc w:val="both"/>
        <w:rPr>
          <w:rFonts w:cstheme="minorHAnsi"/>
        </w:rPr>
      </w:pPr>
      <w:r w:rsidRPr="00A02DFC">
        <w:rPr>
          <w:rFonts w:cstheme="minorHAnsi"/>
        </w:rPr>
        <w:t>Ο Inverter που θα εγκατασταθ</w:t>
      </w:r>
      <w:r>
        <w:rPr>
          <w:rFonts w:cstheme="minorHAnsi"/>
        </w:rPr>
        <w:t xml:space="preserve">εί </w:t>
      </w:r>
      <w:r w:rsidRPr="00A02DFC">
        <w:rPr>
          <w:rFonts w:cstheme="minorHAnsi"/>
        </w:rPr>
        <w:t xml:space="preserve">θα πρέπει </w:t>
      </w:r>
      <w:r>
        <w:rPr>
          <w:rFonts w:cstheme="minorHAnsi"/>
        </w:rPr>
        <w:t xml:space="preserve">να </w:t>
      </w:r>
      <w:r w:rsidRPr="00A02DFC">
        <w:rPr>
          <w:rFonts w:cstheme="minorHAnsi"/>
        </w:rPr>
        <w:t>πληρ</w:t>
      </w:r>
      <w:r>
        <w:rPr>
          <w:rFonts w:cstheme="minorHAnsi"/>
        </w:rPr>
        <w:t>οί</w:t>
      </w:r>
      <w:r w:rsidRPr="00A02DFC">
        <w:rPr>
          <w:rFonts w:cstheme="minorHAnsi"/>
        </w:rPr>
        <w:t xml:space="preserve"> τις προδιαγραφές που</w:t>
      </w:r>
      <w:r>
        <w:rPr>
          <w:rFonts w:cstheme="minorHAnsi"/>
        </w:rPr>
        <w:t xml:space="preserve"> ακολουθούν και να είναι συμβατός</w:t>
      </w:r>
      <w:r w:rsidRPr="00A02DFC">
        <w:rPr>
          <w:rFonts w:cstheme="minorHAnsi"/>
        </w:rPr>
        <w:t xml:space="preserve"> με τα </w:t>
      </w:r>
      <w:r>
        <w:rPr>
          <w:rFonts w:cstheme="minorHAnsi"/>
        </w:rPr>
        <w:t xml:space="preserve">φ/β πλαίσια που θα προταθούν. </w:t>
      </w:r>
    </w:p>
    <w:p w:rsidR="006E2AC0" w:rsidRDefault="006E2AC0" w:rsidP="0040320A">
      <w:pPr>
        <w:ind w:firstLine="567"/>
        <w:jc w:val="both"/>
        <w:rPr>
          <w:rFonts w:cstheme="minorHAnsi"/>
        </w:rPr>
      </w:pPr>
      <w:r w:rsidRPr="00A02DFC">
        <w:rPr>
          <w:rFonts w:cstheme="minorHAnsi"/>
        </w:rPr>
        <w:t xml:space="preserve">Ο μετατροπέας Ισχύος DC/AC θα πρέπει να πληροί τις ακόλουθες προδιαγραφές: </w:t>
      </w:r>
    </w:p>
    <w:p w:rsidR="006E2AC0" w:rsidRDefault="006E2AC0" w:rsidP="00BB5154">
      <w:pPr>
        <w:pStyle w:val="a3"/>
        <w:numPr>
          <w:ilvl w:val="0"/>
          <w:numId w:val="10"/>
        </w:numPr>
        <w:ind w:left="426" w:hanging="284"/>
        <w:jc w:val="both"/>
        <w:rPr>
          <w:rFonts w:cstheme="minorHAnsi"/>
        </w:rPr>
      </w:pPr>
      <w:r w:rsidRPr="00314531">
        <w:rPr>
          <w:rFonts w:cstheme="minorHAnsi"/>
        </w:rPr>
        <w:t>Ο Inverter DC/AC θα πρέπει να διαθέτει τουλάχιστον δύο (2) ΜΡΡΤ.</w:t>
      </w:r>
    </w:p>
    <w:p w:rsidR="006E2AC0" w:rsidRDefault="006E2AC0" w:rsidP="00BB5154">
      <w:pPr>
        <w:pStyle w:val="a3"/>
        <w:numPr>
          <w:ilvl w:val="0"/>
          <w:numId w:val="10"/>
        </w:numPr>
        <w:ind w:left="426" w:hanging="284"/>
        <w:jc w:val="both"/>
        <w:rPr>
          <w:rFonts w:cstheme="minorHAnsi"/>
        </w:rPr>
      </w:pPr>
      <w:r>
        <w:rPr>
          <w:rFonts w:cstheme="minorHAnsi"/>
        </w:rPr>
        <w:t>Ν</w:t>
      </w:r>
      <w:r w:rsidRPr="00314531">
        <w:rPr>
          <w:rFonts w:cstheme="minorHAnsi"/>
        </w:rPr>
        <w:t>α είναι τριφασικός, με ονομασ</w:t>
      </w:r>
      <w:r>
        <w:rPr>
          <w:rFonts w:cstheme="minorHAnsi"/>
        </w:rPr>
        <w:t>τική τάση λειτουργίας 400VAC.</w:t>
      </w:r>
    </w:p>
    <w:p w:rsidR="006E2AC0" w:rsidRDefault="006E2AC0" w:rsidP="00BB5154">
      <w:pPr>
        <w:pStyle w:val="a3"/>
        <w:numPr>
          <w:ilvl w:val="0"/>
          <w:numId w:val="10"/>
        </w:numPr>
        <w:ind w:left="426" w:hanging="284"/>
        <w:jc w:val="both"/>
        <w:rPr>
          <w:rFonts w:cstheme="minorHAnsi"/>
        </w:rPr>
      </w:pPr>
      <w:r w:rsidRPr="00314531">
        <w:rPr>
          <w:rFonts w:cstheme="minorHAnsi"/>
        </w:rPr>
        <w:t>Ο Ευρωπαϊκός βαθμός απόδοσης του κάθε μετατροπέα να μην είναι μικρότερος του 98,00%.</w:t>
      </w:r>
    </w:p>
    <w:p w:rsidR="006E2AC0" w:rsidRDefault="006E2AC0" w:rsidP="00BB5154">
      <w:pPr>
        <w:pStyle w:val="a3"/>
        <w:numPr>
          <w:ilvl w:val="0"/>
          <w:numId w:val="10"/>
        </w:numPr>
        <w:ind w:left="426" w:hanging="284"/>
        <w:jc w:val="both"/>
        <w:rPr>
          <w:rFonts w:cstheme="minorHAnsi"/>
        </w:rPr>
      </w:pPr>
      <w:r w:rsidRPr="00314531">
        <w:rPr>
          <w:rFonts w:cstheme="minorHAnsi"/>
        </w:rPr>
        <w:t>Ο μέγιστος βαθμός απόδοσης του κάθε μετατροπέα να μη</w:t>
      </w:r>
      <w:r>
        <w:rPr>
          <w:rFonts w:cstheme="minorHAnsi"/>
        </w:rPr>
        <w:t>ν είναι μικρότερος του 98,2%.</w:t>
      </w:r>
    </w:p>
    <w:p w:rsidR="006E2AC0" w:rsidRDefault="006E2AC0" w:rsidP="00BB5154">
      <w:pPr>
        <w:pStyle w:val="a3"/>
        <w:numPr>
          <w:ilvl w:val="0"/>
          <w:numId w:val="10"/>
        </w:numPr>
        <w:ind w:left="426" w:hanging="284"/>
        <w:jc w:val="both"/>
        <w:rPr>
          <w:rFonts w:cstheme="minorHAnsi"/>
        </w:rPr>
      </w:pPr>
      <w:r w:rsidRPr="00314531">
        <w:rPr>
          <w:rFonts w:cstheme="minorHAnsi"/>
        </w:rPr>
        <w:lastRenderedPageBreak/>
        <w:t>Να υπάρχει εγγύηση υλικού και προϊόντος για τουλάχιστον 5 χρόνια καθώς και επέκτασης</w:t>
      </w:r>
      <w:r>
        <w:rPr>
          <w:rFonts w:cstheme="minorHAnsi"/>
        </w:rPr>
        <w:t xml:space="preserve"> </w:t>
      </w:r>
      <w:r w:rsidRPr="00314531">
        <w:rPr>
          <w:rFonts w:cstheme="minorHAnsi"/>
        </w:rPr>
        <w:t>της εγγύησης για ά</w:t>
      </w:r>
      <w:r>
        <w:rPr>
          <w:rFonts w:cstheme="minorHAnsi"/>
        </w:rPr>
        <w:t>λλα 5 χρόνια από τον ανάδοχο.</w:t>
      </w:r>
    </w:p>
    <w:p w:rsidR="006E2AC0" w:rsidRDefault="006E2AC0" w:rsidP="00BB5154">
      <w:pPr>
        <w:pStyle w:val="a3"/>
        <w:numPr>
          <w:ilvl w:val="0"/>
          <w:numId w:val="10"/>
        </w:numPr>
        <w:ind w:left="426" w:hanging="284"/>
        <w:jc w:val="both"/>
        <w:rPr>
          <w:rFonts w:cstheme="minorHAnsi"/>
        </w:rPr>
      </w:pPr>
      <w:r w:rsidRPr="00314531">
        <w:rPr>
          <w:rFonts w:cstheme="minorHAnsi"/>
        </w:rPr>
        <w:t>Να υπάρχει προστασία πολικότητας σε</w:t>
      </w:r>
      <w:r>
        <w:rPr>
          <w:rFonts w:cstheme="minorHAnsi"/>
        </w:rPr>
        <w:t xml:space="preserve"> κάθε είσοδο DC.</w:t>
      </w:r>
    </w:p>
    <w:p w:rsidR="006E2AC0" w:rsidRDefault="006E2AC0" w:rsidP="00BB5154">
      <w:pPr>
        <w:pStyle w:val="a3"/>
        <w:numPr>
          <w:ilvl w:val="0"/>
          <w:numId w:val="10"/>
        </w:numPr>
        <w:ind w:left="426" w:hanging="284"/>
        <w:jc w:val="both"/>
        <w:rPr>
          <w:rFonts w:cstheme="minorHAnsi"/>
        </w:rPr>
      </w:pPr>
      <w:r w:rsidRPr="00314531">
        <w:rPr>
          <w:rFonts w:cstheme="minorHAnsi"/>
        </w:rPr>
        <w:t>Να διαθέτει</w:t>
      </w:r>
      <w:r>
        <w:rPr>
          <w:rFonts w:cstheme="minorHAnsi"/>
        </w:rPr>
        <w:t xml:space="preserve"> προστασία τουλάχιστον IP 65.</w:t>
      </w:r>
    </w:p>
    <w:p w:rsidR="006E2AC0" w:rsidRDefault="006E2AC0" w:rsidP="00BB5154">
      <w:pPr>
        <w:pStyle w:val="a3"/>
        <w:numPr>
          <w:ilvl w:val="0"/>
          <w:numId w:val="10"/>
        </w:numPr>
        <w:ind w:left="426" w:hanging="284"/>
        <w:jc w:val="both"/>
        <w:rPr>
          <w:rFonts w:cstheme="minorHAnsi"/>
        </w:rPr>
      </w:pPr>
      <w:r w:rsidRPr="00314531">
        <w:rPr>
          <w:rFonts w:cstheme="minorHAnsi"/>
        </w:rPr>
        <w:t>Να έχει την δυνατότητα να παράγει το 100% της ονομαστικής ισχύος εξόδου τους σε θερμοκρασία περιβάλλοντος 40◦C, χωρίς περιορισμό μείωσης ισχύος λόγω υψηλής θερμοκρασίας (Temperature</w:t>
      </w:r>
      <w:r>
        <w:rPr>
          <w:rFonts w:cstheme="minorHAnsi"/>
        </w:rPr>
        <w:t xml:space="preserve"> Derating).</w:t>
      </w:r>
    </w:p>
    <w:p w:rsidR="006E2AC0" w:rsidRDefault="006E2AC0" w:rsidP="00BB5154">
      <w:pPr>
        <w:pStyle w:val="a3"/>
        <w:numPr>
          <w:ilvl w:val="0"/>
          <w:numId w:val="10"/>
        </w:numPr>
        <w:ind w:left="426" w:hanging="284"/>
        <w:jc w:val="both"/>
        <w:rPr>
          <w:rFonts w:cstheme="minorHAnsi"/>
        </w:rPr>
      </w:pPr>
      <w:r w:rsidRPr="00314531">
        <w:rPr>
          <w:rFonts w:cstheme="minorHAnsi"/>
        </w:rPr>
        <w:t>Να υπάρχει εγχειρίδιο σωστής εγκατάστασης και λει</w:t>
      </w:r>
      <w:r>
        <w:rPr>
          <w:rFonts w:cstheme="minorHAnsi"/>
        </w:rPr>
        <w:t>τουργίας και να προσκομιστεί.</w:t>
      </w:r>
    </w:p>
    <w:p w:rsidR="006E2AC0" w:rsidRDefault="006E2AC0" w:rsidP="00BB5154">
      <w:pPr>
        <w:pStyle w:val="a3"/>
        <w:numPr>
          <w:ilvl w:val="0"/>
          <w:numId w:val="10"/>
        </w:numPr>
        <w:ind w:left="426" w:hanging="284"/>
        <w:jc w:val="both"/>
        <w:rPr>
          <w:rFonts w:cstheme="minorHAnsi"/>
        </w:rPr>
      </w:pPr>
      <w:r w:rsidRPr="00314531">
        <w:rPr>
          <w:rFonts w:cstheme="minorHAnsi"/>
        </w:rPr>
        <w:t>Να διαθέτει δυνατότητα ενσύρματης (θύρες RS232 ή/και RS485 ή/και RJ45) ή ασύρματης (W</w:t>
      </w:r>
      <w:r>
        <w:rPr>
          <w:rFonts w:cstheme="minorHAnsi"/>
        </w:rPr>
        <w:t>i-fi) ή Bluetooth επικοινωνίας.</w:t>
      </w:r>
    </w:p>
    <w:p w:rsidR="006E2AC0" w:rsidRDefault="006E2AC0" w:rsidP="00BB5154">
      <w:pPr>
        <w:pStyle w:val="a3"/>
        <w:numPr>
          <w:ilvl w:val="0"/>
          <w:numId w:val="10"/>
        </w:numPr>
        <w:ind w:left="426" w:hanging="284"/>
        <w:jc w:val="both"/>
        <w:rPr>
          <w:rFonts w:cstheme="minorHAnsi"/>
        </w:rPr>
      </w:pPr>
      <w:r w:rsidRPr="00314531">
        <w:rPr>
          <w:rFonts w:cstheme="minorHAnsi"/>
        </w:rPr>
        <w:t xml:space="preserve">Να είναι συμβατός με το ελληνικό δίκτυο ηλεκτρικής ενέργειας (3Φ-50Hz-400/230volt) και τις τεχνικές προδιαγραφές του Διαχειριστή του Δικτύου για τη σύνδεση των Φ/Β σταθμών και συγκεκριμένα: </w:t>
      </w:r>
    </w:p>
    <w:p w:rsidR="006E2AC0" w:rsidRDefault="006E2AC0" w:rsidP="00BB5154">
      <w:pPr>
        <w:pStyle w:val="a3"/>
        <w:numPr>
          <w:ilvl w:val="1"/>
          <w:numId w:val="10"/>
        </w:numPr>
        <w:ind w:left="851" w:hanging="284"/>
        <w:jc w:val="both"/>
        <w:rPr>
          <w:rFonts w:cstheme="minorHAnsi"/>
        </w:rPr>
      </w:pPr>
      <w:r w:rsidRPr="00314531">
        <w:rPr>
          <w:rFonts w:cstheme="minorHAnsi"/>
        </w:rPr>
        <w:t xml:space="preserve">Να έχει σύστημα προστασίας από νησιδοποίηση, κατά DIN VDE 0126-1-1 </w:t>
      </w:r>
      <w:r>
        <w:rPr>
          <w:rFonts w:cstheme="minorHAnsi"/>
        </w:rPr>
        <w:t>(απαιτείται υπεύθυνη δήλωση).</w:t>
      </w:r>
    </w:p>
    <w:p w:rsidR="006E2AC0" w:rsidRDefault="006E2AC0" w:rsidP="00BB5154">
      <w:pPr>
        <w:pStyle w:val="a3"/>
        <w:numPr>
          <w:ilvl w:val="1"/>
          <w:numId w:val="10"/>
        </w:numPr>
        <w:ind w:left="851" w:hanging="284"/>
        <w:jc w:val="both"/>
        <w:rPr>
          <w:rFonts w:cstheme="minorHAnsi"/>
        </w:rPr>
      </w:pPr>
      <w:r w:rsidRPr="00314531">
        <w:rPr>
          <w:rFonts w:cstheme="minorHAnsi"/>
        </w:rPr>
        <w:t>Το εύρος λειτουργίας τ</w:t>
      </w:r>
      <w:r>
        <w:rPr>
          <w:rFonts w:cstheme="minorHAnsi"/>
        </w:rPr>
        <w:t>ου inverter</w:t>
      </w:r>
      <w:r w:rsidRPr="00314531">
        <w:rPr>
          <w:rFonts w:cstheme="minorHAnsi"/>
        </w:rPr>
        <w:t xml:space="preserve"> αναφορικά με την τάση εξόδου να είναι τ</w:t>
      </w:r>
      <w:r>
        <w:rPr>
          <w:rFonts w:cstheme="minorHAnsi"/>
        </w:rPr>
        <w:t>ουλάχιστον 340V - 440 V, 50Hz.</w:t>
      </w:r>
    </w:p>
    <w:p w:rsidR="006E2AC0" w:rsidRDefault="006E2AC0" w:rsidP="00BB5154">
      <w:pPr>
        <w:pStyle w:val="a3"/>
        <w:numPr>
          <w:ilvl w:val="1"/>
          <w:numId w:val="10"/>
        </w:numPr>
        <w:ind w:left="851" w:hanging="284"/>
        <w:jc w:val="both"/>
        <w:rPr>
          <w:rFonts w:cstheme="minorHAnsi"/>
        </w:rPr>
      </w:pPr>
      <w:r w:rsidRPr="00314531">
        <w:rPr>
          <w:rFonts w:cstheme="minorHAnsi"/>
        </w:rPr>
        <w:t>Να υπάρχει η δυνατότητα ρύθμισης των ορίων τάσεως και συχνότητας στην έξοδο του μετατροπέα, τα οποία σε καμία περίπτωση δεν θα πρέπει να υπερβαίνουν για την τάση το +15% έως -20% της ονομαστικής τάσης, ενώ για</w:t>
      </w:r>
      <w:r>
        <w:rPr>
          <w:rFonts w:cstheme="minorHAnsi"/>
        </w:rPr>
        <w:t xml:space="preserve"> την συχνότητα τα +/- 0,5 Hz.</w:t>
      </w:r>
    </w:p>
    <w:p w:rsidR="006E2AC0" w:rsidRDefault="006E2AC0" w:rsidP="00BB5154">
      <w:pPr>
        <w:pStyle w:val="a3"/>
        <w:numPr>
          <w:ilvl w:val="1"/>
          <w:numId w:val="10"/>
        </w:numPr>
        <w:ind w:left="851" w:hanging="284"/>
        <w:jc w:val="both"/>
        <w:rPr>
          <w:rFonts w:cstheme="minorHAnsi"/>
        </w:rPr>
      </w:pPr>
      <w:r w:rsidRPr="00314531">
        <w:rPr>
          <w:rFonts w:cstheme="minorHAnsi"/>
        </w:rPr>
        <w:t>Η ολική αρμονική παραμόρφωση (ΤΗD) του ρεύματος του μετατροπέα δεν θ</w:t>
      </w:r>
      <w:r>
        <w:rPr>
          <w:rFonts w:cstheme="minorHAnsi"/>
        </w:rPr>
        <w:t>α πρέπει να υπερβαίνει το 3%.</w:t>
      </w:r>
    </w:p>
    <w:p w:rsidR="006E2AC0" w:rsidRDefault="006E2AC0" w:rsidP="00BB5154">
      <w:pPr>
        <w:pStyle w:val="a3"/>
        <w:numPr>
          <w:ilvl w:val="1"/>
          <w:numId w:val="10"/>
        </w:numPr>
        <w:ind w:left="851" w:hanging="284"/>
        <w:jc w:val="both"/>
        <w:rPr>
          <w:rFonts w:cstheme="minorHAnsi"/>
        </w:rPr>
      </w:pPr>
      <w:r w:rsidRPr="00314531">
        <w:rPr>
          <w:rFonts w:cstheme="minorHAnsi"/>
        </w:rPr>
        <w:t>Εφόσον ο κάθε μετατροπέας δε διαθέτει μετασχηματιστή απομόνωσης η έγχυση του συνεχούς ρεύματος (DC</w:t>
      </w:r>
      <w:r>
        <w:rPr>
          <w:rFonts w:cstheme="minorHAnsi"/>
        </w:rPr>
        <w:t xml:space="preserve"> </w:t>
      </w:r>
      <w:r w:rsidRPr="00314531">
        <w:rPr>
          <w:rFonts w:cstheme="minorHAnsi"/>
        </w:rPr>
        <w:t>Current</w:t>
      </w:r>
      <w:r>
        <w:rPr>
          <w:rFonts w:cstheme="minorHAnsi"/>
        </w:rPr>
        <w:t xml:space="preserve"> </w:t>
      </w:r>
      <w:r w:rsidRPr="00314531">
        <w:rPr>
          <w:rFonts w:cstheme="minorHAnsi"/>
        </w:rPr>
        <w:t>Injection) θα πρέπει να περιορίζεται στο 0</w:t>
      </w:r>
      <w:r>
        <w:rPr>
          <w:rFonts w:cstheme="minorHAnsi"/>
        </w:rPr>
        <w:t>,5% του ονομαστικού ρεύματος.</w:t>
      </w:r>
    </w:p>
    <w:p w:rsidR="006E2AC0" w:rsidRDefault="006E2AC0" w:rsidP="00BB5154">
      <w:pPr>
        <w:pStyle w:val="a3"/>
        <w:numPr>
          <w:ilvl w:val="1"/>
          <w:numId w:val="10"/>
        </w:numPr>
        <w:ind w:left="851" w:hanging="284"/>
        <w:jc w:val="both"/>
        <w:rPr>
          <w:rFonts w:cstheme="minorHAnsi"/>
        </w:rPr>
      </w:pPr>
      <w:r w:rsidRPr="00314531">
        <w:rPr>
          <w:rFonts w:cstheme="minorHAnsi"/>
        </w:rPr>
        <w:t>Να έχει την δυνατότητα υποστήριξης του δικτύου σε περιπτώσεις σφαλμάτων τάσεως (voltage</w:t>
      </w:r>
      <w:r>
        <w:rPr>
          <w:rFonts w:cstheme="minorHAnsi"/>
        </w:rPr>
        <w:t xml:space="preserve"> </w:t>
      </w:r>
      <w:r w:rsidRPr="00314531">
        <w:rPr>
          <w:rFonts w:cstheme="minorHAnsi"/>
        </w:rPr>
        <w:t>ride</w:t>
      </w:r>
      <w:r>
        <w:rPr>
          <w:rFonts w:cstheme="minorHAnsi"/>
        </w:rPr>
        <w:t xml:space="preserve"> through).</w:t>
      </w:r>
    </w:p>
    <w:p w:rsidR="006E2AC0" w:rsidRDefault="006E2AC0" w:rsidP="00BB5154">
      <w:pPr>
        <w:pStyle w:val="a3"/>
        <w:numPr>
          <w:ilvl w:val="0"/>
          <w:numId w:val="10"/>
        </w:numPr>
        <w:ind w:left="426" w:hanging="284"/>
        <w:jc w:val="both"/>
        <w:rPr>
          <w:rFonts w:cstheme="minorHAnsi"/>
        </w:rPr>
      </w:pPr>
      <w:r w:rsidRPr="00314531">
        <w:rPr>
          <w:rFonts w:cstheme="minorHAnsi"/>
        </w:rPr>
        <w:t>Να έχει ελεγχθεί με βάση τα πιστοποιητικά της σειράς IEC</w:t>
      </w:r>
      <w:r>
        <w:rPr>
          <w:rFonts w:cstheme="minorHAnsi"/>
        </w:rPr>
        <w:t xml:space="preserve"> 61000 (6-3, 6-4, 3-11, 3-12).</w:t>
      </w:r>
    </w:p>
    <w:p w:rsidR="006E2AC0" w:rsidRDefault="006E2AC0" w:rsidP="00BB5154">
      <w:pPr>
        <w:pStyle w:val="a3"/>
        <w:numPr>
          <w:ilvl w:val="0"/>
          <w:numId w:val="10"/>
        </w:numPr>
        <w:ind w:left="426" w:hanging="284"/>
        <w:jc w:val="both"/>
        <w:rPr>
          <w:rFonts w:cstheme="minorHAnsi"/>
        </w:rPr>
      </w:pPr>
      <w:r w:rsidRPr="00247C43">
        <w:rPr>
          <w:rFonts w:cstheme="minorHAnsi"/>
        </w:rPr>
        <w:t>Να διαθέτει επιτήρηση μ</w:t>
      </w:r>
      <w:r>
        <w:rPr>
          <w:rFonts w:cstheme="minorHAnsi"/>
        </w:rPr>
        <w:t>όνωσης σύμφωνα με IEC 62109-2.</w:t>
      </w:r>
    </w:p>
    <w:p w:rsidR="006E2AC0" w:rsidRDefault="006E2AC0" w:rsidP="00BB5154">
      <w:pPr>
        <w:pStyle w:val="a3"/>
        <w:numPr>
          <w:ilvl w:val="0"/>
          <w:numId w:val="10"/>
        </w:numPr>
        <w:ind w:left="426" w:hanging="284"/>
        <w:contextualSpacing w:val="0"/>
        <w:jc w:val="both"/>
        <w:rPr>
          <w:rFonts w:cstheme="minorHAnsi"/>
        </w:rPr>
      </w:pPr>
      <w:r w:rsidRPr="00247C43">
        <w:rPr>
          <w:rFonts w:cstheme="minorHAnsi"/>
        </w:rPr>
        <w:t xml:space="preserve">Το εργοστάσιο προέλευσης να έχει πιστοποιητικό ISO 9001. </w:t>
      </w:r>
    </w:p>
    <w:p w:rsidR="006E2AC0" w:rsidRPr="0040320A" w:rsidRDefault="006E2AC0" w:rsidP="00A80CA3">
      <w:pPr>
        <w:pStyle w:val="a3"/>
        <w:numPr>
          <w:ilvl w:val="2"/>
          <w:numId w:val="24"/>
        </w:numPr>
        <w:ind w:left="567" w:hanging="567"/>
        <w:jc w:val="both"/>
        <w:outlineLvl w:val="2"/>
        <w:rPr>
          <w:rFonts w:cstheme="minorHAnsi"/>
          <w:sz w:val="24"/>
          <w:szCs w:val="24"/>
        </w:rPr>
      </w:pPr>
      <w:bookmarkStart w:id="56" w:name="_Toc57543031"/>
      <w:r w:rsidRPr="0040320A">
        <w:rPr>
          <w:rFonts w:cstheme="minorHAnsi"/>
          <w:sz w:val="24"/>
          <w:szCs w:val="24"/>
        </w:rPr>
        <w:t>Απαιτήσεις Εγκατάστασης</w:t>
      </w:r>
      <w:bookmarkEnd w:id="56"/>
      <w:r w:rsidRPr="0040320A">
        <w:rPr>
          <w:rFonts w:cstheme="minorHAnsi"/>
          <w:sz w:val="24"/>
          <w:szCs w:val="24"/>
        </w:rPr>
        <w:t xml:space="preserve"> </w:t>
      </w:r>
    </w:p>
    <w:p w:rsidR="006E2AC0" w:rsidRDefault="006E2AC0" w:rsidP="0040320A">
      <w:pPr>
        <w:ind w:firstLine="567"/>
        <w:jc w:val="both"/>
        <w:rPr>
          <w:rFonts w:cstheme="minorHAnsi"/>
        </w:rPr>
      </w:pPr>
      <w:r>
        <w:rPr>
          <w:rFonts w:cstheme="minorHAnsi"/>
        </w:rPr>
        <w:t>Η εγκατάσταση του μετατροπέα</w:t>
      </w:r>
      <w:r w:rsidRPr="00247C43">
        <w:rPr>
          <w:rFonts w:cstheme="minorHAnsi"/>
        </w:rPr>
        <w:t xml:space="preserve"> ισχύος θα π</w:t>
      </w:r>
      <w:r>
        <w:rPr>
          <w:rFonts w:cstheme="minorHAnsi"/>
        </w:rPr>
        <w:t>ρέπει να ακολουθεί τα κάτωθι:</w:t>
      </w:r>
    </w:p>
    <w:p w:rsidR="006E2AC0" w:rsidRDefault="006E2AC0" w:rsidP="00BB5154">
      <w:pPr>
        <w:pStyle w:val="a3"/>
        <w:numPr>
          <w:ilvl w:val="0"/>
          <w:numId w:val="11"/>
        </w:numPr>
        <w:ind w:left="426" w:hanging="284"/>
        <w:jc w:val="both"/>
        <w:rPr>
          <w:rFonts w:cstheme="minorHAnsi"/>
        </w:rPr>
      </w:pPr>
      <w:r w:rsidRPr="00247C43">
        <w:rPr>
          <w:rFonts w:cstheme="minorHAnsi"/>
        </w:rPr>
        <w:t>Ο μετατροπέας δεν θα πρέπει σε καμία περίπτωση να είναι εκτεθειμένος σε άμεση ηλιακή ακτινοβολία.</w:t>
      </w:r>
    </w:p>
    <w:p w:rsidR="006E2AC0" w:rsidRDefault="006E2AC0" w:rsidP="00BB5154">
      <w:pPr>
        <w:pStyle w:val="a3"/>
        <w:numPr>
          <w:ilvl w:val="0"/>
          <w:numId w:val="11"/>
        </w:numPr>
        <w:ind w:left="426" w:hanging="284"/>
        <w:jc w:val="both"/>
        <w:rPr>
          <w:rFonts w:cstheme="minorHAnsi"/>
        </w:rPr>
      </w:pPr>
      <w:r w:rsidRPr="00247C43">
        <w:rPr>
          <w:rFonts w:cstheme="minorHAnsi"/>
        </w:rPr>
        <w:t>Η τοποθέτηση τ</w:t>
      </w:r>
      <w:r>
        <w:rPr>
          <w:rFonts w:cstheme="minorHAnsi"/>
        </w:rPr>
        <w:t>ου</w:t>
      </w:r>
      <w:r w:rsidRPr="00247C43">
        <w:rPr>
          <w:rFonts w:cstheme="minorHAnsi"/>
        </w:rPr>
        <w:t xml:space="preserve"> μετατροπέ</w:t>
      </w:r>
      <w:r>
        <w:rPr>
          <w:rFonts w:cstheme="minorHAnsi"/>
        </w:rPr>
        <w:t>α</w:t>
      </w:r>
      <w:r w:rsidRPr="00247C43">
        <w:rPr>
          <w:rFonts w:cstheme="minorHAnsi"/>
        </w:rPr>
        <w:t xml:space="preserve"> σε εξωτερικό περιβάλλον θα πρέπει να λαμβάνει υπόψη όλες τις προδιαγρα</w:t>
      </w:r>
      <w:r>
        <w:rPr>
          <w:rFonts w:cstheme="minorHAnsi"/>
        </w:rPr>
        <w:t>φές που θέτει ο κατασκευαστής.</w:t>
      </w:r>
    </w:p>
    <w:p w:rsidR="006E2AC0" w:rsidRDefault="006E2AC0" w:rsidP="00BB5154">
      <w:pPr>
        <w:pStyle w:val="a3"/>
        <w:numPr>
          <w:ilvl w:val="0"/>
          <w:numId w:val="11"/>
        </w:numPr>
        <w:ind w:left="426" w:hanging="284"/>
        <w:jc w:val="both"/>
        <w:rPr>
          <w:rFonts w:cstheme="minorHAnsi"/>
        </w:rPr>
      </w:pPr>
      <w:r w:rsidRPr="00247C43">
        <w:rPr>
          <w:rFonts w:cstheme="minorHAnsi"/>
        </w:rPr>
        <w:t>Κατά την διάρκεια των ε</w:t>
      </w:r>
      <w:r>
        <w:rPr>
          <w:rFonts w:cstheme="minorHAnsi"/>
        </w:rPr>
        <w:t>ργασιών εγκατάστασης ο μετατροπέας</w:t>
      </w:r>
      <w:r w:rsidRPr="00247C43">
        <w:rPr>
          <w:rFonts w:cstheme="minorHAnsi"/>
        </w:rPr>
        <w:t xml:space="preserve"> θα πρέπει να προστατεύ</w:t>
      </w:r>
      <w:r>
        <w:rPr>
          <w:rFonts w:cstheme="minorHAnsi"/>
        </w:rPr>
        <w:t>ε</w:t>
      </w:r>
      <w:r w:rsidRPr="00247C43">
        <w:rPr>
          <w:rFonts w:cstheme="minorHAnsi"/>
        </w:rPr>
        <w:t>ται από ξένα σώματα π.χ. από σκόνη από τη διάνοιξη με τρυπάνι ώστε να μην εισχωρήσει εντός του</w:t>
      </w:r>
      <w:r>
        <w:rPr>
          <w:rFonts w:cstheme="minorHAnsi"/>
        </w:rPr>
        <w:t xml:space="preserve">. </w:t>
      </w:r>
      <w:r w:rsidRPr="00247C43">
        <w:rPr>
          <w:rFonts w:cstheme="minorHAnsi"/>
        </w:rPr>
        <w:t>Ηλεκτρικά αγώγιμη σκόνη μέσα στη μονάδα μπορεί να προκαλ</w:t>
      </w:r>
      <w:r>
        <w:rPr>
          <w:rFonts w:cstheme="minorHAnsi"/>
        </w:rPr>
        <w:t>έσει βλάβη ή κακή λειτουργία.</w:t>
      </w:r>
    </w:p>
    <w:p w:rsidR="006E2AC0" w:rsidRDefault="006E2AC0" w:rsidP="00BB5154">
      <w:pPr>
        <w:pStyle w:val="a3"/>
        <w:numPr>
          <w:ilvl w:val="0"/>
          <w:numId w:val="11"/>
        </w:numPr>
        <w:ind w:left="426" w:hanging="284"/>
        <w:jc w:val="both"/>
        <w:rPr>
          <w:rFonts w:cstheme="minorHAnsi"/>
        </w:rPr>
      </w:pPr>
      <w:r w:rsidRPr="00247C43">
        <w:rPr>
          <w:rFonts w:cstheme="minorHAnsi"/>
        </w:rPr>
        <w:lastRenderedPageBreak/>
        <w:t>Ο τρόπος έδ</w:t>
      </w:r>
      <w:r>
        <w:rPr>
          <w:rFonts w:cstheme="minorHAnsi"/>
        </w:rPr>
        <w:t>ρασης του μετατροπέα</w:t>
      </w:r>
      <w:r w:rsidRPr="00247C43">
        <w:rPr>
          <w:rFonts w:cstheme="minorHAnsi"/>
        </w:rPr>
        <w:t xml:space="preserve"> επί των βάσεων στήριξής του θα πρέπει να συμφωνεί με το εγχειρίδιο καλής εγκατάστασης πο</w:t>
      </w:r>
      <w:r>
        <w:rPr>
          <w:rFonts w:cstheme="minorHAnsi"/>
        </w:rPr>
        <w:t>υ παρέχει ο κατασκευαστής τους.</w:t>
      </w:r>
    </w:p>
    <w:p w:rsidR="006E2AC0" w:rsidRDefault="006E2AC0" w:rsidP="00BB5154">
      <w:pPr>
        <w:pStyle w:val="a3"/>
        <w:numPr>
          <w:ilvl w:val="0"/>
          <w:numId w:val="11"/>
        </w:numPr>
        <w:ind w:left="426" w:hanging="284"/>
        <w:jc w:val="both"/>
        <w:rPr>
          <w:rFonts w:cstheme="minorHAnsi"/>
        </w:rPr>
      </w:pPr>
      <w:r>
        <w:rPr>
          <w:rFonts w:cstheme="minorHAnsi"/>
        </w:rPr>
        <w:t>Η ελάχιστη απόσταση του</w:t>
      </w:r>
      <w:r w:rsidRPr="00247C43">
        <w:rPr>
          <w:rFonts w:cstheme="minorHAnsi"/>
        </w:rPr>
        <w:t xml:space="preserve"> μετατροπέων από το έδαφος (είτε έχει επιλεγεί κατακόρυφη είτε οριζόντια τοποθέτηση) ορίζεται </w:t>
      </w:r>
      <w:r>
        <w:rPr>
          <w:rFonts w:cstheme="minorHAnsi"/>
        </w:rPr>
        <w:t>ίση με πενήντα (50) εκατοστά.</w:t>
      </w:r>
    </w:p>
    <w:p w:rsidR="006E2AC0" w:rsidRDefault="006E2AC0" w:rsidP="00BB5154">
      <w:pPr>
        <w:pStyle w:val="a3"/>
        <w:numPr>
          <w:ilvl w:val="0"/>
          <w:numId w:val="11"/>
        </w:numPr>
        <w:ind w:left="426" w:hanging="284"/>
        <w:jc w:val="both"/>
        <w:rPr>
          <w:rFonts w:cstheme="minorHAnsi"/>
        </w:rPr>
      </w:pPr>
      <w:r w:rsidRPr="00247C43">
        <w:rPr>
          <w:rFonts w:cstheme="minorHAnsi"/>
        </w:rPr>
        <w:t>Προς αποτροπή τυχόν υπερθέρμανσης του εξοπλισμού θα πρέπει να διασφαλίζεται ότι ροή του αέρα γύρω από του</w:t>
      </w:r>
      <w:r>
        <w:rPr>
          <w:rFonts w:cstheme="minorHAnsi"/>
        </w:rPr>
        <w:t>ς μετατροπείς δεν εμποδίζεται.</w:t>
      </w:r>
    </w:p>
    <w:p w:rsidR="006E2AC0" w:rsidRPr="005C5A04" w:rsidRDefault="006E2AC0" w:rsidP="00BB5154">
      <w:pPr>
        <w:pStyle w:val="a3"/>
        <w:numPr>
          <w:ilvl w:val="0"/>
          <w:numId w:val="11"/>
        </w:numPr>
        <w:ind w:left="426" w:hanging="284"/>
        <w:contextualSpacing w:val="0"/>
        <w:jc w:val="both"/>
        <w:rPr>
          <w:rFonts w:cstheme="minorHAnsi"/>
        </w:rPr>
      </w:pPr>
      <w:r w:rsidRPr="00247C43">
        <w:rPr>
          <w:rFonts w:cstheme="minorHAnsi"/>
        </w:rPr>
        <w:t>Τυχόν τοποθέτηση του μετατροπέα υπό κλίση θα πρέπει να διασφαλίζεται ότι δεν ξεπερνά το ανώτερο επιτρεπτό όριο που θέτει ο κατασκευαστή</w:t>
      </w:r>
      <w:r>
        <w:t>ς.</w:t>
      </w:r>
    </w:p>
    <w:p w:rsidR="006E2AC0" w:rsidRPr="0040320A" w:rsidRDefault="006E2AC0" w:rsidP="00A80CA3">
      <w:pPr>
        <w:pStyle w:val="a3"/>
        <w:numPr>
          <w:ilvl w:val="2"/>
          <w:numId w:val="24"/>
        </w:numPr>
        <w:ind w:left="567" w:hanging="567"/>
        <w:jc w:val="both"/>
        <w:outlineLvl w:val="2"/>
      </w:pPr>
      <w:bookmarkStart w:id="57" w:name="_Toc57543032"/>
      <w:r w:rsidRPr="0040320A">
        <w:t>Πίνακες ελέγχου και πρ</w:t>
      </w:r>
      <w:r w:rsidR="0040320A">
        <w:t>οστασίας Συνεχούς Ρεύματος (DC)</w:t>
      </w:r>
      <w:bookmarkEnd w:id="57"/>
    </w:p>
    <w:p w:rsidR="006E2AC0" w:rsidRDefault="006E2AC0" w:rsidP="0040320A">
      <w:pPr>
        <w:ind w:firstLine="567"/>
        <w:jc w:val="both"/>
      </w:pPr>
      <w:r>
        <w:t xml:space="preserve">Πριν την είσοδο του Inverter DC/AC θα πρέπει να τοποθετηθεί κατάλληλος πίνακας ζεύξης Σ.Ρ. (D.C.) για την προστασία τόσο των πλαισίων από ανάστροφα ρεύματα, όσο και του Inverter DC/AC από υπερτάσεις με το κατάλληλο ασφαλειοδιακοπτικό υλικό Συνεχούς Ρεύματος (Σ.Ρ.). </w:t>
      </w:r>
    </w:p>
    <w:p w:rsidR="006E2AC0" w:rsidRDefault="006E2AC0" w:rsidP="0040320A">
      <w:pPr>
        <w:ind w:firstLine="567"/>
        <w:jc w:val="both"/>
      </w:pPr>
      <w:r>
        <w:t>Ο Πίνακας D.C. θα πρέπει να είναι κατασκευασμένος από πολυκαρβονικό ή άλλο υλικό κατάλληλο για εξωτερική τοποθέτηση και να περιλαμβάνει κατ’ ελάχιστον:</w:t>
      </w:r>
    </w:p>
    <w:p w:rsidR="006E2AC0" w:rsidRPr="005C5A04" w:rsidRDefault="006E2AC0" w:rsidP="00BB5154">
      <w:pPr>
        <w:pStyle w:val="a3"/>
        <w:numPr>
          <w:ilvl w:val="0"/>
          <w:numId w:val="12"/>
        </w:numPr>
        <w:ind w:left="426" w:hanging="284"/>
        <w:jc w:val="both"/>
        <w:rPr>
          <w:rFonts w:cstheme="minorHAnsi"/>
        </w:rPr>
      </w:pPr>
      <w:r>
        <w:t>Ακροδέκτες κατάλληλους για Φ/Β εγκαταστάσεις τύπου MC4 ή επιλογής του Αναδόχου.</w:t>
      </w:r>
    </w:p>
    <w:p w:rsidR="006E2AC0" w:rsidRPr="005C5A04" w:rsidRDefault="006E2AC0" w:rsidP="00BB5154">
      <w:pPr>
        <w:pStyle w:val="a3"/>
        <w:numPr>
          <w:ilvl w:val="0"/>
          <w:numId w:val="12"/>
        </w:numPr>
        <w:ind w:left="426" w:hanging="284"/>
        <w:jc w:val="both"/>
        <w:rPr>
          <w:rFonts w:cstheme="minorHAnsi"/>
        </w:rPr>
      </w:pPr>
      <w:r>
        <w:t xml:space="preserve">Τουλάχιστον οκτώ (8) εισόδους για υποδοχή τεσσάρων (4) στοιχειοσειρών Φ/Β πλαισίων (σε περίπτωση αντιστροφέων ονομαστικής ισχύος &gt;30 kW). </w:t>
      </w:r>
    </w:p>
    <w:p w:rsidR="006E2AC0" w:rsidRPr="005953F5" w:rsidRDefault="006E2AC0" w:rsidP="00BB5154">
      <w:pPr>
        <w:pStyle w:val="a3"/>
        <w:numPr>
          <w:ilvl w:val="0"/>
          <w:numId w:val="12"/>
        </w:numPr>
        <w:ind w:left="426" w:hanging="284"/>
        <w:jc w:val="both"/>
        <w:rPr>
          <w:rFonts w:cstheme="minorHAnsi"/>
        </w:rPr>
      </w:pPr>
      <w:r>
        <w:t>Ασφάλειες τύπου gPV (όχι aR/DC ή gG/AC) σε κάθε θετικό της στοιχειοσειράς, κατάλληλα διαστασιολογημένες σύμφωνα με τις απαιτήσεις των ΦΒ πλαισίων (τουλάχιστον 15Α/1000VDC).</w:t>
      </w:r>
    </w:p>
    <w:p w:rsidR="006E2AC0" w:rsidRPr="005953F5" w:rsidRDefault="006E2AC0" w:rsidP="00BB5154">
      <w:pPr>
        <w:pStyle w:val="a3"/>
        <w:numPr>
          <w:ilvl w:val="0"/>
          <w:numId w:val="12"/>
        </w:numPr>
        <w:ind w:left="426" w:hanging="284"/>
        <w:jc w:val="both"/>
        <w:rPr>
          <w:rFonts w:cstheme="minorHAnsi"/>
        </w:rPr>
      </w:pPr>
      <w:r>
        <w:t>Τύπος Βάσης Ασφάλειας: Ασφαλειοαποζεύτης 2 x10x38mm 1000V DC (στην περίπτωση που οι ασφάλειες ενσωματώνονται στον inverter δεν απαιτείται).</w:t>
      </w:r>
    </w:p>
    <w:p w:rsidR="006E2AC0" w:rsidRPr="005953F5" w:rsidRDefault="006E2AC0" w:rsidP="00BB5154">
      <w:pPr>
        <w:pStyle w:val="a3"/>
        <w:numPr>
          <w:ilvl w:val="0"/>
          <w:numId w:val="12"/>
        </w:numPr>
        <w:ind w:left="426" w:hanging="284"/>
        <w:jc w:val="both"/>
        <w:rPr>
          <w:rFonts w:cstheme="minorHAnsi"/>
        </w:rPr>
      </w:pPr>
      <w:r>
        <w:t>Θα πρέπει να φέρουν σήμανση CE και να είναι σύμφωνες με τα πρότυπα Low voltage directive No. 2014/35/EU, EMC directive No. 2014/30/EU, RoHSdirective 2011/65/EC, EN 60269-1:2007.</w:t>
      </w:r>
    </w:p>
    <w:p w:rsidR="006E2AC0" w:rsidRPr="005953F5" w:rsidRDefault="006E2AC0" w:rsidP="00BB5154">
      <w:pPr>
        <w:pStyle w:val="a3"/>
        <w:numPr>
          <w:ilvl w:val="0"/>
          <w:numId w:val="12"/>
        </w:numPr>
        <w:ind w:left="426" w:hanging="284"/>
        <w:jc w:val="both"/>
        <w:rPr>
          <w:rFonts w:cstheme="minorHAnsi"/>
        </w:rPr>
      </w:pPr>
      <w:r>
        <w:t>Κατάλληλο διακόπτη φορτίου DC για ασφαλή απόζευξη του συνεχούς ρεύματος (οι ασφαλειοαποζεύκτες και οι ακροδέκτες τύπου MC είναι ακατάλληλα μέσα απόζευξης υπό φορτίο σύµφωνα µε δηλώσεις των κατασκευαστών τους). Οι διακόπτες φορτίου στην πλευρά του ΣΡ θα πρέπει να απομονώνουν τον αντιστροφέα από τη Φ/Β συστοιχία (-ες). Ο διακόπτης λόγω της φύσης λειτουργίας του συστήματος (η πλευρά του ΣΡ θεωρείται ότι είναι μόνιμα υπό τάση) θα πρέπει να έχει τη δυνατότητα απομόνωσης- αποκατάστασης ροής ηλεκτρικού ρεύματος υπό φορτίο, να είναι ειδικά σχεδιασμένος για συνεχές ρεύμα και να έχει τη δυνατότητα απομόνωσης και των δύο πόλων του Σ.Ρ.</w:t>
      </w:r>
    </w:p>
    <w:p w:rsidR="006E2AC0" w:rsidRPr="005953F5" w:rsidRDefault="006E2AC0" w:rsidP="00BB5154">
      <w:pPr>
        <w:pStyle w:val="a3"/>
        <w:numPr>
          <w:ilvl w:val="0"/>
          <w:numId w:val="12"/>
        </w:numPr>
        <w:ind w:left="426" w:hanging="284"/>
        <w:jc w:val="both"/>
        <w:rPr>
          <w:rFonts w:cstheme="minorHAnsi"/>
        </w:rPr>
      </w:pPr>
      <w:r>
        <w:t>Οι θέσεις «ΑΝΟΙΚΤΟ»-«ΚΛΕΙΣΤΟ» θα πρέπει να είναι ευκρινείς και ευανάγνωστες για τους χρήστες.</w:t>
      </w:r>
    </w:p>
    <w:p w:rsidR="006E2AC0" w:rsidRPr="005953F5" w:rsidRDefault="006E2AC0" w:rsidP="00BB5154">
      <w:pPr>
        <w:pStyle w:val="a3"/>
        <w:numPr>
          <w:ilvl w:val="0"/>
          <w:numId w:val="12"/>
        </w:numPr>
        <w:ind w:left="426" w:hanging="284"/>
        <w:jc w:val="both"/>
        <w:rPr>
          <w:rFonts w:cstheme="minorHAnsi"/>
        </w:rPr>
      </w:pPr>
      <w:r>
        <w:t>Σε περίπτωση μηχανικής μανδάλωσης των διακοπτών στην DC πλευρά, οι διακόπτες επιτρέπεται να οργανώνονται σε τουλάχιστον δύο ομάδες.</w:t>
      </w:r>
    </w:p>
    <w:p w:rsidR="006E2AC0" w:rsidRPr="005953F5" w:rsidRDefault="006E2AC0" w:rsidP="00BB5154">
      <w:pPr>
        <w:pStyle w:val="a3"/>
        <w:numPr>
          <w:ilvl w:val="0"/>
          <w:numId w:val="12"/>
        </w:numPr>
        <w:ind w:left="426" w:hanging="284"/>
        <w:jc w:val="both"/>
        <w:rPr>
          <w:rFonts w:cstheme="minorHAnsi"/>
        </w:rPr>
      </w:pPr>
      <w:r>
        <w:lastRenderedPageBreak/>
        <w:t>Απαγωγό κρουστικών υπερτάσεων τύπου T2 για την αντιμετώπιση ρευμάτων που προκαλούνται από έμμεσα κεραυνικά πλήγματα. Ο απαγωγός θα πρέπει να διαθέτει ενσωματωμένο σύστημα παρακολούθησης.</w:t>
      </w:r>
    </w:p>
    <w:p w:rsidR="006E2AC0" w:rsidRPr="005953F5" w:rsidRDefault="006E2AC0" w:rsidP="00BB5154">
      <w:pPr>
        <w:pStyle w:val="a3"/>
        <w:numPr>
          <w:ilvl w:val="0"/>
          <w:numId w:val="12"/>
        </w:numPr>
        <w:ind w:left="426" w:hanging="284"/>
        <w:contextualSpacing w:val="0"/>
        <w:jc w:val="both"/>
        <w:rPr>
          <w:rFonts w:cstheme="minorHAnsi"/>
        </w:rPr>
      </w:pPr>
      <w:r>
        <w:t xml:space="preserve">Προστασία τουλάχιστον ΙΡ65. Δίνεται η δυνατότητα ο πίνακας να είναι ενσωματωμένος στον Inverter DC/AC.  Στην περίπτωση αυτή οι απαιτήσεις αναφορικά με τον επιμέρους εξοπλισμό (ασφάλειες, διακόπτες φορτίου κ.τ.λ.) μπορούν να καλυφθούν με πιστοποιητικό που παρέχει ο κατασκευαστής του inverter για τον inverter και το σύνολο του εξοπλισμού που περιλαμβάνει ή προσαρτάται σε αυτόν εφόσον προέρχεται από τον ίδιο τον κατασκευαστή. </w:t>
      </w:r>
    </w:p>
    <w:p w:rsidR="006E2AC0" w:rsidRDefault="006E2AC0" w:rsidP="00A80CA3">
      <w:pPr>
        <w:pStyle w:val="a3"/>
        <w:numPr>
          <w:ilvl w:val="2"/>
          <w:numId w:val="24"/>
        </w:numPr>
        <w:ind w:left="567" w:hanging="567"/>
        <w:jc w:val="both"/>
        <w:outlineLvl w:val="2"/>
      </w:pPr>
      <w:bookmarkStart w:id="58" w:name="_Toc57543033"/>
      <w:r>
        <w:t>Δίκτυο Διανομής Συνεχούς Ρεύματος (DC)</w:t>
      </w:r>
      <w:bookmarkEnd w:id="58"/>
      <w:r>
        <w:t xml:space="preserve"> </w:t>
      </w:r>
    </w:p>
    <w:p w:rsidR="006E2AC0" w:rsidRDefault="006E2AC0" w:rsidP="0040320A">
      <w:pPr>
        <w:ind w:firstLine="567"/>
        <w:jc w:val="both"/>
      </w:pPr>
      <w:r>
        <w:t xml:space="preserve">Για την ηλεκτρολογική σύνδεση των φ/β στοιχειοσειρών με τον πίνακα DC τα καλώδια του δικτύου DC πρέπει να είναι ειδικά καλώδια για Φ/Β συστήματα (solar) με ενσωματωμένες τις επαφές θετικού και αρνητικού πόλου. Τα καλώδια αυτά θα είναι ανθεκτικά σε υπεριώδη (UV) ακτινοβολία καθώς επίσης στο όζον και θα έχουν βελτιωμένη συμπεριφορά σε περίπτωση φωτιάς περιορίζοντας την έκκληση τοξικών αερίων. Θα λειτουργούν σε εκτεταμένη περιοχή θερμοκρασιών και θα έχουν βελτιωμένη συμπεριφορά έναντι τριβής. Οι αγωγοί των καλωδίων θα είναι κατασκευασμένοι από επικασσιτερωμένο, λεπτοπολύκλωνο αγωγό χαλκού, η μόνωση από δικτυωμένο ειδικό ελαστομερές, με ανθεκτικότητα σε θερμότητα και όζον και ο μανδύας από θερμοανθεκτικό, δικτυωμένο ειδικό ελαστομερές μείγμα, ανθεκτικό στο όζον και στην υπεριώδη(UV) ακτινοβολία. </w:t>
      </w:r>
    </w:p>
    <w:p w:rsidR="006E2AC0" w:rsidRDefault="006E2AC0" w:rsidP="006E2AC0">
      <w:pPr>
        <w:ind w:firstLine="567"/>
        <w:jc w:val="both"/>
      </w:pPr>
      <w:r>
        <w:t>Συγκεντρωτικά θα πρέπει να πληρούνται τα κάτωθι κριτήρια:</w:t>
      </w:r>
    </w:p>
    <w:p w:rsidR="006E2AC0" w:rsidRPr="005953F5" w:rsidRDefault="006E2AC0" w:rsidP="00BB5154">
      <w:pPr>
        <w:pStyle w:val="a3"/>
        <w:numPr>
          <w:ilvl w:val="0"/>
          <w:numId w:val="13"/>
        </w:numPr>
        <w:ind w:left="426" w:hanging="284"/>
        <w:jc w:val="both"/>
        <w:rPr>
          <w:rFonts w:cstheme="minorHAnsi"/>
        </w:rPr>
      </w:pPr>
      <w:r>
        <w:t>Πιστοποιημένα σύμφωνα με το ενημερωμένο εναρμονισμένο Ευρωπαϊκό πρότυπο EN 50618 (σήμανση H1Z2Z2-K).</w:t>
      </w:r>
    </w:p>
    <w:p w:rsidR="006E2AC0" w:rsidRPr="005953F5" w:rsidRDefault="006E2AC0" w:rsidP="00BB5154">
      <w:pPr>
        <w:pStyle w:val="a3"/>
        <w:numPr>
          <w:ilvl w:val="0"/>
          <w:numId w:val="13"/>
        </w:numPr>
        <w:ind w:left="426" w:hanging="284"/>
        <w:jc w:val="both"/>
        <w:rPr>
          <w:rFonts w:cstheme="minorHAnsi"/>
        </w:rPr>
      </w:pPr>
      <w:r>
        <w:t>Εύκαμπτα.</w:t>
      </w:r>
    </w:p>
    <w:p w:rsidR="006E2AC0" w:rsidRPr="005953F5" w:rsidRDefault="006E2AC0" w:rsidP="00BB5154">
      <w:pPr>
        <w:pStyle w:val="a3"/>
        <w:numPr>
          <w:ilvl w:val="0"/>
          <w:numId w:val="13"/>
        </w:numPr>
        <w:ind w:left="426" w:hanging="284"/>
        <w:jc w:val="both"/>
        <w:rPr>
          <w:rFonts w:cstheme="minorHAnsi"/>
        </w:rPr>
      </w:pPr>
      <w:r>
        <w:t>Αγωγός από επικασσιτερωμένο χαλκό, κατά VDE 0295 class 5 / IEC 60228 class 5.</w:t>
      </w:r>
    </w:p>
    <w:p w:rsidR="006E2AC0" w:rsidRPr="005953F5" w:rsidRDefault="006E2AC0" w:rsidP="00BB5154">
      <w:pPr>
        <w:pStyle w:val="a3"/>
        <w:numPr>
          <w:ilvl w:val="0"/>
          <w:numId w:val="13"/>
        </w:numPr>
        <w:ind w:left="426" w:hanging="284"/>
        <w:jc w:val="both"/>
        <w:rPr>
          <w:rFonts w:cstheme="minorHAnsi"/>
        </w:rPr>
      </w:pPr>
      <w:r>
        <w:t>Μέγιστη επιτρεπτή τάση λειτουργίας 1500 V DC.</w:t>
      </w:r>
    </w:p>
    <w:p w:rsidR="006E2AC0" w:rsidRPr="005953F5" w:rsidRDefault="006E2AC0" w:rsidP="00BB5154">
      <w:pPr>
        <w:pStyle w:val="a3"/>
        <w:numPr>
          <w:ilvl w:val="0"/>
          <w:numId w:val="13"/>
        </w:numPr>
        <w:ind w:left="426" w:hanging="284"/>
        <w:jc w:val="both"/>
        <w:rPr>
          <w:rFonts w:cstheme="minorHAnsi"/>
        </w:rPr>
      </w:pPr>
      <w:r>
        <w:t>Θερμοκρασία αγωγού -40…90</w:t>
      </w:r>
      <w:r w:rsidRPr="005953F5">
        <w:rPr>
          <w:vertAlign w:val="superscript"/>
        </w:rPr>
        <w:t>ο</w:t>
      </w:r>
      <w:r>
        <w:t>C κατά το ΕΝ 60216-1.</w:t>
      </w:r>
    </w:p>
    <w:p w:rsidR="006E2AC0" w:rsidRPr="005953F5" w:rsidRDefault="006E2AC0" w:rsidP="00BB5154">
      <w:pPr>
        <w:pStyle w:val="a3"/>
        <w:numPr>
          <w:ilvl w:val="0"/>
          <w:numId w:val="13"/>
        </w:numPr>
        <w:ind w:left="426" w:hanging="284"/>
        <w:jc w:val="both"/>
        <w:rPr>
          <w:rFonts w:cstheme="minorHAnsi"/>
        </w:rPr>
      </w:pPr>
      <w:r>
        <w:t>Λειτουργία υπό εξωτερική θερμοκρασία (θερμοκρασία περιβάλλοντος) -40…+90</w:t>
      </w:r>
      <w:r w:rsidRPr="005953F5">
        <w:rPr>
          <w:vertAlign w:val="superscript"/>
        </w:rPr>
        <w:t>ο</w:t>
      </w:r>
      <w:r>
        <w:t>C κατά το ΕΝ 50618.</w:t>
      </w:r>
    </w:p>
    <w:p w:rsidR="006E2AC0" w:rsidRPr="005953F5" w:rsidRDefault="006E2AC0" w:rsidP="00BB5154">
      <w:pPr>
        <w:pStyle w:val="a3"/>
        <w:numPr>
          <w:ilvl w:val="0"/>
          <w:numId w:val="13"/>
        </w:numPr>
        <w:ind w:left="426" w:hanging="284"/>
        <w:jc w:val="both"/>
        <w:rPr>
          <w:rFonts w:cstheme="minorHAnsi"/>
        </w:rPr>
      </w:pPr>
      <w:r>
        <w:t>Βραδύκαυστα (χαρακτηριστικά που επιβραδύνουν την καύση).</w:t>
      </w:r>
    </w:p>
    <w:p w:rsidR="006E2AC0" w:rsidRPr="005953F5" w:rsidRDefault="006E2AC0" w:rsidP="00BB5154">
      <w:pPr>
        <w:pStyle w:val="a3"/>
        <w:numPr>
          <w:ilvl w:val="0"/>
          <w:numId w:val="13"/>
        </w:numPr>
        <w:ind w:left="426" w:hanging="284"/>
        <w:jc w:val="both"/>
        <w:rPr>
          <w:rFonts w:cstheme="minorHAnsi"/>
        </w:rPr>
      </w:pPr>
      <w:r>
        <w:t>Ελεύθερα αλογόνων.</w:t>
      </w:r>
    </w:p>
    <w:p w:rsidR="006E2AC0" w:rsidRPr="005953F5" w:rsidRDefault="006E2AC0" w:rsidP="00BB5154">
      <w:pPr>
        <w:pStyle w:val="a3"/>
        <w:numPr>
          <w:ilvl w:val="0"/>
          <w:numId w:val="13"/>
        </w:numPr>
        <w:ind w:left="426" w:hanging="284"/>
        <w:jc w:val="both"/>
        <w:rPr>
          <w:rFonts w:cstheme="minorHAnsi"/>
        </w:rPr>
      </w:pPr>
      <w:r>
        <w:t>Αντοχή σε περιβαλλοντικές συνθήκες και ηλιακή ακτινοβολία (UV) κατά ΕΝ 50618.</w:t>
      </w:r>
    </w:p>
    <w:p w:rsidR="006E2AC0" w:rsidRPr="005953F5" w:rsidRDefault="006E2AC0" w:rsidP="00BB5154">
      <w:pPr>
        <w:pStyle w:val="a3"/>
        <w:numPr>
          <w:ilvl w:val="0"/>
          <w:numId w:val="13"/>
        </w:numPr>
        <w:ind w:left="426" w:hanging="284"/>
        <w:jc w:val="both"/>
        <w:rPr>
          <w:rFonts w:cstheme="minorHAnsi"/>
        </w:rPr>
      </w:pPr>
      <w:r>
        <w:t>Όζον-ανθεκτικά σύμφωνα με το EN 50396 • Να διαθέτουν διπλή μόνωση κατά EN 50618.</w:t>
      </w:r>
    </w:p>
    <w:p w:rsidR="006E2AC0" w:rsidRPr="005953F5" w:rsidRDefault="006E2AC0" w:rsidP="00BB5154">
      <w:pPr>
        <w:pStyle w:val="a3"/>
        <w:numPr>
          <w:ilvl w:val="0"/>
          <w:numId w:val="13"/>
        </w:numPr>
        <w:ind w:left="426" w:hanging="284"/>
        <w:contextualSpacing w:val="0"/>
        <w:jc w:val="both"/>
        <w:rPr>
          <w:rFonts w:cstheme="minorHAnsi"/>
        </w:rPr>
      </w:pPr>
      <w:r>
        <w:t>Να έχει προστασία έναντι νερού (Χ-Linked Water - Proof) κατά το IEC 60364-5-51.</w:t>
      </w:r>
    </w:p>
    <w:p w:rsidR="006E2AC0" w:rsidRPr="0040320A" w:rsidRDefault="006E2AC0" w:rsidP="00A80CA3">
      <w:pPr>
        <w:pStyle w:val="a3"/>
        <w:numPr>
          <w:ilvl w:val="2"/>
          <w:numId w:val="24"/>
        </w:numPr>
        <w:ind w:left="567" w:hanging="567"/>
        <w:jc w:val="both"/>
        <w:outlineLvl w:val="2"/>
        <w:rPr>
          <w:sz w:val="24"/>
          <w:szCs w:val="24"/>
        </w:rPr>
      </w:pPr>
      <w:bookmarkStart w:id="59" w:name="_Toc57543034"/>
      <w:r w:rsidRPr="0040320A">
        <w:rPr>
          <w:sz w:val="24"/>
          <w:szCs w:val="24"/>
        </w:rPr>
        <w:t>Απαιτήσεις Εγκατάστασης</w:t>
      </w:r>
      <w:bookmarkEnd w:id="59"/>
      <w:r w:rsidRPr="0040320A">
        <w:rPr>
          <w:sz w:val="24"/>
          <w:szCs w:val="24"/>
        </w:rPr>
        <w:t xml:space="preserve"> </w:t>
      </w:r>
    </w:p>
    <w:p w:rsidR="0040320A" w:rsidRDefault="006E2AC0" w:rsidP="0040320A">
      <w:pPr>
        <w:ind w:firstLine="567"/>
        <w:jc w:val="both"/>
      </w:pPr>
      <w:r>
        <w:t xml:space="preserve">Ο τρόπος σύνδεσης του εξοπλισμού θα έχει ως ακολούθως. Τα Φ/Β πλαίσια θα συνδεθούν εν σειρά επί των μεταλλικών βάσεων στήριξης τους για τον σχηματισμό Στοιχειοσειρών (Strings). Κάθε string θα οδεύει με αποκλειστικό καλώδιο (όπου είναι δυνατόν επί των μεταλλικών βάσεων, ειδάλλως εντός σε προστατευτικό σωλήνα βαρέως </w:t>
      </w:r>
      <w:r>
        <w:lastRenderedPageBreak/>
        <w:t>τύπου κατάλληλης διατομής) έως τον Πίνακα Ελέγχου DC του inverter DC/AC στον οποίο και πρόκειται να συνδεθεί. O Πίνακας DC δύναται να είναι ενσωματωμένος (υποτμήμα) του αντιστροφέα ισχύος DC/AC. Σε όλες ανεξαιρέτως τις συνδέσεις καλωδιώσεων που θα γίνουν, θα χρησιμοποι</w:t>
      </w:r>
      <w:r w:rsidR="0040320A">
        <w:t>ηθούν οι κατάλληλοι ακροδέκτες.</w:t>
      </w:r>
    </w:p>
    <w:p w:rsidR="006E2AC0" w:rsidRDefault="006E2AC0" w:rsidP="0040320A">
      <w:pPr>
        <w:ind w:firstLine="567"/>
        <w:jc w:val="both"/>
      </w:pPr>
      <w:r>
        <w:t xml:space="preserve">Θα πρέπει να αποφεύγεται η δημιουργία βρόγχων κατά την όδευση των καλωδιώσεων Σ.Ρ. με την όσο το δυνατόν παράλληλη πορεία των καλωδίων των δύο πόλων. Ακόμη τόσο οι συνδέσεις των καλωδίων μεταξύ τους θα πρέπει να γίνονται με τρόπο σταθερό ώστε να αποφευχθεί η δημιουργία σπινθηρισμών και επί πλέον να γίνεται ασφαλής απομόνωση των ακροδεκτών των δύο πόλων. Κατά την ένωση των Φ/Β πλαισίων μεταξύ τους, τα περισσευούμενα καλώδια, θα μαζεύονται και στεριώνονται σε σταθερό σημείο με κατάλληλο στήριγμα, έτσι ώστε να μην είναι τεντωμένα αλλά κατά την ταλάντευσή τους να μην ακουμπούν τα Φ/Β πάνελ. Σε περίπτωση χρήσης δεματικών ταινιών για την στήριξη των καλωδίων, τότε αυτές θα πρέπει να έχουν ειδική έγκριση για αντοχή σε ακτινοβολία UV. Σε καμία περίπτωση δεν θα χρησιμοποιηθούν λευκά δεματικά ή δεματικά χωρίς ειδική έγκριση σε εξωτερικούς ή εκτεθειμένους στην ηλιακή ακτινοβολία χώρους. Η άκρη κάθε καλωδίωσης θα πρέπει να φέρει ένδειξη της ονομασίας της με τυπωμένη θερμοσυστελλόμενη κυλινδρική ετικέτα. Η θερμοσυστελλόμενη ετικέτα θα πρέπει να είναι κατάλληλη για εξωτερική χρήση (αντοχή στη διάβρωση από UV, υγρασία και θερμοκρασία). Επίσης θα πρέπει να φέρει ετικέτα με την προειδοποιητική ένδειξη για την αποφυγή αποσύνδεσης υπό φορτίο όπως ορίζουν τα πρότυπα. Παράλληλα με τα καλώδια Σ.Ρ. θα πρέπει να τοποθετηθεί και το καλώδιο γείωσης των Φ/Β πάνελ. Η σωλήνα θα πρέπει να φέρει κατάλληλες πιστοποιήσεις για αντοχή σε ακτινοβολία UV. Οι άκρες των σωληνώσεων θα πρέπει να είναι μονωμένες για την αποφυγή εισόδου υγρασίας ή μικρών ζώων. Η μόνωση θα πρέπει να γίνει με ειδικό μέσο για σφράγιση σωλήνων που θα επιτρέπει την εύκολή απομάκρυνσή της για πιθανή τεχνική υποστήριξη (π.χ. σωλήνες κάλυψης διακένου με σιλικόνη, ειδικά θερμοσυστελλόμενα ή υγρού μίγματος γύψου και στουπιών κλπ και όχι με πολυουρεθάνη). </w:t>
      </w:r>
    </w:p>
    <w:p w:rsidR="006E2AC0" w:rsidRPr="0040320A" w:rsidRDefault="006E2AC0" w:rsidP="00A80CA3">
      <w:pPr>
        <w:pStyle w:val="a3"/>
        <w:numPr>
          <w:ilvl w:val="2"/>
          <w:numId w:val="24"/>
        </w:numPr>
        <w:ind w:left="567" w:hanging="567"/>
        <w:jc w:val="both"/>
        <w:outlineLvl w:val="2"/>
        <w:rPr>
          <w:sz w:val="24"/>
          <w:szCs w:val="24"/>
          <w:lang w:val="en-US"/>
        </w:rPr>
      </w:pPr>
      <w:bookmarkStart w:id="60" w:name="_Toc57543035"/>
      <w:r w:rsidRPr="0040320A">
        <w:rPr>
          <w:sz w:val="24"/>
          <w:szCs w:val="24"/>
        </w:rPr>
        <w:t>Σύνδεσμοι</w:t>
      </w:r>
      <w:r w:rsidRPr="0040320A">
        <w:rPr>
          <w:sz w:val="24"/>
          <w:szCs w:val="24"/>
          <w:lang w:val="en-US"/>
        </w:rPr>
        <w:t xml:space="preserve"> (Connectors) </w:t>
      </w:r>
      <w:r w:rsidRPr="0040320A">
        <w:rPr>
          <w:sz w:val="24"/>
          <w:szCs w:val="24"/>
        </w:rPr>
        <w:t>Φ</w:t>
      </w:r>
      <w:r w:rsidRPr="0040320A">
        <w:rPr>
          <w:sz w:val="24"/>
          <w:szCs w:val="24"/>
          <w:lang w:val="en-US"/>
        </w:rPr>
        <w:t>/</w:t>
      </w:r>
      <w:r w:rsidRPr="0040320A">
        <w:rPr>
          <w:sz w:val="24"/>
          <w:szCs w:val="24"/>
        </w:rPr>
        <w:t>Β</w:t>
      </w:r>
      <w:r w:rsidRPr="0040320A">
        <w:rPr>
          <w:sz w:val="24"/>
          <w:szCs w:val="24"/>
          <w:lang w:val="en-US"/>
        </w:rPr>
        <w:t xml:space="preserve"> </w:t>
      </w:r>
      <w:r w:rsidRPr="0040320A">
        <w:rPr>
          <w:sz w:val="24"/>
          <w:szCs w:val="24"/>
        </w:rPr>
        <w:t>Πλαισίων</w:t>
      </w:r>
      <w:r w:rsidRPr="0040320A">
        <w:rPr>
          <w:sz w:val="24"/>
          <w:szCs w:val="24"/>
          <w:lang w:val="en-US"/>
        </w:rPr>
        <w:t xml:space="preserve"> - Strings</w:t>
      </w:r>
      <w:bookmarkEnd w:id="60"/>
      <w:r w:rsidRPr="0040320A">
        <w:rPr>
          <w:sz w:val="24"/>
          <w:szCs w:val="24"/>
          <w:lang w:val="en-US"/>
        </w:rPr>
        <w:t xml:space="preserve"> </w:t>
      </w:r>
    </w:p>
    <w:p w:rsidR="006E2AC0" w:rsidRDefault="006E2AC0" w:rsidP="0040320A">
      <w:pPr>
        <w:ind w:firstLine="567"/>
        <w:jc w:val="both"/>
      </w:pPr>
      <w:r>
        <w:t>ΠΡΟΣΟΧΗ πρέπει να δοθεί ότι οι connectors που θα χρησιμοποιηθούν για την ηλεκτρική σύνδεση των Φ/Β πλαισίων με τον Inverter θα πρέπει να είναι του ίδιου οίκου και τύπου με αυτούς του Φ/Β πλαισίου σε ικανοποίηση του προτύπου 62446:2016.</w:t>
      </w:r>
    </w:p>
    <w:p w:rsidR="006E2AC0" w:rsidRDefault="006E2AC0" w:rsidP="0040320A">
      <w:pPr>
        <w:ind w:firstLine="567"/>
        <w:jc w:val="both"/>
      </w:pPr>
      <w:r>
        <w:t>Σε κάθε περίπτωση οι connectors που θα χρησιμοποιηθούν θα είναι προστασίας IP65, θα έχουν αντοχή σε τάση 1000 V (σε συμφωνία με την τάση λειτουργίας της καλωδίωσης των φ/β πλαισίων και των μετατροπέων που θα προταθούν) και θα πρέπει πληρούν το Ευρωπαϊκό πρότυπο EN 50521:2008. Επίσης, απαγορεύεται να κόβονται τα καλώδια των Φ/Β πλαισίων, εκτός αν υπάρξει γραπτή βεβαίωση από τον κατασκευαστή των Φ/Β πλαισίων, ότι η κοπή αυτή δεν συνιστά λόγο ακύρωσης της εγγύησης των Φ/Β πλαισίων.</w:t>
      </w:r>
    </w:p>
    <w:p w:rsidR="00654BC9" w:rsidRDefault="00654BC9" w:rsidP="0040320A">
      <w:pPr>
        <w:ind w:firstLine="567"/>
        <w:jc w:val="both"/>
      </w:pPr>
    </w:p>
    <w:p w:rsidR="006E2AC0" w:rsidRPr="0040320A" w:rsidRDefault="006E2AC0" w:rsidP="006E2AC0">
      <w:pPr>
        <w:jc w:val="both"/>
        <w:rPr>
          <w:u w:val="single"/>
        </w:rPr>
      </w:pPr>
      <w:r w:rsidRPr="0040320A">
        <w:rPr>
          <w:u w:val="single"/>
        </w:rPr>
        <w:t>Περιγραφή Οδεύσεων</w:t>
      </w:r>
    </w:p>
    <w:p w:rsidR="006E2AC0" w:rsidRDefault="006E2AC0" w:rsidP="0040320A">
      <w:pPr>
        <w:ind w:firstLine="567"/>
        <w:jc w:val="both"/>
      </w:pPr>
      <w:r>
        <w:lastRenderedPageBreak/>
        <w:t xml:space="preserve">H όδευση των καλωδίων από τα Φ/Β πλαίσια μέχρι τον αντιστροφέα θα γίνεται όπου είναι εφικτό κατά μήκος των βάσεων στήριξης των πλαισίων και στην πίσω (βόρεια) πλευρά με κατάλληλη συγκράτηση επί των μεταλλικών ικριωμάτων, η οποία θα εξασφαλίζει ότι δεν θα τραυματιστεί (βραχυπρόθεσμα κατά την τοποθέτηση αλλά και μακροπρόθεσμα κατά την λειτουργία) ο εξωτερικός μανδύας προστασίας των καλωδίων. Σε περίπτωση που χρειαστεί τα συγκεκριμένα καλώδια να οδεύσουν εγκαρσίως των φωτοβολταϊκών συστοιχιών, η όδευση τους θα γίνει εντός ειδικών σωληνώσεων βαρέως τύπου κατάλληλης διατομής. </w:t>
      </w:r>
    </w:p>
    <w:p w:rsidR="006E2AC0" w:rsidRDefault="006E2AC0" w:rsidP="0040320A">
      <w:pPr>
        <w:ind w:firstLine="567"/>
        <w:jc w:val="both"/>
      </w:pPr>
      <w:r>
        <w:t xml:space="preserve">Πίνακες ελέγχου και προστασίας Εναλλασσόμενου Ρεύματος Χαμηλής Τάσης (AC) </w:t>
      </w:r>
    </w:p>
    <w:p w:rsidR="006E2AC0" w:rsidRDefault="006E2AC0" w:rsidP="0040320A">
      <w:pPr>
        <w:ind w:firstLine="567"/>
        <w:jc w:val="both"/>
      </w:pPr>
      <w:r>
        <w:t xml:space="preserve">Στην έξοδο του Inverter θα τοποθετηθεί πίνακας ΑC προκειμένου να προστατεύει ηλεκτρικά τον Inverter από θερμικά και επαγωγικά φαινόμενα στο δίκτυο διανομής AC. </w:t>
      </w:r>
    </w:p>
    <w:p w:rsidR="006E2AC0" w:rsidRDefault="006E2AC0" w:rsidP="0040320A">
      <w:pPr>
        <w:ind w:firstLine="567"/>
        <w:jc w:val="both"/>
      </w:pPr>
      <w:r>
        <w:t>Στο τμήμα αυτό του AC πίνακα θα πρέπει να περιλαμβάνονται:</w:t>
      </w:r>
    </w:p>
    <w:p w:rsidR="006E2AC0" w:rsidRPr="0006190C" w:rsidRDefault="006E2AC0" w:rsidP="00BB5154">
      <w:pPr>
        <w:pStyle w:val="a3"/>
        <w:numPr>
          <w:ilvl w:val="0"/>
          <w:numId w:val="14"/>
        </w:numPr>
        <w:ind w:left="426" w:hanging="284"/>
        <w:jc w:val="both"/>
        <w:rPr>
          <w:rFonts w:cstheme="minorHAnsi"/>
        </w:rPr>
      </w:pPr>
      <w:r>
        <w:t>Κλέμμες εισόδου και εξόδου ανάλογα µε τη διατομή του εισερχόμενου και εξερχόμενου καλωδίου του εναλλασσόμενου ρεύματος.</w:t>
      </w:r>
    </w:p>
    <w:p w:rsidR="006E2AC0" w:rsidRPr="00523AA0" w:rsidRDefault="006E2AC0" w:rsidP="00BB5154">
      <w:pPr>
        <w:pStyle w:val="a3"/>
        <w:numPr>
          <w:ilvl w:val="0"/>
          <w:numId w:val="14"/>
        </w:numPr>
        <w:ind w:left="426" w:hanging="284"/>
        <w:jc w:val="both"/>
        <w:rPr>
          <w:rFonts w:cstheme="minorHAnsi"/>
        </w:rPr>
      </w:pPr>
      <w:r>
        <w:t>Στυπιοθλίπτες εισόδου και εξόδου ανάλογα µε τη διατομή του εισερχόμενου και εξερχόμενου καλωδίου του εναλλασσόμενου ρεύματος.</w:t>
      </w:r>
    </w:p>
    <w:p w:rsidR="006E2AC0" w:rsidRPr="0040320A" w:rsidRDefault="006E2AC0" w:rsidP="0040320A">
      <w:pPr>
        <w:jc w:val="both"/>
        <w:rPr>
          <w:u w:val="single"/>
        </w:rPr>
      </w:pPr>
      <w:r w:rsidRPr="0040320A">
        <w:rPr>
          <w:u w:val="single"/>
        </w:rPr>
        <w:t>Διακοπτικό υλικό E.Ρ. μετατροπέα τάσης (inverter):</w:t>
      </w:r>
    </w:p>
    <w:p w:rsidR="006E2AC0" w:rsidRPr="00523AA0" w:rsidRDefault="006E2AC0" w:rsidP="00BB5154">
      <w:pPr>
        <w:pStyle w:val="a3"/>
        <w:numPr>
          <w:ilvl w:val="0"/>
          <w:numId w:val="15"/>
        </w:numPr>
        <w:ind w:left="426" w:hanging="284"/>
        <w:jc w:val="both"/>
        <w:rPr>
          <w:rFonts w:cstheme="minorHAnsi"/>
        </w:rPr>
      </w:pPr>
      <w:r>
        <w:t>Τετραπολικός διακόπτης φορτίου AC (ΑCSwitch/isolator), κατάλληλα διαστασιολογημένος σύμφωνα με τους κανονισμούς και τις οδηγίες του κατασκευαστή του inverter.</w:t>
      </w:r>
    </w:p>
    <w:p w:rsidR="006E2AC0" w:rsidRPr="00523AA0" w:rsidRDefault="006E2AC0" w:rsidP="00BB5154">
      <w:pPr>
        <w:pStyle w:val="a3"/>
        <w:numPr>
          <w:ilvl w:val="0"/>
          <w:numId w:val="15"/>
        </w:numPr>
        <w:ind w:left="426" w:hanging="284"/>
        <w:jc w:val="both"/>
        <w:rPr>
          <w:rFonts w:cstheme="minorHAnsi"/>
        </w:rPr>
      </w:pPr>
      <w:r>
        <w:t>Θα πρέπει να φέρουν σήμανση CE και να είναι σύμφωνες με τα πρότυπα Low voltage directive No. 2014/35/EU, EMC directive No. 2014/30/EU, EN 60947-1: 2007/A1:2010 + A2:2014, EN 60947-3: 2008/A1:2012.</w:t>
      </w:r>
      <w:r w:rsidRPr="005C5A04">
        <w:t xml:space="preserve"> </w:t>
      </w:r>
    </w:p>
    <w:p w:rsidR="006E2AC0" w:rsidRPr="0040320A" w:rsidRDefault="006E2AC0" w:rsidP="0040320A">
      <w:pPr>
        <w:jc w:val="both"/>
        <w:rPr>
          <w:u w:val="single"/>
        </w:rPr>
      </w:pPr>
      <w:r w:rsidRPr="0040320A">
        <w:rPr>
          <w:u w:val="single"/>
        </w:rPr>
        <w:t xml:space="preserve">Ασφαλιστικό υλικό Ε.Ρ. Πίνακα Ζεύξης Ε.Ρ.: </w:t>
      </w:r>
    </w:p>
    <w:p w:rsidR="006E2AC0" w:rsidRPr="007A4F47" w:rsidRDefault="006E2AC0" w:rsidP="00BB5154">
      <w:pPr>
        <w:pStyle w:val="a3"/>
        <w:numPr>
          <w:ilvl w:val="0"/>
          <w:numId w:val="16"/>
        </w:numPr>
        <w:ind w:left="426" w:hanging="284"/>
        <w:jc w:val="both"/>
      </w:pPr>
      <w:r>
        <w:t>Τύπος: MCB Type B, τετραπολικοί αυτόματοι διακόπτες, κατάλληλα διαστασιολογημένοι σύμφωνα με τους κανονισμούς, Icu&gt;10kA.</w:t>
      </w:r>
    </w:p>
    <w:p w:rsidR="006E2AC0" w:rsidRPr="00523AA0" w:rsidRDefault="006E2AC0" w:rsidP="00BB5154">
      <w:pPr>
        <w:pStyle w:val="a3"/>
        <w:numPr>
          <w:ilvl w:val="0"/>
          <w:numId w:val="16"/>
        </w:numPr>
        <w:ind w:left="426" w:hanging="284"/>
        <w:jc w:val="both"/>
      </w:pPr>
      <w:r>
        <w:t>Θα πρέπει να φέρουν σήμανση CE και να είναι σύμφωνες με τα πρότυπα IEC/EN 60898-1, IEC/EN 60947-2, IEC/EN 60664-1.</w:t>
      </w:r>
    </w:p>
    <w:p w:rsidR="006E2AC0" w:rsidRPr="007A4F47" w:rsidRDefault="006E2AC0" w:rsidP="00BB5154">
      <w:pPr>
        <w:pStyle w:val="a3"/>
        <w:numPr>
          <w:ilvl w:val="0"/>
          <w:numId w:val="16"/>
        </w:numPr>
        <w:ind w:left="426" w:hanging="284"/>
        <w:jc w:val="both"/>
      </w:pPr>
      <w:r>
        <w:t xml:space="preserve">Απαγωγός κρουστικών υπερτάσεων T2 για την προστασία της εξόδου ΑC του Inverter, 4 πόλων (3Φ). </w:t>
      </w:r>
    </w:p>
    <w:p w:rsidR="006E2AC0" w:rsidRPr="0040320A" w:rsidRDefault="006E2AC0" w:rsidP="0040320A">
      <w:pPr>
        <w:jc w:val="both"/>
        <w:rPr>
          <w:u w:val="single"/>
        </w:rPr>
      </w:pPr>
      <w:r w:rsidRPr="0040320A">
        <w:rPr>
          <w:u w:val="single"/>
        </w:rPr>
        <w:t>Αυτόματοι διακόπτες ισχύος E.Ρ. Πίνακα Ζεύξης Ε.Ρ.:</w:t>
      </w:r>
    </w:p>
    <w:p w:rsidR="006E2AC0" w:rsidRPr="00523AA0" w:rsidRDefault="006E2AC0" w:rsidP="00BB5154">
      <w:pPr>
        <w:pStyle w:val="a3"/>
        <w:numPr>
          <w:ilvl w:val="0"/>
          <w:numId w:val="17"/>
        </w:numPr>
        <w:ind w:left="426" w:hanging="284"/>
        <w:jc w:val="both"/>
      </w:pPr>
      <w:r>
        <w:t>Τετραπολικός αυτόματος διακόπτης ισχύος με θερμομαγνητική μονάδα προστασίας.</w:t>
      </w:r>
    </w:p>
    <w:p w:rsidR="006E2AC0" w:rsidRPr="00523AA0" w:rsidRDefault="006E2AC0" w:rsidP="00BB5154">
      <w:pPr>
        <w:pStyle w:val="a3"/>
        <w:numPr>
          <w:ilvl w:val="0"/>
          <w:numId w:val="17"/>
        </w:numPr>
        <w:ind w:left="426" w:hanging="284"/>
        <w:jc w:val="both"/>
        <w:rPr>
          <w:lang w:val="en-US"/>
        </w:rPr>
      </w:pPr>
      <w:r>
        <w:t xml:space="preserve">Θα πρέπει να φέρουν σήμανση CE και να είναι σύμφωνες με τα πρότυπαLowvoltagedirectiveNo. </w:t>
      </w:r>
      <w:r w:rsidRPr="00523AA0">
        <w:rPr>
          <w:lang w:val="en-US"/>
        </w:rPr>
        <w:t>2014/35/EC, EMC directiveNo. 2014/30/EC, EN60947-1: 2007/A1:2001 + A2:2014, , EN 60947-2: 2006/A1:2009 + A2:2013,EN 60947-3: 2009/A1:2012 + A2:2015.</w:t>
      </w:r>
    </w:p>
    <w:p w:rsidR="006E2AC0" w:rsidRDefault="006E2AC0" w:rsidP="0040320A">
      <w:pPr>
        <w:ind w:firstLine="567"/>
        <w:jc w:val="both"/>
      </w:pPr>
      <w:r>
        <w:lastRenderedPageBreak/>
        <w:t xml:space="preserve">Τμήματα του πίνακα AC ή στο σύνολο του (με όλες τις σχετικές προστασίες που περιγράφονται) δύναται να είναι προσάρτημα που παρέχεται από τον κατασκευαστή του inverter και συνδέεται απευθείας στο σώμα του inverter που έχει επιλεγεί. Στην περίπτωση αυτή, τα επιμέρους υλικά (ασφαλιστικό υλικό και αυτόματοι διακόπτες ισχύος) καλύπτονται συνολικά από την σήμανση CE που προσφέρει ο κατασκευαστής για το σύνολο του εξοπλισμού. </w:t>
      </w:r>
    </w:p>
    <w:p w:rsidR="006E2AC0" w:rsidRPr="0040320A" w:rsidRDefault="006E2AC0" w:rsidP="006E2AC0">
      <w:pPr>
        <w:jc w:val="both"/>
        <w:rPr>
          <w:u w:val="single"/>
        </w:rPr>
      </w:pPr>
      <w:r w:rsidRPr="0040320A">
        <w:rPr>
          <w:u w:val="single"/>
        </w:rPr>
        <w:t xml:space="preserve">Δίκτυο Διανομής Εναλλασσόμενου Ρεύματος Χαμηλής Τάσης (AC) </w:t>
      </w:r>
    </w:p>
    <w:p w:rsidR="006E2AC0" w:rsidRDefault="006E2AC0" w:rsidP="0040320A">
      <w:pPr>
        <w:ind w:firstLine="567"/>
        <w:jc w:val="both"/>
      </w:pPr>
      <w:r>
        <w:t xml:space="preserve">Τα καλώδια που θα χρησιμοποιηθούν μπορεί να είναι τύπου H07RN-F ή/και τύπου J1VV-R/S(ή Ε1VV-R και Ε1VV-S κατά ΕΛΟΤ843, πρώην ΝΥΥ). </w:t>
      </w:r>
    </w:p>
    <w:p w:rsidR="006E2AC0" w:rsidRPr="0040320A" w:rsidRDefault="006E2AC0" w:rsidP="006E2AC0">
      <w:pPr>
        <w:jc w:val="both"/>
        <w:rPr>
          <w:u w:val="single"/>
        </w:rPr>
      </w:pPr>
      <w:r w:rsidRPr="0040320A">
        <w:rPr>
          <w:u w:val="single"/>
        </w:rPr>
        <w:t>Το καλώδιο τύπου H07RN-F θα έχει τις εξής προδιαγραφές:</w:t>
      </w:r>
    </w:p>
    <w:p w:rsidR="006E2AC0" w:rsidRDefault="006E2AC0" w:rsidP="00BB5154">
      <w:pPr>
        <w:pStyle w:val="a3"/>
        <w:numPr>
          <w:ilvl w:val="0"/>
          <w:numId w:val="18"/>
        </w:numPr>
        <w:ind w:left="426" w:hanging="284"/>
        <w:jc w:val="both"/>
      </w:pPr>
      <w:r>
        <w:t>Αγωγός από χαλκό, κατά VDE 0295 class 5 / IEC 60228 cl. 5.</w:t>
      </w:r>
    </w:p>
    <w:p w:rsidR="006E2AC0" w:rsidRDefault="006E2AC0" w:rsidP="00BB5154">
      <w:pPr>
        <w:pStyle w:val="a3"/>
        <w:numPr>
          <w:ilvl w:val="0"/>
          <w:numId w:val="18"/>
        </w:numPr>
        <w:ind w:left="426" w:hanging="284"/>
        <w:jc w:val="both"/>
      </w:pPr>
      <w:r>
        <w:t>Ανθεκτικά σε βραχυκύκλωμα και διαρροές γείωσης σύμφωνα με τους κανονισμούς IEC60364-5- 52/ HD 60364-5-52/ VDE 0100 Part 520.</w:t>
      </w:r>
    </w:p>
    <w:p w:rsidR="006E2AC0" w:rsidRDefault="006E2AC0" w:rsidP="00BB5154">
      <w:pPr>
        <w:pStyle w:val="a3"/>
        <w:numPr>
          <w:ilvl w:val="0"/>
          <w:numId w:val="18"/>
        </w:numPr>
        <w:ind w:left="426" w:hanging="284"/>
        <w:jc w:val="both"/>
      </w:pPr>
      <w:r>
        <w:t>Μόνωση και εξωτερικός μανδύας αγωγών από ειδικό λάστιχο.</w:t>
      </w:r>
    </w:p>
    <w:p w:rsidR="006E2AC0" w:rsidRDefault="006E2AC0" w:rsidP="00BB5154">
      <w:pPr>
        <w:pStyle w:val="a3"/>
        <w:numPr>
          <w:ilvl w:val="0"/>
          <w:numId w:val="18"/>
        </w:numPr>
        <w:ind w:left="426" w:hanging="284"/>
        <w:jc w:val="both"/>
      </w:pPr>
      <w:r>
        <w:t xml:space="preserve"> Εξωτερικός μανδύας: χρώματος μαύρου, βραδύκαυστος κατά ΙΕC 60332-1-2 και χαμηλής έκκλησης καπνού κατά το ΕΝ 61034-2.</w:t>
      </w:r>
    </w:p>
    <w:p w:rsidR="006E2AC0" w:rsidRDefault="006E2AC0" w:rsidP="00BB5154">
      <w:pPr>
        <w:pStyle w:val="a3"/>
        <w:numPr>
          <w:ilvl w:val="0"/>
          <w:numId w:val="18"/>
        </w:numPr>
        <w:ind w:left="426" w:hanging="284"/>
        <w:jc w:val="both"/>
      </w:pPr>
      <w:r>
        <w:t>Περιοχήθερμοκρασιών : -40έως +90</w:t>
      </w:r>
      <w:r w:rsidRPr="009E5902">
        <w:rPr>
          <w:vertAlign w:val="superscript"/>
        </w:rPr>
        <w:t>Ο</w:t>
      </w:r>
      <w:r>
        <w:t>c.</w:t>
      </w:r>
    </w:p>
    <w:p w:rsidR="006E2AC0" w:rsidRDefault="006E2AC0" w:rsidP="00BB5154">
      <w:pPr>
        <w:pStyle w:val="a3"/>
        <w:numPr>
          <w:ilvl w:val="0"/>
          <w:numId w:val="18"/>
        </w:numPr>
        <w:ind w:left="426" w:hanging="284"/>
        <w:jc w:val="both"/>
      </w:pPr>
      <w:r>
        <w:t xml:space="preserve"> Αντοχή στην έκθεση σε Όζον κατά EN 60811.</w:t>
      </w:r>
    </w:p>
    <w:p w:rsidR="006E2AC0" w:rsidRDefault="006E2AC0" w:rsidP="00BB5154">
      <w:pPr>
        <w:pStyle w:val="a3"/>
        <w:numPr>
          <w:ilvl w:val="0"/>
          <w:numId w:val="18"/>
        </w:numPr>
        <w:ind w:left="426" w:hanging="284"/>
        <w:jc w:val="both"/>
      </w:pPr>
      <w:r>
        <w:t xml:space="preserve"> Αντοχή στο λάδι κατά ΕΝ 60811-404.</w:t>
      </w:r>
    </w:p>
    <w:p w:rsidR="006E2AC0" w:rsidRDefault="006E2AC0" w:rsidP="00BB5154">
      <w:pPr>
        <w:pStyle w:val="a3"/>
        <w:numPr>
          <w:ilvl w:val="0"/>
          <w:numId w:val="18"/>
        </w:numPr>
        <w:ind w:left="426" w:hanging="284"/>
        <w:jc w:val="both"/>
      </w:pPr>
      <w:r>
        <w:t xml:space="preserve"> Ελεύθερο αλογόνων κατά το ΕΝ 60754.</w:t>
      </w:r>
    </w:p>
    <w:p w:rsidR="006E2AC0" w:rsidRDefault="006E2AC0" w:rsidP="00BB5154">
      <w:pPr>
        <w:pStyle w:val="a3"/>
        <w:numPr>
          <w:ilvl w:val="0"/>
          <w:numId w:val="18"/>
        </w:numPr>
        <w:ind w:left="426" w:hanging="284"/>
        <w:jc w:val="both"/>
      </w:pPr>
      <w:r>
        <w:t xml:space="preserve">Αντοχή σε κάμψη </w:t>
      </w:r>
    </w:p>
    <w:p w:rsidR="006E2AC0" w:rsidRPr="0040320A" w:rsidRDefault="006E2AC0" w:rsidP="006E2AC0">
      <w:pPr>
        <w:jc w:val="both"/>
        <w:rPr>
          <w:u w:val="single"/>
        </w:rPr>
      </w:pPr>
      <w:r w:rsidRPr="0040320A">
        <w:rPr>
          <w:u w:val="single"/>
        </w:rPr>
        <w:t>Τα καλώδια τύπου J1VV-R/S θα πρέπει να διαθέτουν:</w:t>
      </w:r>
    </w:p>
    <w:p w:rsidR="006E2AC0" w:rsidRDefault="006E2AC0" w:rsidP="00BB5154">
      <w:pPr>
        <w:pStyle w:val="a3"/>
        <w:numPr>
          <w:ilvl w:val="0"/>
          <w:numId w:val="19"/>
        </w:numPr>
        <w:ind w:left="426" w:hanging="284"/>
        <w:jc w:val="both"/>
      </w:pPr>
      <w:r>
        <w:t>Ονομαστική τάση: 600/1000V.</w:t>
      </w:r>
    </w:p>
    <w:p w:rsidR="006E2AC0" w:rsidRDefault="006E2AC0" w:rsidP="00BB5154">
      <w:pPr>
        <w:pStyle w:val="a3"/>
        <w:numPr>
          <w:ilvl w:val="0"/>
          <w:numId w:val="19"/>
        </w:numPr>
        <w:ind w:left="426" w:hanging="284"/>
        <w:jc w:val="both"/>
      </w:pPr>
      <w:r>
        <w:t>Θερμοπλαστική μόνωση και μανδύα απόPVC σύμφωνα με τον ΕΛΟΤ 563 – HD 843.</w:t>
      </w:r>
    </w:p>
    <w:p w:rsidR="006E2AC0" w:rsidRDefault="006E2AC0" w:rsidP="00BB5154">
      <w:pPr>
        <w:pStyle w:val="a3"/>
        <w:numPr>
          <w:ilvl w:val="0"/>
          <w:numId w:val="19"/>
        </w:numPr>
        <w:ind w:left="426" w:hanging="284"/>
        <w:jc w:val="both"/>
      </w:pPr>
      <w:r>
        <w:t xml:space="preserve">Κατάλληλα για εγκατάσταση σε εξωτερικό χώρο. </w:t>
      </w:r>
    </w:p>
    <w:p w:rsidR="006E2AC0" w:rsidRDefault="006E2AC0" w:rsidP="0040320A">
      <w:pPr>
        <w:ind w:firstLine="567"/>
        <w:jc w:val="both"/>
      </w:pPr>
      <w:r>
        <w:t>Τα καλώδια θα οδεύσουν εντός σωλήνων βαρέως τύπου και κατάλληλης διατομής.</w:t>
      </w:r>
    </w:p>
    <w:p w:rsidR="006E2AC0" w:rsidRPr="0040320A" w:rsidRDefault="006E2AC0" w:rsidP="006E2AC0">
      <w:pPr>
        <w:jc w:val="both"/>
        <w:rPr>
          <w:u w:val="single"/>
        </w:rPr>
      </w:pPr>
      <w:r w:rsidRPr="0040320A">
        <w:rPr>
          <w:u w:val="single"/>
        </w:rPr>
        <w:t xml:space="preserve">Ο Γενικός Πίνακας Χαμηλής Τάσης θα περιλαμβάνει κατ’ ελάχιστον τα εξής: </w:t>
      </w:r>
    </w:p>
    <w:p w:rsidR="006E2AC0" w:rsidRDefault="006E2AC0" w:rsidP="00BB5154">
      <w:pPr>
        <w:pStyle w:val="a3"/>
        <w:numPr>
          <w:ilvl w:val="0"/>
          <w:numId w:val="20"/>
        </w:numPr>
        <w:ind w:left="426" w:hanging="284"/>
        <w:jc w:val="both"/>
      </w:pPr>
      <w:r>
        <w:t>Γενικό αυτόματο διακόπτη ισχύος 4P.</w:t>
      </w:r>
    </w:p>
    <w:p w:rsidR="006E2AC0" w:rsidRDefault="006E2AC0" w:rsidP="00BB5154">
      <w:pPr>
        <w:pStyle w:val="a3"/>
        <w:numPr>
          <w:ilvl w:val="0"/>
          <w:numId w:val="20"/>
        </w:numPr>
        <w:ind w:left="426" w:hanging="284"/>
        <w:jc w:val="both"/>
      </w:pPr>
      <w:r>
        <w:t>Ενδεικτικές λυχνίες παρουσίας τάσης (3 τ.μ.χ.).</w:t>
      </w:r>
    </w:p>
    <w:p w:rsidR="006E2AC0" w:rsidRDefault="006E2AC0" w:rsidP="00BB5154">
      <w:pPr>
        <w:pStyle w:val="a3"/>
        <w:numPr>
          <w:ilvl w:val="0"/>
          <w:numId w:val="20"/>
        </w:numPr>
        <w:ind w:left="426" w:hanging="284"/>
        <w:jc w:val="both"/>
      </w:pPr>
      <w:r>
        <w:t>Απαγωγό κρουστικών υπερτάσεων τύπου T1+T2.</w:t>
      </w:r>
    </w:p>
    <w:p w:rsidR="006E2AC0" w:rsidRDefault="006E2AC0" w:rsidP="00BB5154">
      <w:pPr>
        <w:pStyle w:val="a3"/>
        <w:numPr>
          <w:ilvl w:val="0"/>
          <w:numId w:val="20"/>
        </w:numPr>
        <w:ind w:left="426" w:hanging="284"/>
        <w:jc w:val="both"/>
      </w:pPr>
      <w:r>
        <w:t>Αναχωρήσεις με αυτόματο ηλεκτρομαγνητικό διακόπτη κατάλληλων χαρακτηριστικών &amp; ισχύος για τον αντιστροφέα.</w:t>
      </w:r>
    </w:p>
    <w:p w:rsidR="006E2AC0" w:rsidRDefault="006E2AC0" w:rsidP="00BB5154">
      <w:pPr>
        <w:pStyle w:val="a3"/>
        <w:numPr>
          <w:ilvl w:val="0"/>
          <w:numId w:val="20"/>
        </w:numPr>
        <w:ind w:left="426" w:hanging="284"/>
        <w:contextualSpacing w:val="0"/>
        <w:jc w:val="both"/>
      </w:pPr>
      <w:r>
        <w:t>Αναχωρήσεις με ρελαί προστασίας διαρροών κατάλληλων χαρακτηριστικών &amp; ισχύος για τον αντιστροφέα.</w:t>
      </w:r>
    </w:p>
    <w:p w:rsidR="00375F6F" w:rsidRDefault="00375F6F" w:rsidP="00375F6F">
      <w:pPr>
        <w:jc w:val="both"/>
      </w:pPr>
    </w:p>
    <w:p w:rsidR="00375F6F" w:rsidRDefault="00375F6F" w:rsidP="00375F6F">
      <w:pPr>
        <w:jc w:val="both"/>
      </w:pPr>
    </w:p>
    <w:p w:rsidR="006E2AC0" w:rsidRPr="00025557" w:rsidRDefault="006E2AC0" w:rsidP="00A80CA3">
      <w:pPr>
        <w:pStyle w:val="a3"/>
        <w:numPr>
          <w:ilvl w:val="2"/>
          <w:numId w:val="24"/>
        </w:numPr>
        <w:ind w:left="567" w:hanging="567"/>
        <w:jc w:val="both"/>
        <w:outlineLvl w:val="2"/>
        <w:rPr>
          <w:sz w:val="24"/>
          <w:szCs w:val="24"/>
        </w:rPr>
      </w:pPr>
      <w:bookmarkStart w:id="61" w:name="_Toc57543036"/>
      <w:r w:rsidRPr="00025557">
        <w:rPr>
          <w:sz w:val="24"/>
          <w:szCs w:val="24"/>
        </w:rPr>
        <w:lastRenderedPageBreak/>
        <w:t>Γειώσεις, Εξωτερική Προστασία, Ισοδυναμικές Προστασίες του Συστήματος</w:t>
      </w:r>
      <w:bookmarkEnd w:id="61"/>
      <w:r w:rsidRPr="00025557">
        <w:rPr>
          <w:sz w:val="24"/>
          <w:szCs w:val="24"/>
        </w:rPr>
        <w:t xml:space="preserve"> </w:t>
      </w:r>
    </w:p>
    <w:p w:rsidR="006E2AC0" w:rsidRDefault="006E2AC0" w:rsidP="0040320A">
      <w:pPr>
        <w:ind w:firstLine="567"/>
        <w:jc w:val="both"/>
      </w:pPr>
      <w:r>
        <w:t>Η μελέτη και ο σχεδιασμός του Συστήματος Αντικεραυνικής Προστασίας της προστασίας από υπερτάσεις και του συστήματος γείωσης του δικτύου συνεχούς ρεύματος θα πραγματοποιηθεί σύμφωνα με τα ακόλουθα πρότυπα ή ισοδύναμα αυτών:</w:t>
      </w:r>
    </w:p>
    <w:p w:rsidR="006E2AC0" w:rsidRDefault="006E2AC0" w:rsidP="00BB5154">
      <w:pPr>
        <w:pStyle w:val="a3"/>
        <w:numPr>
          <w:ilvl w:val="0"/>
          <w:numId w:val="21"/>
        </w:numPr>
        <w:ind w:left="426" w:hanging="284"/>
        <w:jc w:val="both"/>
      </w:pPr>
      <w:r>
        <w:t>Ελληνικό / Ευρωπαϊκό Πρότυπο ΕΛΟΤ EN 62305-01: 2010, “Αντικεραυνική προστασία - Μέρος 1: Γενικές αρχές”.</w:t>
      </w:r>
    </w:p>
    <w:p w:rsidR="006E2AC0" w:rsidRDefault="006E2AC0" w:rsidP="00BB5154">
      <w:pPr>
        <w:pStyle w:val="a3"/>
        <w:numPr>
          <w:ilvl w:val="0"/>
          <w:numId w:val="21"/>
        </w:numPr>
        <w:ind w:left="426" w:hanging="284"/>
        <w:jc w:val="both"/>
      </w:pPr>
      <w:r>
        <w:t>Ελληνικό / Ευρωπαϊκό Πρότυπο ΕΛΟΤ EN 62305-02: 2010, “Αντικεραυνική προστασία - Μέρος 2: Διαχείριση διακινδύνευσης”.</w:t>
      </w:r>
    </w:p>
    <w:p w:rsidR="006E2AC0" w:rsidRDefault="006E2AC0" w:rsidP="00BB5154">
      <w:pPr>
        <w:pStyle w:val="a3"/>
        <w:numPr>
          <w:ilvl w:val="0"/>
          <w:numId w:val="21"/>
        </w:numPr>
        <w:ind w:left="426" w:hanging="284"/>
        <w:jc w:val="both"/>
      </w:pPr>
      <w:r>
        <w:t>Ελληνικό / Ευρωπαϊκό Πρότυπο ΕΛΟΤ EN 62305-03: 2011, “Αντικεραυνική προστασία - Μέρος 3: Φυσική βλάβη σε δομές και κίνδυνος για τη ζωή”.</w:t>
      </w:r>
    </w:p>
    <w:p w:rsidR="006E2AC0" w:rsidRDefault="006E2AC0" w:rsidP="00BB5154">
      <w:pPr>
        <w:pStyle w:val="a3"/>
        <w:numPr>
          <w:ilvl w:val="0"/>
          <w:numId w:val="21"/>
        </w:numPr>
        <w:ind w:left="426" w:hanging="284"/>
        <w:jc w:val="both"/>
      </w:pPr>
      <w:r>
        <w:t>Ελληνικό / Ευρωπαϊκό Πρότυπο ΕΛΟΤ EN 62305-04: 2011, “Αντικεραυνική προστασία -Μέρος 4: Ηλεκτρικά και ηλεκτρονικά συστήματα εντός δομών”.</w:t>
      </w:r>
    </w:p>
    <w:p w:rsidR="006E2AC0" w:rsidRPr="002121BD" w:rsidRDefault="006E2AC0" w:rsidP="00BB5154">
      <w:pPr>
        <w:pStyle w:val="a3"/>
        <w:numPr>
          <w:ilvl w:val="0"/>
          <w:numId w:val="21"/>
        </w:numPr>
        <w:ind w:left="426" w:hanging="284"/>
        <w:jc w:val="both"/>
        <w:rPr>
          <w:lang w:val="en-US"/>
        </w:rPr>
      </w:pPr>
      <w:r>
        <w:t>Διεθνές</w:t>
      </w:r>
      <w:r w:rsidRPr="002121BD">
        <w:rPr>
          <w:lang w:val="en-US"/>
        </w:rPr>
        <w:t xml:space="preserve"> </w:t>
      </w:r>
      <w:r>
        <w:t>Πρότυπο</w:t>
      </w:r>
      <w:r w:rsidRPr="002121BD">
        <w:rPr>
          <w:lang w:val="en-US"/>
        </w:rPr>
        <w:t xml:space="preserve"> IEC 61643 – 12, “Low voltage surge protective devices – Part 12: SPDs connected to low voltage power distribution systems – Selection and application pr</w:t>
      </w:r>
      <w:r>
        <w:rPr>
          <w:lang w:val="en-US"/>
        </w:rPr>
        <w:t>inciples”.</w:t>
      </w:r>
    </w:p>
    <w:p w:rsidR="006E2AC0" w:rsidRPr="007A4F47" w:rsidRDefault="006E2AC0" w:rsidP="00BB5154">
      <w:pPr>
        <w:pStyle w:val="a3"/>
        <w:numPr>
          <w:ilvl w:val="0"/>
          <w:numId w:val="21"/>
        </w:numPr>
        <w:ind w:left="426" w:hanging="284"/>
        <w:jc w:val="both"/>
        <w:rPr>
          <w:lang w:val="en-US"/>
        </w:rPr>
      </w:pPr>
      <w:r w:rsidRPr="002121BD">
        <w:rPr>
          <w:lang w:val="en-US"/>
        </w:rPr>
        <w:t xml:space="preserve"> </w:t>
      </w:r>
      <w:r>
        <w:t>Διεθνές</w:t>
      </w:r>
      <w:r w:rsidRPr="002121BD">
        <w:rPr>
          <w:lang w:val="en-US"/>
        </w:rPr>
        <w:t xml:space="preserve"> </w:t>
      </w:r>
      <w:r>
        <w:t>Πρότυπο</w:t>
      </w:r>
      <w:r w:rsidRPr="002121BD">
        <w:rPr>
          <w:lang w:val="en-US"/>
        </w:rPr>
        <w:t xml:space="preserve"> IEC 61643 – 22, “Low voltage surge protective devices – Part 22: SPDs connected to telecommunication and signaling networks – Selection and application principles”. </w:t>
      </w:r>
    </w:p>
    <w:p w:rsidR="006E2AC0" w:rsidRPr="00B2043F" w:rsidRDefault="006E2AC0" w:rsidP="0040320A">
      <w:pPr>
        <w:ind w:firstLine="567"/>
        <w:jc w:val="both"/>
      </w:pPr>
      <w:r>
        <w:t>Ο σχεδιασμός του Συστήματος Αντικεραυνικής Προστασίας (ΣΑΠ) του Φ/Β Σταθμού θα πραγματοποιηθεί βάσει της σειράς προτύπων ΕΛΟΤ ΕΝ 62305 (2006). Η στάθμη αντικεραυνικής προστασίας (LightningProtectionLevel - LPL) θα πρέπει να προσδιοριστεί μετά από ανάλυση κινδύνου (riskassessment) σύμφωνα με το πρότυπο ΕΛΟΤ ΕΝ 62305-02, για τις στάθμες προστασίας που ορίζονται στο ΕΛΟΤ ΕΝ 62305-01. Σε κάθε περίπτωση η κατασκευή Σ.Α.Π. και η στάθμη που θα προταθεί θα πρέπει να είναι πλήρως αιτιολογημένη βάση μελέτης ανάλυσης κινδύνου και σε κάθε περίπτωση θα πρέπει να είναι τουλάχιστον ίση με στάθμη επιπέδου IV. Το σύνολο των υλικών του ΣΑΠ θα πρέπει να προέρχεται από έν</w:t>
      </w:r>
      <w:r w:rsidRPr="00B2043F">
        <w:t xml:space="preserve">αν προμηθευτή. </w:t>
      </w:r>
    </w:p>
    <w:p w:rsidR="001417FE" w:rsidRPr="00B2043F" w:rsidRDefault="001417FE" w:rsidP="001417FE">
      <w:pPr>
        <w:jc w:val="both"/>
        <w:rPr>
          <w:u w:val="single"/>
        </w:rPr>
      </w:pPr>
      <w:r w:rsidRPr="00B2043F">
        <w:rPr>
          <w:u w:val="single"/>
        </w:rPr>
        <w:t>Συστήματος Αντικεραυνικής Προστασίας (ΣΑΠ)</w:t>
      </w:r>
    </w:p>
    <w:p w:rsidR="001417FE" w:rsidRPr="00B2043F" w:rsidRDefault="006E2AC0" w:rsidP="0040320A">
      <w:pPr>
        <w:ind w:firstLine="567"/>
        <w:jc w:val="both"/>
      </w:pPr>
      <w:r w:rsidRPr="00B2043F">
        <w:t xml:space="preserve">Τα υλικά που θα χρησιμοποιηθούν στο εξωτερικό ΣΑΠ θα είναι ανθεκτικά στις ηλεκτρομαγνητικές επιδράσεις και τη θερμική και μηχανική καταπόνηση που επιφέρει το ρεύμα του κεραυνού, χωρίς να παρουσιάσουν βλάβες ή αλλοιώσεις. Ομοίως θα διασφαλιστεί η ανθεκτικότητα έναντι διάβρωσης μέσω της επιλογής κατάλληλων υλικών και της διαστασιολόγησης των επιμέρους συνιστωσών του ΣΑΠ. Οι συλλεκτήριοι αγωγοί και οι αγωγοί καθόδου μπορεί να είναι γενικά κατασκευασμένοι από τα ακόλουθα υλικά (κατά ΕΛΟΤ ΕΝ 62305.03): επικασσιτερωμένος χαλκός, θερμά γαλβανισμένος χάλυβας, ανοξείδωτος χάλυβας, αλουμίνιο. </w:t>
      </w:r>
    </w:p>
    <w:p w:rsidR="006E2AC0" w:rsidRPr="00B2043F" w:rsidRDefault="006E2AC0" w:rsidP="0040320A">
      <w:pPr>
        <w:ind w:firstLine="567"/>
        <w:jc w:val="both"/>
        <w:rPr>
          <w:u w:val="single"/>
        </w:rPr>
      </w:pPr>
      <w:r w:rsidRPr="00B2043F">
        <w:t xml:space="preserve">Ιδιαίτερη μέριμνα θα ληφθεί για την αποφυγή της διάβρωσης στα σημεία όπου ενώνονται διαφορετικού τύπου υλικά. Θα αποφευχθεί η επαφή μεταξύ υλικών από χαλκό και γαλβανισμένων επιφανειών ή υλικών από αλουμίνιο. Στην περίπτωση που η σύνδεση μεταξύ διαφορετικών υλικών είναι αναγκαία, θα γίνει χρήση διμεταλλικών ελασμάτων σε συνδέσεις εκτός του εδάφους και ανοξείδωτων εξαρτημάτων σε συνδέσεις εντός του </w:t>
      </w:r>
      <w:r w:rsidRPr="00B2043F">
        <w:lastRenderedPageBreak/>
        <w:t xml:space="preserve">εδάφους ή του σκυροδέματος. Σε σημεία όπου ο κίνδυνος διάβρωσης είναι αυξημένος (σημεία εισόδου στο έδαφος ή το σκυρόδεμα), οι συνδέσεις πρέπει να προστατεύονται με κατάλληλα μέσα. Τα εξαρτήματα που θα χρησιμοποιηθούν για την κατασκευή του ΣΑΠ θα πρέπει να ικανοποιούν τις απαιτήσεις των προτύπων ΕΛΟΤ ΕΝ 50164-1, 50164-1-2 και 50164-1-3. </w:t>
      </w:r>
    </w:p>
    <w:p w:rsidR="006E2AC0" w:rsidRPr="00B2043F" w:rsidRDefault="006E2AC0" w:rsidP="0040320A">
      <w:pPr>
        <w:jc w:val="both"/>
        <w:rPr>
          <w:u w:val="single"/>
        </w:rPr>
      </w:pPr>
      <w:r w:rsidRPr="00B2043F">
        <w:rPr>
          <w:u w:val="single"/>
        </w:rPr>
        <w:t xml:space="preserve">Προστασία από υπερτάσεις </w:t>
      </w:r>
    </w:p>
    <w:p w:rsidR="00B2043F" w:rsidRPr="00B2043F" w:rsidRDefault="006E2AC0" w:rsidP="0040320A">
      <w:pPr>
        <w:ind w:firstLine="567"/>
        <w:jc w:val="both"/>
      </w:pPr>
      <w:r w:rsidRPr="00B2043F">
        <w:t xml:space="preserve">Η προστασία των εσωτερικών συστημάτων (μετατροπείς, κ.λπ.) θα εξασφαλιστεί με την εγκατάσταση των κατάλληλων διατάξεων προστασίας από υπερτάσεις (απαγωγοί υπερτάσεων). Για την επιλογή των διατάξεων προστασίας από υπερτάσεις θα διεξαχθεί εκτίμηση κινδύνου σύμφωνα με τα ΕΛΟΤ ΕΝ 62305.01 και .02 και θα ληφθεί υπόψη η ζώνη προστασίας σύμφωνα με το ΕΛΟΤ ΕΝ 62305.04 για την επιλογική συνεργασία τους. </w:t>
      </w:r>
    </w:p>
    <w:p w:rsidR="00B2043F" w:rsidRPr="00B2043F" w:rsidRDefault="006E2AC0" w:rsidP="0040320A">
      <w:pPr>
        <w:ind w:firstLine="567"/>
        <w:jc w:val="both"/>
      </w:pPr>
      <w:r w:rsidRPr="00B2043F">
        <w:t xml:space="preserve">Στο δίκτυο Χαμηλής Τάσης, η προστασία από υπερτάσεις θα είναι σύμφωνη με το πρότυπο ΕΛΟΤ ΕΝ 60664.01. Οι διατάξεις προστασίας από υπερτάσεις θα πληρούν τις απαιτήσεις δοκιμών των προτύπων ΕΛΟΤ ΕΝ 61643.11 για τα συστήματα ισχύος και ΕΛΟΤ EN 61643.21 για τα συστήματα επικοινωνίας. Η επιλογή και η εγκατάστασή τους θα γίνει με βάση τα πρότυπα ΕΛΟΤ ΕΝ 61643.12, IEC 60364-5-53 και IEC 61643-22. Ανάλογα με τη ζώνη αντικεραυνικής προστασίας όπου θα γίνει η εγκατάσταση των απαγωγών, θα επιλεγεί η θέση και ο τύπος τους (Type 1, 2, 3 κατά ΕΛΟΤ EN 61643.11) σύμφωνα με την σειρά προτύπων ΕΛΟΤ ΕΝ 62305. Τα συστήματα ισχύος και επικοινωνίας που εισέρχονται σε κάθε ζώνη προστασίας θα προστατεύονται έναντι υπερτάσεων στα όρια της ζώνης. Επιπρόσθετες διατάξεις απαγωγής υπερτάσεων θα εγκατασταθούν όπου η απόσταση μεταξύ του απαγωγού και του υπό προστασία εξοπλισμού ξεπερνά τη μέγιστη επιτρεπόμενη. Οι απαγωγοί υπερτάσεων που θα εγκατασταθούν για την προστασία του ηλεκτρονικού εξοπλισμού θα εξασφαλίζουν την ασφαλή απαγωγή του κεραυνικού ρεύματος και τη διατήρηση της παραμένουσας τάσης σε επίπεδα συμβατά με τη στάθμη μόνωσης του υπό προστασία εξοπλισμού. </w:t>
      </w:r>
    </w:p>
    <w:p w:rsidR="006E2AC0" w:rsidRDefault="006E2AC0" w:rsidP="0040320A">
      <w:pPr>
        <w:ind w:firstLine="567"/>
        <w:jc w:val="both"/>
      </w:pPr>
      <w:r w:rsidRPr="00B2043F">
        <w:t>Ιδιαίτερα για το δίκτυο διανομής συνεχούς ρεύματος, θα χρησιμοποιηθούν απαγωγοί υπερτάσεων κατάλληλοι για δίκτυα DC της μέγιστης τάσης λειτουργίας και ρεύματος βραχυκύκλωσης του Φ/Β Σταθμού στην ε</w:t>
      </w:r>
      <w:r>
        <w:t xml:space="preserve">κάστοτε θέση τοποθέτησής τους. </w:t>
      </w:r>
    </w:p>
    <w:p w:rsidR="006E2AC0" w:rsidRPr="00025557" w:rsidRDefault="006E2AC0" w:rsidP="00A80CA3">
      <w:pPr>
        <w:pStyle w:val="a3"/>
        <w:numPr>
          <w:ilvl w:val="2"/>
          <w:numId w:val="24"/>
        </w:numPr>
        <w:ind w:left="567" w:hanging="567"/>
        <w:jc w:val="both"/>
        <w:outlineLvl w:val="2"/>
        <w:rPr>
          <w:sz w:val="24"/>
          <w:szCs w:val="24"/>
        </w:rPr>
      </w:pPr>
      <w:bookmarkStart w:id="62" w:name="_Toc57543037"/>
      <w:r w:rsidRPr="00025557">
        <w:rPr>
          <w:sz w:val="24"/>
          <w:szCs w:val="24"/>
        </w:rPr>
        <w:t>Σύστημα γείωσης</w:t>
      </w:r>
      <w:bookmarkEnd w:id="62"/>
    </w:p>
    <w:p w:rsidR="00790061" w:rsidRPr="00790061" w:rsidRDefault="00790061" w:rsidP="00790061">
      <w:pPr>
        <w:autoSpaceDE w:val="0"/>
        <w:autoSpaceDN w:val="0"/>
        <w:adjustRightInd w:val="0"/>
        <w:ind w:firstLine="567"/>
        <w:jc w:val="both"/>
        <w:rPr>
          <w:rFonts w:cstheme="minorHAnsi"/>
        </w:rPr>
      </w:pPr>
      <w:r w:rsidRPr="00790061">
        <w:rPr>
          <w:rFonts w:cstheme="minorHAnsi"/>
        </w:rPr>
        <w:t xml:space="preserve">Σκοπός της γείωσης προστασίας είναι να μηδενιστεί η πιθανότητα να τεθεί υπό κατάσταση ηλεκτρικού δυναμικού οποιαδήποτε αγώγιμη επιφάνεια με την οποία δύναται να έρθει σε επαφή ο άνθρωπος. </w:t>
      </w:r>
      <w:r>
        <w:rPr>
          <w:rFonts w:cstheme="minorHAnsi"/>
        </w:rPr>
        <w:t>Δ</w:t>
      </w:r>
      <w:r w:rsidRPr="00790061">
        <w:rPr>
          <w:rFonts w:cstheme="minorHAnsi"/>
        </w:rPr>
        <w:t xml:space="preserve">ημιουργώντας μια κατασκευή στην οποία όλες οι εκτεθειμένες στην ατμόσφαιρα επιφάνειες είναι συνδεδεμένες έμμεσα ή άμεσα με το σύστημα γείωσης απομακρύνουμε τον κίνδυνο ατυχήματος. Για τον λόγο αυτό όλες οι εκτεθειμένες στην ατμόσφαιρα κατασκευές οι οποίες είναι αγώγιμες θα συνδεθούν με απόληξη γείωσης. </w:t>
      </w:r>
    </w:p>
    <w:p w:rsidR="00790061" w:rsidRDefault="00790061" w:rsidP="00790061">
      <w:pPr>
        <w:autoSpaceDE w:val="0"/>
        <w:autoSpaceDN w:val="0"/>
        <w:adjustRightInd w:val="0"/>
        <w:ind w:firstLine="567"/>
        <w:jc w:val="both"/>
        <w:rPr>
          <w:rFonts w:cstheme="minorHAnsi"/>
        </w:rPr>
      </w:pPr>
      <w:r w:rsidRPr="00790061">
        <w:rPr>
          <w:rFonts w:cstheme="minorHAnsi"/>
        </w:rPr>
        <w:t>Οι μεταλλικές επιφάνειες της ίδιας σειράς θα είναι ισοδυναμικά συνδεδεμένες, ενώ όλες οι σειρές θα διασυνδεθούν με αγωγό διατομής 1x</w:t>
      </w:r>
      <w:r w:rsidR="00375F6F">
        <w:rPr>
          <w:rFonts w:cstheme="minorHAnsi"/>
        </w:rPr>
        <w:t>25</w:t>
      </w:r>
      <w:r w:rsidRPr="00790061">
        <w:rPr>
          <w:rFonts w:cstheme="minorHAnsi"/>
        </w:rPr>
        <w:t xml:space="preserve"> mm2 (κιτρινοπράσινο) προκειμένου να διασφαλιστεί η ισοδυναμική γείωση μεταξύ όλων των σειρών του πάρκου. </w:t>
      </w:r>
      <w:r w:rsidRPr="00790061">
        <w:rPr>
          <w:rFonts w:cstheme="minorHAnsi"/>
        </w:rPr>
        <w:lastRenderedPageBreak/>
        <w:t>Τα πάνελ θα είναι και αυτά συνδεδεμένα από κατάλληλη οπή και μέσω αγωγού διατομής 1x6mm</w:t>
      </w:r>
      <w:r w:rsidRPr="00790061">
        <w:rPr>
          <w:rFonts w:cstheme="minorHAnsi"/>
          <w:vertAlign w:val="superscript"/>
        </w:rPr>
        <w:t>2</w:t>
      </w:r>
      <w:r w:rsidRPr="00790061">
        <w:rPr>
          <w:rFonts w:cstheme="minorHAnsi"/>
        </w:rPr>
        <w:t xml:space="preserve"> (κιτρινοπράσινο) με τις μεταλλικές βάσεις. Οι μεταλλικές σχάρες</w:t>
      </w:r>
      <w:r>
        <w:rPr>
          <w:rFonts w:cstheme="minorHAnsi"/>
        </w:rPr>
        <w:t>, αν χρησιμοποιηθούν,</w:t>
      </w:r>
      <w:r w:rsidRPr="00790061">
        <w:rPr>
          <w:rFonts w:cstheme="minorHAnsi"/>
        </w:rPr>
        <w:t xml:space="preserve"> μέσα στις οποίες θα οδεύουν τα καλώδια θα είναι συνδεδεμένες και αυτές με την ισοδυναμική γείωση των σειρών του πάρκου μέσω αγωγού διατομής 1x6mm</w:t>
      </w:r>
      <w:r w:rsidRPr="00790061">
        <w:rPr>
          <w:rFonts w:cstheme="minorHAnsi"/>
          <w:vertAlign w:val="superscript"/>
        </w:rPr>
        <w:t>2</w:t>
      </w:r>
      <w:r w:rsidRPr="00790061">
        <w:rPr>
          <w:rFonts w:cstheme="minorHAnsi"/>
        </w:rPr>
        <w:t xml:space="preserve"> (κιτρινοπράσινο). Η μπάρα γείωσης του κεντρικού πίνακα, οι απαγωγείς κρουστικών υπερτάσεων εντός αυτού, καθώς επίσης και η ισοδυναμική γείωση των σειρών του πάρκου θα συνδεθούν με </w:t>
      </w:r>
      <w:r>
        <w:rPr>
          <w:rFonts w:cstheme="minorHAnsi"/>
        </w:rPr>
        <w:t xml:space="preserve">την κεντρική γείωση του κτιρίου </w:t>
      </w:r>
      <w:r w:rsidRPr="00790061">
        <w:rPr>
          <w:rFonts w:cstheme="minorHAnsi"/>
        </w:rPr>
        <w:t>μέσω αγωγού διατομής 1x50mm</w:t>
      </w:r>
      <w:r w:rsidRPr="00790061">
        <w:rPr>
          <w:rFonts w:cstheme="minorHAnsi"/>
          <w:vertAlign w:val="superscript"/>
        </w:rPr>
        <w:t>2</w:t>
      </w:r>
      <w:r w:rsidRPr="00790061">
        <w:rPr>
          <w:rFonts w:cstheme="minorHAnsi"/>
        </w:rPr>
        <w:t xml:space="preserve"> (κιτρινοπράσινο)</w:t>
      </w:r>
      <w:r>
        <w:rPr>
          <w:rFonts w:cstheme="minorHAnsi"/>
        </w:rPr>
        <w:t xml:space="preserve"> αν είναι σύμφωνη με τη νομοθεσία, σε αντίθετη περίπτωση θα κατασκευαστεί </w:t>
      </w:r>
      <w:r w:rsidRPr="00790061">
        <w:rPr>
          <w:rFonts w:cstheme="minorHAnsi"/>
        </w:rPr>
        <w:t>ένα τρίγωνο γείωσης</w:t>
      </w:r>
      <w:r>
        <w:rPr>
          <w:rFonts w:cstheme="minorHAnsi"/>
        </w:rPr>
        <w:t>.</w:t>
      </w:r>
    </w:p>
    <w:p w:rsidR="00790061" w:rsidRDefault="00790061" w:rsidP="00790061">
      <w:pPr>
        <w:autoSpaceDE w:val="0"/>
        <w:autoSpaceDN w:val="0"/>
        <w:adjustRightInd w:val="0"/>
        <w:ind w:firstLine="567"/>
        <w:jc w:val="both"/>
        <w:rPr>
          <w:rFonts w:cstheme="minorHAnsi"/>
        </w:rPr>
      </w:pPr>
      <w:r>
        <w:rPr>
          <w:rFonts w:cstheme="minorHAnsi"/>
        </w:rPr>
        <w:t>Το τρίγωνο γείωσης</w:t>
      </w:r>
      <w:r w:rsidR="00375F6F">
        <w:rPr>
          <w:rFonts w:cstheme="minorHAnsi"/>
        </w:rPr>
        <w:t>, αν απαιτηθεί,</w:t>
      </w:r>
      <w:r>
        <w:rPr>
          <w:rFonts w:cstheme="minorHAnsi"/>
        </w:rPr>
        <w:t xml:space="preserve"> θα είναι</w:t>
      </w:r>
      <w:r w:rsidRPr="00790061">
        <w:rPr>
          <w:rFonts w:cstheme="minorHAnsi"/>
        </w:rPr>
        <w:t xml:space="preserve"> δίπλα στο κτίριο </w:t>
      </w:r>
      <w:r>
        <w:rPr>
          <w:rFonts w:cstheme="minorHAnsi"/>
        </w:rPr>
        <w:t xml:space="preserve">και θα συνδεθεί </w:t>
      </w:r>
      <w:r w:rsidRPr="00790061">
        <w:rPr>
          <w:rFonts w:cstheme="minorHAnsi"/>
        </w:rPr>
        <w:t>μέσω αγωγού διατομής 1x50mm2 (κιτρινοπράσινο). Το τρίγωνο θα αποτελείται από 3 ηλεκτρόδια Φ20x150 εκ πακτωμένα κάθετα στην γη 120 εκ, σχηματίζοντας ισόπλευρο τρίγωνο πλευράς 2.5μ, το οποίο θα συμπληρώνεται με λάμα 30x3 χιλ από θερμογαλβανισμένο χάλυβα. Ένα τρίγωνο ιδίων διαστάσεων με το προηγούμενο θα κατασκευαστεί δίπλα στο ερμάριο της 5ΕΗ από το οποίο θα εκκινεί γυμνός χαλκαγωγός διατομής 100 mm</w:t>
      </w:r>
      <w:r w:rsidRPr="00790061">
        <w:rPr>
          <w:rFonts w:cstheme="minorHAnsi"/>
          <w:vertAlign w:val="superscript"/>
        </w:rPr>
        <w:t>2</w:t>
      </w:r>
      <w:r w:rsidRPr="00790061">
        <w:rPr>
          <w:rFonts w:cstheme="minorHAnsi"/>
        </w:rPr>
        <w:t xml:space="preserve"> και θα συνδέεται σε μπάρα γείωσης που θα είναι τοποθετημένη στο παράθυρο του ερμαρίου. Τα δύο τρίγωνα θα συνδέονται μεταξύ τους με αγωγό διατομής 1x50 mm</w:t>
      </w:r>
      <w:r w:rsidRPr="00790061">
        <w:rPr>
          <w:rFonts w:cstheme="minorHAnsi"/>
          <w:vertAlign w:val="superscript"/>
        </w:rPr>
        <w:t>2</w:t>
      </w:r>
      <w:r>
        <w:rPr>
          <w:rFonts w:cstheme="minorHAnsi"/>
        </w:rPr>
        <w:t xml:space="preserve">. </w:t>
      </w:r>
    </w:p>
    <w:p w:rsidR="00790061" w:rsidRDefault="00790061" w:rsidP="00790061">
      <w:pPr>
        <w:autoSpaceDE w:val="0"/>
        <w:autoSpaceDN w:val="0"/>
        <w:adjustRightInd w:val="0"/>
        <w:ind w:firstLine="567"/>
        <w:jc w:val="both"/>
        <w:rPr>
          <w:rFonts w:cstheme="minorHAnsi"/>
        </w:rPr>
      </w:pPr>
      <w:r w:rsidRPr="00790061">
        <w:rPr>
          <w:rFonts w:cstheme="minorHAnsi"/>
        </w:rPr>
        <w:t xml:space="preserve">Με τον τρόπο αυτό δημιουργείται ένα ισοδυναμικό σύστημα γείωσης και προστασίας του </w:t>
      </w:r>
      <w:r>
        <w:rPr>
          <w:rFonts w:cstheme="minorHAnsi"/>
        </w:rPr>
        <w:t>Φ/Β σταθμού</w:t>
      </w:r>
      <w:r w:rsidRPr="00790061">
        <w:rPr>
          <w:rFonts w:cstheme="minorHAnsi"/>
        </w:rPr>
        <w:t xml:space="preserve">. Σε περίπτωση που δεν είναι εφικτή η χαμηλή αντίσταση γείωσης (&lt;4 Ohm) θα γίνει διπλός έλεγχος με μέτρηση της σύνθετης αντίστασης του εδάφους και προσθήκη ειδικών βελτιωτικών γείωσης. </w:t>
      </w:r>
    </w:p>
    <w:p w:rsidR="00790061" w:rsidRPr="00790061" w:rsidRDefault="00790061" w:rsidP="00790061">
      <w:pPr>
        <w:autoSpaceDE w:val="0"/>
        <w:autoSpaceDN w:val="0"/>
        <w:adjustRightInd w:val="0"/>
        <w:ind w:firstLine="567"/>
        <w:jc w:val="both"/>
        <w:rPr>
          <w:rFonts w:cstheme="minorHAnsi"/>
        </w:rPr>
      </w:pPr>
      <w:r w:rsidRPr="00790061">
        <w:rPr>
          <w:rFonts w:cstheme="minorHAnsi"/>
        </w:rPr>
        <w:t xml:space="preserve">Στην περίμετρο </w:t>
      </w:r>
      <w:r>
        <w:rPr>
          <w:rFonts w:cstheme="minorHAnsi"/>
        </w:rPr>
        <w:t>του δώματος</w:t>
      </w:r>
      <w:r w:rsidRPr="00790061">
        <w:rPr>
          <w:rFonts w:cstheme="minorHAnsi"/>
        </w:rPr>
        <w:t xml:space="preserve"> καθώς και </w:t>
      </w:r>
      <w:r>
        <w:rPr>
          <w:rFonts w:cstheme="minorHAnsi"/>
        </w:rPr>
        <w:t>στην απόληξη</w:t>
      </w:r>
      <w:r w:rsidRPr="00790061">
        <w:rPr>
          <w:rFonts w:cstheme="minorHAnsi"/>
        </w:rPr>
        <w:t xml:space="preserve"> θα τοποθετηθεί συλλεκτήριο σύστημα συλλογής και καθόδου άμεσων κεραυνικών πληγμάτων αποτελούμενο από χαλύβδινους αγωγούς διατομής Φ10 και αγωγούς καθόδου εγκατεστημένους στο κάθετο τμήμα του κτιρίου και οι οποίοι θα καταλήγουν στο σύστημα γείωσης του ΦΒ πάρκου.</w:t>
      </w:r>
      <w:r>
        <w:rPr>
          <w:rFonts w:cstheme="minorHAnsi"/>
        </w:rPr>
        <w:t xml:space="preserve"> Έκτός και αν υπάρχει εγκατεστημένο στο κτίριο από πριν.</w:t>
      </w:r>
    </w:p>
    <w:p w:rsidR="00025557" w:rsidRDefault="006E2AC0" w:rsidP="00025557">
      <w:pPr>
        <w:ind w:firstLine="567"/>
        <w:jc w:val="both"/>
      </w:pPr>
      <w:r>
        <w:t xml:space="preserve">Όλες οι ενώσεις θα πραγματοποιηθούν με τη χρήση βιδωτών σφιγκτήρων. Όλες οι ενώσεις θα πρέπει να ικανοποιούν το πρότυπο ΕΛΟΤ ΕΝ 62561-1 και όλοι οι αγωγοί θα πρέπει να ικανοποιούν το πρότυπο ΕΛΟΤ ΕΝ 62561. </w:t>
      </w:r>
    </w:p>
    <w:p w:rsidR="00025557" w:rsidRPr="001417FE" w:rsidRDefault="006E2AC0" w:rsidP="00A80CA3">
      <w:pPr>
        <w:pStyle w:val="a3"/>
        <w:numPr>
          <w:ilvl w:val="2"/>
          <w:numId w:val="24"/>
        </w:numPr>
        <w:ind w:left="567" w:hanging="567"/>
        <w:jc w:val="both"/>
        <w:outlineLvl w:val="2"/>
        <w:rPr>
          <w:sz w:val="24"/>
          <w:szCs w:val="24"/>
        </w:rPr>
      </w:pPr>
      <w:bookmarkStart w:id="63" w:name="_Toc57543038"/>
      <w:r w:rsidRPr="001417FE">
        <w:rPr>
          <w:sz w:val="24"/>
          <w:szCs w:val="24"/>
        </w:rPr>
        <w:t>Σύστημα Καταγραφής Απόδοσης &amp; Λειτουργίας Ιnverter</w:t>
      </w:r>
      <w:r w:rsidR="00025557" w:rsidRPr="001417FE">
        <w:rPr>
          <w:sz w:val="24"/>
          <w:szCs w:val="24"/>
        </w:rPr>
        <w:t>.</w:t>
      </w:r>
      <w:bookmarkEnd w:id="63"/>
    </w:p>
    <w:p w:rsidR="00025557" w:rsidRPr="001417FE" w:rsidRDefault="006E2AC0" w:rsidP="00025557">
      <w:pPr>
        <w:ind w:firstLine="567"/>
        <w:jc w:val="both"/>
      </w:pPr>
      <w:r w:rsidRPr="001417FE">
        <w:t>Θα πρέπει να εγκατασταθεί κατάλληλο ηλεκτρονικό σύστημα καταγραφής δεδομένων (datalogger). Το σύστημα εποπτείας, ε</w:t>
      </w:r>
      <w:r w:rsidR="00025557" w:rsidRPr="001417FE">
        <w:t>λέγχου και συλλογής μετρήσεων του</w:t>
      </w:r>
      <w:r w:rsidRPr="001417FE">
        <w:t xml:space="preserve"> Inverter</w:t>
      </w:r>
      <w:r w:rsidR="00025557" w:rsidRPr="001417FE">
        <w:t xml:space="preserve"> </w:t>
      </w:r>
      <w:r w:rsidRPr="001417FE">
        <w:t>AC/DC, θα αποτελείται από μονάδες συλλογής, επεξεργασίας και αποθήκευσης των πληροφοριών από τα αισθητήρια και μετρητικά όργανα και όργανα ελέγχου που βρίσκονται εγκατεστημένα τοπικά (μπορεί να είναι και ενσωματωμένα στον Εξοπλισμό).</w:t>
      </w:r>
    </w:p>
    <w:p w:rsidR="00025557" w:rsidRPr="001417FE" w:rsidRDefault="006E2AC0" w:rsidP="00025557">
      <w:pPr>
        <w:ind w:firstLine="567"/>
        <w:jc w:val="both"/>
      </w:pPr>
      <w:r w:rsidRPr="001417FE">
        <w:t>H μονάδα αυτή καταγράφει, αποθηκεύει, μεταδίδει και απει</w:t>
      </w:r>
      <w:r w:rsidR="00025557" w:rsidRPr="001417FE">
        <w:t>κονίζει τα δεδομένα παραγωγής του</w:t>
      </w:r>
      <w:r w:rsidRPr="001417FE">
        <w:t xml:space="preserve"> Inverter και του Φ/Β σταθμού συνολικά, αδιάλειπτα επί 24ώρου βάσεως. Τα δεδομένα αυτά είναι ενδείξεις, σημάνσεις και λειτουργικά μεγέθη. </w:t>
      </w:r>
    </w:p>
    <w:p w:rsidR="00025557" w:rsidRPr="001417FE" w:rsidRDefault="006E2AC0" w:rsidP="001417FE">
      <w:pPr>
        <w:jc w:val="both"/>
        <w:rPr>
          <w:u w:val="single"/>
        </w:rPr>
      </w:pPr>
      <w:r w:rsidRPr="001417FE">
        <w:rPr>
          <w:u w:val="single"/>
        </w:rPr>
        <w:t xml:space="preserve">Δεδομένα - Μετρούμενα Μεγέθη </w:t>
      </w:r>
    </w:p>
    <w:p w:rsidR="001417FE" w:rsidRDefault="006E2AC0" w:rsidP="00025557">
      <w:pPr>
        <w:ind w:firstLine="567"/>
        <w:jc w:val="both"/>
      </w:pPr>
      <w:r w:rsidRPr="001417FE">
        <w:lastRenderedPageBreak/>
        <w:t>Τα δεδομένα που θα καταγράφονται, αποθηκεύονται και απο</w:t>
      </w:r>
      <w:r>
        <w:t>στέλλονται θα είν</w:t>
      </w:r>
      <w:r w:rsidR="001417FE">
        <w:t xml:space="preserve">αι κατ’ ελάχιστο τα ακόλουθα: </w:t>
      </w:r>
    </w:p>
    <w:p w:rsidR="001417FE" w:rsidRDefault="006E2AC0" w:rsidP="00375F6F">
      <w:pPr>
        <w:pStyle w:val="a3"/>
        <w:numPr>
          <w:ilvl w:val="0"/>
          <w:numId w:val="39"/>
        </w:numPr>
        <w:ind w:left="426" w:hanging="284"/>
        <w:jc w:val="both"/>
      </w:pPr>
      <w:r>
        <w:t xml:space="preserve">Συνολική παραγόμενη / καταναλισκόμενη ενέργεια από το Φ/Β Σταθμό </w:t>
      </w:r>
      <w:r w:rsidR="001417FE">
        <w:t>(kWh) και από τον Μετατροπέα.</w:t>
      </w:r>
    </w:p>
    <w:p w:rsidR="001417FE" w:rsidRDefault="006E2AC0" w:rsidP="00375F6F">
      <w:pPr>
        <w:pStyle w:val="a3"/>
        <w:numPr>
          <w:ilvl w:val="0"/>
          <w:numId w:val="39"/>
        </w:numPr>
        <w:ind w:left="426" w:hanging="284"/>
        <w:jc w:val="both"/>
      </w:pPr>
      <w:r>
        <w:t>Στιγμιαία παραγόμενη / καταναλισκόμενη ενεργός ισχύς (kW) του Φ</w:t>
      </w:r>
      <w:r w:rsidR="001417FE">
        <w:t>/Β Σταθμού και του Μετατροπέα</w:t>
      </w:r>
    </w:p>
    <w:p w:rsidR="001417FE" w:rsidRDefault="006E2AC0" w:rsidP="00375F6F">
      <w:pPr>
        <w:pStyle w:val="a3"/>
        <w:numPr>
          <w:ilvl w:val="0"/>
          <w:numId w:val="39"/>
        </w:numPr>
        <w:ind w:left="426" w:hanging="284"/>
        <w:jc w:val="both"/>
      </w:pPr>
      <w:r>
        <w:t>Ηλεκτρολογικά μεγέθη (DC και AC) τ</w:t>
      </w:r>
      <w:r w:rsidR="001417FE">
        <w:t>ου Μετατροπέα</w:t>
      </w:r>
      <w:r>
        <w:t>, (τάση, ένταση, ισχύς, ενέργεια, κλπ.) για κάθε διαφορετική στοιχειοσειρά α</w:t>
      </w:r>
      <w:r w:rsidR="001417FE">
        <w:t>νά MPPT.</w:t>
      </w:r>
    </w:p>
    <w:p w:rsidR="001417FE" w:rsidRDefault="006E2AC0" w:rsidP="00375F6F">
      <w:pPr>
        <w:pStyle w:val="a3"/>
        <w:numPr>
          <w:ilvl w:val="0"/>
          <w:numId w:val="39"/>
        </w:numPr>
        <w:ind w:left="426" w:hanging="284"/>
        <w:jc w:val="both"/>
      </w:pPr>
      <w:r>
        <w:t>Τάση</w:t>
      </w:r>
      <w:r w:rsidR="001417FE">
        <w:t xml:space="preserve"> στο ζυγό AC (V) των φορτίων.</w:t>
      </w:r>
    </w:p>
    <w:p w:rsidR="006E2AC0" w:rsidRDefault="006E2AC0" w:rsidP="00375F6F">
      <w:pPr>
        <w:pStyle w:val="a3"/>
        <w:numPr>
          <w:ilvl w:val="0"/>
          <w:numId w:val="39"/>
        </w:numPr>
        <w:ind w:left="426" w:hanging="284"/>
        <w:jc w:val="both"/>
      </w:pPr>
      <w:r>
        <w:t>Συχνότητα AC (Hz).</w:t>
      </w:r>
    </w:p>
    <w:p w:rsidR="006E2AC0" w:rsidRPr="001417FE" w:rsidRDefault="006E2AC0" w:rsidP="001417FE">
      <w:pPr>
        <w:jc w:val="both"/>
        <w:rPr>
          <w:u w:val="single"/>
        </w:rPr>
      </w:pPr>
      <w:r w:rsidRPr="001417FE">
        <w:rPr>
          <w:u w:val="single"/>
        </w:rPr>
        <w:t xml:space="preserve">Εσωτερική Επικοινωνία </w:t>
      </w:r>
    </w:p>
    <w:p w:rsidR="006E2AC0" w:rsidRDefault="006E2AC0" w:rsidP="001417FE">
      <w:pPr>
        <w:ind w:firstLine="567"/>
        <w:jc w:val="both"/>
      </w:pPr>
      <w:r>
        <w:t xml:space="preserve">Οι ελεγκτές και τα dataloggers του συστήματος Καταγραφής Απόδοσης &amp; Λειτουργίας του Ιnverter μαζί με τον υπόλοιπο εξοπλισμό (modem, router, switch κ.λ.π.) θα πρέπει να είναι συμβατοί (να εξασφαλίζουν δηλαδή τη δυνατότητα επικοινωνίας) με τη τεχνολογία του inverter, των οργάνων μέτρησης, των αισθητηρίων οργάνων και των υπόλοιπων μονάδων συλλογής δεδομένων που ενδέχεται να τοποθετηθούν. Σε κάθε περίπτωση πρέπει να εξασφαλίζεται η επικοινωνία μεταξύ των πρωτοκόλλων επικοινωνίας όλων των παραπάνω συσκευών που αποτελούν υποσυστήματα του συστήματος παρακολούθησης, εποπτείας, ελέγχου και συλλογής δεδομένων του Φ/Β Σταθμού. Η μετάδοση της πληροφορίας δύναται να γίνει είτε ενσύρματα είτε ασύρματα είτε με συνδυασμό των παραπάνω. Η επικοινωνία όλων των μονάδων συλλογής δεδομένων πρέπει να είναι συνεχής και αδιάλειπτη. </w:t>
      </w:r>
    </w:p>
    <w:p w:rsidR="006E2AC0" w:rsidRPr="001417FE" w:rsidRDefault="006E2AC0" w:rsidP="001417FE">
      <w:pPr>
        <w:jc w:val="both"/>
        <w:rPr>
          <w:u w:val="single"/>
        </w:rPr>
      </w:pPr>
      <w:r w:rsidRPr="001417FE">
        <w:rPr>
          <w:u w:val="single"/>
        </w:rPr>
        <w:t xml:space="preserve">Συλλογή – Επεξεργασία - Αποθήκευση - Απεικόνιση Δεδομένων </w:t>
      </w:r>
    </w:p>
    <w:p w:rsidR="001417FE" w:rsidRDefault="006E2AC0" w:rsidP="001417FE">
      <w:pPr>
        <w:ind w:firstLine="567"/>
        <w:jc w:val="both"/>
      </w:pPr>
      <w:r>
        <w:t xml:space="preserve">Το σύστημα εποπτείας και ελέγχου πρέπει να διαθέτει τον κατάλληλο εξοπλισμό ώστε τα δεδομένα να συλλέγονται με συνεχή επικοινωνία, να είναι επεξεργάσιμα, να απεικονίζονται και να αποθηκεύονται. Τα συλλεγμένα λειτουργικά δεδομένα αφού επεξεργαστούν πρέπει να αποθηκεύονται αυτόματα στο τοπικό σύστημα συλλογής δεδομένων (datalogger) σε αρχεία που θα έχουν μορφή ASCII, CSV ή EXCEL. </w:t>
      </w:r>
    </w:p>
    <w:p w:rsidR="001417FE" w:rsidRDefault="006E2AC0" w:rsidP="001417FE">
      <w:pPr>
        <w:ind w:firstLine="567"/>
        <w:jc w:val="both"/>
      </w:pPr>
      <w:r>
        <w:t xml:space="preserve">Τα δημιουργούμενα αρχεία πρέπει να λαμβάνουν αυτόματα ονομασία (filename) σύμφωνα με την ημερομηνία δημιουργίας και τον κωδικό της μονάδας. Η ανάγνωση των αρχείων από το σύστημα συλλογής δεδομένων (datalogger) θα πρέπει να έχει την δυνατότητα να γίνεται τόσο τοπικά με σύνδεση φορητού Η/Υ (σε θύρα Ethernet ή RS485 ή RS232 ή USB του datalogger) όσο και απομακρυσμένα από το τοπικό σύστημα εποπτείας και ελέγχου μέσω της σύνδεσης που θα υπάρχει μεταξύ των συστημάτων. </w:t>
      </w:r>
    </w:p>
    <w:p w:rsidR="001417FE" w:rsidRDefault="006E2AC0" w:rsidP="001417FE">
      <w:pPr>
        <w:ind w:firstLine="567"/>
        <w:jc w:val="both"/>
      </w:pPr>
      <w:r>
        <w:t>Όλες οι επί μέρους συσκευές και μονάδες που συμμετέχουν στα συστήματα συλλογής, επεξεργασίας, αποθήκευσης δεδομένων και τηλεπικοινωνιακής σύνδεσης θα πρέπει να τροφοδοτούνται μέσω τροφοδοτικών αδιάλειπτης παροχής τάσης που θα εξασφαλίζουν την αδιάλειπτη και συνεχή λειτουργία τους ακόμα και μετά την διακοπή της εξωτερικής τροφοδοσίας.</w:t>
      </w:r>
    </w:p>
    <w:p w:rsidR="001417FE" w:rsidRPr="001417FE" w:rsidRDefault="006E2AC0" w:rsidP="001417FE">
      <w:pPr>
        <w:jc w:val="both"/>
        <w:rPr>
          <w:u w:val="single"/>
        </w:rPr>
      </w:pPr>
      <w:r w:rsidRPr="001417FE">
        <w:rPr>
          <w:u w:val="single"/>
        </w:rPr>
        <w:lastRenderedPageBreak/>
        <w:t xml:space="preserve">Σύστημα Παρακολούθησης Απόδοσης Φ/Β Σταθμού </w:t>
      </w:r>
    </w:p>
    <w:p w:rsidR="006E2AC0" w:rsidRDefault="006E2AC0" w:rsidP="001417FE">
      <w:pPr>
        <w:ind w:firstLine="567"/>
        <w:jc w:val="both"/>
      </w:pPr>
      <w:r>
        <w:t xml:space="preserve">Το λογισμικό των συστημάτων εποπτείας και ελέγχου πρέπει να είναι κατάλληλο για την επεξεργασία και παρουσίαση των συλλεγόμενων μετρήσεων και πρέπει να ικανοποιεί κατ’ ελάχιστο τις παρακάτω απαιτήσεις: </w:t>
      </w:r>
    </w:p>
    <w:p w:rsidR="006E2AC0" w:rsidRDefault="006E2AC0" w:rsidP="00BB5154">
      <w:pPr>
        <w:pStyle w:val="a3"/>
        <w:numPr>
          <w:ilvl w:val="0"/>
          <w:numId w:val="22"/>
        </w:numPr>
        <w:ind w:left="426" w:hanging="284"/>
        <w:jc w:val="both"/>
      </w:pPr>
      <w:r>
        <w:t>Να λειτουργεί σε περιβάλλον Windows και να είναι ιδιαίτερα φιλικό προς τον χρήστη.</w:t>
      </w:r>
    </w:p>
    <w:p w:rsidR="006E2AC0" w:rsidRDefault="006E2AC0" w:rsidP="00BB5154">
      <w:pPr>
        <w:pStyle w:val="a3"/>
        <w:numPr>
          <w:ilvl w:val="0"/>
          <w:numId w:val="22"/>
        </w:numPr>
        <w:ind w:left="426" w:hanging="284"/>
        <w:jc w:val="both"/>
      </w:pPr>
      <w:r>
        <w:t>Να παρέχει την Δυνατότητα παραγωγής κατάλληλων αναφορών (report), και αποστολής τους σε κατάλληλη μορφή αρχείου (.pdf, .xls, .html, κλπ.) σε προγραμματιζόμενα χρονικά διαστήματα, καθώς επίσης και η αποστολή μηνυμάτων συμβάντων (π.χ. βλαβών, δυσλειτουργιών, ενεργοποίηση του συστήματος πυρανίχνευσης, κ.τ.λ.).</w:t>
      </w:r>
    </w:p>
    <w:p w:rsidR="006E2AC0" w:rsidRDefault="006E2AC0" w:rsidP="00BB5154">
      <w:pPr>
        <w:pStyle w:val="a3"/>
        <w:numPr>
          <w:ilvl w:val="0"/>
          <w:numId w:val="22"/>
        </w:numPr>
        <w:ind w:left="426" w:hanging="284"/>
        <w:jc w:val="both"/>
      </w:pPr>
      <w:r>
        <w:t>Να παρουσιάζει ημερήσιες, μηνιαίες και ετήσιες τιμές των παραμέτρων.</w:t>
      </w:r>
    </w:p>
    <w:p w:rsidR="006E2AC0" w:rsidRDefault="006E2AC0" w:rsidP="00BB5154">
      <w:pPr>
        <w:pStyle w:val="a3"/>
        <w:numPr>
          <w:ilvl w:val="0"/>
          <w:numId w:val="22"/>
        </w:numPr>
        <w:ind w:left="426" w:hanging="284"/>
        <w:jc w:val="both"/>
      </w:pPr>
      <w:r>
        <w:t>Να υπολογίζει Μέσους όρους, Αθροίσματα, Μέγιστες και ελάχιστες τιμές και την ώρα εμφάνισής τους για διαστήματα ημέρας, μήνα και έτους και για επιλεγόμενο χρονικό διάστημα.</w:t>
      </w:r>
    </w:p>
    <w:p w:rsidR="006E2AC0" w:rsidRDefault="006E2AC0" w:rsidP="00BB5154">
      <w:pPr>
        <w:pStyle w:val="a3"/>
        <w:numPr>
          <w:ilvl w:val="0"/>
          <w:numId w:val="22"/>
        </w:numPr>
        <w:ind w:left="426" w:hanging="284"/>
        <w:jc w:val="both"/>
      </w:pPr>
      <w:r>
        <w:t>Να δημιουργεί γραφήματα για όλες τις μετρούμενες παραμέτρους.</w:t>
      </w:r>
    </w:p>
    <w:p w:rsidR="006E2AC0" w:rsidRDefault="006E2AC0" w:rsidP="00BB5154">
      <w:pPr>
        <w:pStyle w:val="a3"/>
        <w:numPr>
          <w:ilvl w:val="0"/>
          <w:numId w:val="22"/>
        </w:numPr>
        <w:ind w:left="426" w:hanging="284"/>
        <w:jc w:val="both"/>
      </w:pPr>
      <w:r>
        <w:t>Να υπάρχει η δυνατότητα πολλαπλών γραφικών στο ίδιο γράφημα.</w:t>
      </w:r>
    </w:p>
    <w:p w:rsidR="006E2AC0" w:rsidRDefault="006E2AC0" w:rsidP="00BB5154">
      <w:pPr>
        <w:pStyle w:val="a3"/>
        <w:numPr>
          <w:ilvl w:val="0"/>
          <w:numId w:val="22"/>
        </w:numPr>
        <w:ind w:left="426" w:hanging="284"/>
        <w:jc w:val="both"/>
      </w:pPr>
      <w:r>
        <w:t>Να υπάρχει η δυνατότητα καθορισμού από τον χρήστη της αρχικής μέρας από τη οποία θα αρχίζουν όλοι οι υπολογισμοί (μέσοι όροι, μέγιστα, ελάχιστα κ.τ.λ.).</w:t>
      </w:r>
    </w:p>
    <w:p w:rsidR="006E2AC0" w:rsidRDefault="006E2AC0" w:rsidP="00BB5154">
      <w:pPr>
        <w:pStyle w:val="a3"/>
        <w:numPr>
          <w:ilvl w:val="0"/>
          <w:numId w:val="22"/>
        </w:numPr>
        <w:ind w:left="426" w:hanging="284"/>
        <w:jc w:val="both"/>
      </w:pPr>
      <w:r>
        <w:t>Να υπάρχει η δυνατότητα αποθήκευσης σε αρχεία των παρουσιαζόμενων πινάκων και των γραφημάτων για την εισαγωγή σε άλλα στατιστικά πακέτα.</w:t>
      </w:r>
    </w:p>
    <w:p w:rsidR="006E2AC0" w:rsidRDefault="006E2AC0" w:rsidP="00BB5154">
      <w:pPr>
        <w:pStyle w:val="a3"/>
        <w:numPr>
          <w:ilvl w:val="0"/>
          <w:numId w:val="22"/>
        </w:numPr>
        <w:ind w:left="426" w:hanging="284"/>
        <w:jc w:val="both"/>
      </w:pPr>
      <w:r>
        <w:t>Να υπάρχουν επίπεδα ασφάλειας μέσω κωδικών πρόσβασης.</w:t>
      </w:r>
    </w:p>
    <w:p w:rsidR="006E2AC0" w:rsidRDefault="006E2AC0" w:rsidP="00BB5154">
      <w:pPr>
        <w:pStyle w:val="a3"/>
        <w:numPr>
          <w:ilvl w:val="0"/>
          <w:numId w:val="22"/>
        </w:numPr>
        <w:ind w:left="426" w:hanging="284"/>
        <w:jc w:val="both"/>
      </w:pPr>
      <w:r>
        <w:t>Να επιτρέπει την εμφάνιση πολλών παραθύρων ταυτόχρονα.</w:t>
      </w:r>
    </w:p>
    <w:p w:rsidR="006E2AC0" w:rsidRDefault="006E2AC0" w:rsidP="00BB5154">
      <w:pPr>
        <w:pStyle w:val="a3"/>
        <w:numPr>
          <w:ilvl w:val="0"/>
          <w:numId w:val="22"/>
        </w:numPr>
        <w:ind w:left="426" w:hanging="284"/>
        <w:jc w:val="both"/>
      </w:pPr>
      <w:r>
        <w:t>Να επιτρέπει επιλογή των στοιχείων που επιθυμεί ο χρήστης να εκτυπωθούν.</w:t>
      </w:r>
    </w:p>
    <w:p w:rsidR="006E2AC0" w:rsidRDefault="006E2AC0" w:rsidP="00BB5154">
      <w:pPr>
        <w:pStyle w:val="a3"/>
        <w:numPr>
          <w:ilvl w:val="0"/>
          <w:numId w:val="22"/>
        </w:numPr>
        <w:ind w:left="426" w:hanging="284"/>
        <w:jc w:val="both"/>
      </w:pPr>
      <w:r>
        <w:t xml:space="preserve">Να εμφανίζεται η ενεργειακή παραγωγή από τα Φ/Β και το ενεργειακό αποτύπωμα (carbonfootprint). </w:t>
      </w:r>
    </w:p>
    <w:p w:rsidR="006E2AC0" w:rsidRPr="001417FE" w:rsidRDefault="006E2AC0" w:rsidP="001417FE">
      <w:pPr>
        <w:jc w:val="both"/>
        <w:rPr>
          <w:u w:val="single"/>
        </w:rPr>
      </w:pPr>
      <w:r w:rsidRPr="001417FE">
        <w:rPr>
          <w:u w:val="single"/>
        </w:rPr>
        <w:t xml:space="preserve">Προδιαγραφές Καλωδίων </w:t>
      </w:r>
    </w:p>
    <w:p w:rsidR="006E2AC0" w:rsidRDefault="006E2AC0" w:rsidP="001417FE">
      <w:pPr>
        <w:ind w:firstLine="567"/>
        <w:jc w:val="both"/>
      </w:pPr>
      <w:r>
        <w:t xml:space="preserve">Τα καλώδια θα πρέπει να πληρούν τις απαραίτητες προδιαγραφές και ιδιαίτερα εκείνες που αφορούν σε θέματα Ηλεκτρομαγνητικής Συμβατότητας. Τα καλώδια που θα χρησιμοποιηθούν μπορεί να είναι τύπου LiYCY ή/και Li2YCY ή CAN. Σε κάθε περίπτωση θα διασφαλίζεται η συμβατότητα των καλωδίων με τον εξοπλισμό, ενώ η όδευση τους θα γίνεται όπως προβλέπουν οι προστασίες των καλωδίων. </w:t>
      </w:r>
    </w:p>
    <w:p w:rsidR="006E2AC0" w:rsidRPr="001417FE" w:rsidRDefault="006E2AC0" w:rsidP="001417FE">
      <w:pPr>
        <w:jc w:val="both"/>
        <w:rPr>
          <w:u w:val="single"/>
        </w:rPr>
      </w:pPr>
      <w:r w:rsidRPr="001417FE">
        <w:rPr>
          <w:u w:val="single"/>
        </w:rPr>
        <w:t xml:space="preserve">Περιγραφή Οδεύσεων Καλωδίων Επικοινωνίας </w:t>
      </w:r>
    </w:p>
    <w:p w:rsidR="006E2AC0" w:rsidRDefault="006E2AC0" w:rsidP="001417FE">
      <w:pPr>
        <w:ind w:firstLine="567"/>
        <w:jc w:val="both"/>
      </w:pPr>
      <w:r>
        <w:t xml:space="preserve">Τα καλώδια επικοινωνίας δεν θα πρέπει να έρχονται σε επαφή με τους αγωγούς γείωσης και θα πρέπει να δίνεται ιδιαίτερη προσοχή κατά την τοποθέτηση τους εντός των καναλιών σε θέματα μηχανικής αντοχής και παρεμβολών. Η τοποθέτηση των καλωδίων του συστήματος επικοινωνίας θα γίνεται εντός ανεξάρτητων σωλήνων από τα καλώδια ισχύος. Οι περιοχές εξόδου των καλωδίων από τα σπιράλ (δηλαδή στα σημεία τερματισμών καλωδίων) θα πρέπει να καλύπτονται – μονώνονται με την τοποθέτηση κατάλληλου υλικού (θερμοσυστελλόμενο). </w:t>
      </w:r>
    </w:p>
    <w:p w:rsidR="006E2AC0" w:rsidRDefault="006E2AC0" w:rsidP="001417FE">
      <w:pPr>
        <w:ind w:firstLine="567"/>
        <w:jc w:val="both"/>
      </w:pPr>
      <w:r>
        <w:t>Ο σωλήνας τύπου σπιράλ πρέπει να έχει τις εξής προδιαγραφές:</w:t>
      </w:r>
    </w:p>
    <w:p w:rsidR="006E2AC0" w:rsidRDefault="006E2AC0" w:rsidP="00BB5154">
      <w:pPr>
        <w:pStyle w:val="a3"/>
        <w:numPr>
          <w:ilvl w:val="0"/>
          <w:numId w:val="23"/>
        </w:numPr>
        <w:ind w:left="426" w:hanging="284"/>
        <w:jc w:val="both"/>
      </w:pPr>
      <w:r>
        <w:lastRenderedPageBreak/>
        <w:t>Σωλήνες HDPE (πολυαιθυλένιο υψηλής πυκνότητας) κατά ΕΝ 61386-24.</w:t>
      </w:r>
    </w:p>
    <w:p w:rsidR="006E2AC0" w:rsidRDefault="006E2AC0" w:rsidP="00BB5154">
      <w:pPr>
        <w:pStyle w:val="a3"/>
        <w:numPr>
          <w:ilvl w:val="0"/>
          <w:numId w:val="23"/>
        </w:numPr>
        <w:ind w:left="426" w:hanging="284"/>
        <w:jc w:val="both"/>
      </w:pPr>
      <w:r>
        <w:t>Ειδικά για υπόγεια εγκατάσταση (άμεσος ενταφιασμός).</w:t>
      </w:r>
    </w:p>
    <w:p w:rsidR="006E2AC0" w:rsidRDefault="006E2AC0" w:rsidP="00BB5154">
      <w:pPr>
        <w:pStyle w:val="a3"/>
        <w:numPr>
          <w:ilvl w:val="0"/>
          <w:numId w:val="23"/>
        </w:numPr>
        <w:ind w:left="426" w:hanging="284"/>
        <w:jc w:val="both"/>
      </w:pPr>
      <w:r>
        <w:t>Να είναι UV-resistant.</w:t>
      </w:r>
    </w:p>
    <w:p w:rsidR="006E2AC0" w:rsidRDefault="006E2AC0" w:rsidP="00BB5154">
      <w:pPr>
        <w:pStyle w:val="a3"/>
        <w:numPr>
          <w:ilvl w:val="0"/>
          <w:numId w:val="23"/>
        </w:numPr>
        <w:ind w:left="426" w:hanging="284"/>
        <w:jc w:val="both"/>
      </w:pPr>
      <w:r>
        <w:t>Να έχει βαθμό στεγανότητας IP44 (θα χρησιμοποιηθούν οι μούφες που προτείνει ο κατασκευαστής για την διατήρηση της στεγανότητας).</w:t>
      </w:r>
    </w:p>
    <w:p w:rsidR="006E2AC0" w:rsidRDefault="006E2AC0" w:rsidP="00BB5154">
      <w:pPr>
        <w:pStyle w:val="a3"/>
        <w:numPr>
          <w:ilvl w:val="0"/>
          <w:numId w:val="23"/>
        </w:numPr>
        <w:ind w:left="426" w:hanging="284"/>
        <w:jc w:val="both"/>
      </w:pPr>
      <w:r>
        <w:t xml:space="preserve">Αντοχή στη συμπίεση τουλάχιστον 750 Nt 2.4.11.3 </w:t>
      </w:r>
    </w:p>
    <w:p w:rsidR="006E2AC0" w:rsidRDefault="006E2AC0" w:rsidP="001417FE">
      <w:pPr>
        <w:jc w:val="both"/>
      </w:pPr>
      <w:r>
        <w:t>Σύνδεση με το εσωτερικό δίκτυο σύμφωνα με προδιαγραφές ΔΕΔΔΗΕ.</w:t>
      </w:r>
    </w:p>
    <w:p w:rsidR="00226CEA" w:rsidRDefault="006E2AC0" w:rsidP="001417FE">
      <w:pPr>
        <w:ind w:firstLine="567"/>
        <w:jc w:val="both"/>
      </w:pPr>
      <w:r>
        <w:t>Ο ανάδοχος έχει την υποχρέωση της ολοκλήρωσης της εγκατάστασης σύμφωνα με τις προδιαγραφές του ΔΕΔΔΗΕ. Στις υποχρεώσεις του είναι η προμήθεια, τοποθέτηση όλου του απαραίτητου εξοπλισμού, η σύνδεση και η διεκπεραίωση από πλευράς αιτήσεων και δικαιολογητικών της διαδικασίας έως και την πλήρη σύνδεση και ένταξη του συστήματος του ΔΕΔΔΗΕ για ενεργειακό συμψηφισμό. Η σύνδεση του Φ/Β συστήματος σε δίκτυο καθώς και η εγκατάσταση της μετρητικής διάτασης παραγωγής, γίνεται σύμφωνα με το σχετικό ενημερωτικό σημείωμα του ΔΕΔΔΗΕ (όπως έχει αναρτηθεί στο διαδίκτυο από το ΔΕΔΔΗΕ).</w:t>
      </w:r>
    </w:p>
    <w:p w:rsidR="00226CEA" w:rsidRDefault="00226CEA">
      <w:r>
        <w:br w:type="page"/>
      </w:r>
    </w:p>
    <w:p w:rsidR="00770B04" w:rsidRPr="00802A13" w:rsidRDefault="00770B04" w:rsidP="00A80CA3">
      <w:pPr>
        <w:pStyle w:val="a3"/>
        <w:numPr>
          <w:ilvl w:val="1"/>
          <w:numId w:val="24"/>
        </w:numPr>
        <w:ind w:left="567" w:hanging="567"/>
        <w:jc w:val="both"/>
        <w:outlineLvl w:val="1"/>
        <w:rPr>
          <w:rFonts w:cstheme="minorHAnsi"/>
          <w:sz w:val="24"/>
          <w:szCs w:val="24"/>
        </w:rPr>
      </w:pPr>
      <w:bookmarkStart w:id="64" w:name="_Toc54948167"/>
      <w:bookmarkStart w:id="65" w:name="_Toc57543039"/>
      <w:r w:rsidRPr="00802A13">
        <w:rPr>
          <w:rFonts w:cstheme="minorHAnsi"/>
          <w:sz w:val="24"/>
          <w:szCs w:val="24"/>
        </w:rPr>
        <w:lastRenderedPageBreak/>
        <w:t>Σύστημα αυτοματισμού και ενεργειακής καταγραφής</w:t>
      </w:r>
      <w:bookmarkEnd w:id="64"/>
      <w:r w:rsidR="00FE4A65">
        <w:rPr>
          <w:rFonts w:cstheme="minorHAnsi"/>
          <w:sz w:val="24"/>
          <w:szCs w:val="24"/>
        </w:rPr>
        <w:t xml:space="preserve"> </w:t>
      </w:r>
      <w:r w:rsidR="00FE4A65">
        <w:rPr>
          <w:rFonts w:cstheme="minorHAnsi"/>
          <w:sz w:val="24"/>
          <w:szCs w:val="24"/>
          <w:lang w:val="en-US"/>
        </w:rPr>
        <w:t>BEMS</w:t>
      </w:r>
      <w:bookmarkEnd w:id="65"/>
      <w:r w:rsidR="00FE4A65">
        <w:rPr>
          <w:rFonts w:cstheme="minorHAnsi"/>
          <w:sz w:val="24"/>
          <w:szCs w:val="24"/>
        </w:rPr>
        <w:tab/>
      </w:r>
    </w:p>
    <w:p w:rsidR="002D2BCA" w:rsidRPr="00F935A6" w:rsidRDefault="00F935A6" w:rsidP="00F935A6">
      <w:pPr>
        <w:jc w:val="both"/>
      </w:pPr>
      <w:r w:rsidRPr="00DD550F">
        <w:rPr>
          <w:rFonts w:cs="Times New Roman"/>
          <w:color w:val="000000"/>
        </w:rPr>
        <w:t>Αναλυτικά οι ερ</w:t>
      </w:r>
      <w:r w:rsidRPr="00F935A6">
        <w:rPr>
          <w:rFonts w:cs="Times New Roman"/>
          <w:color w:val="000000"/>
        </w:rPr>
        <w:t xml:space="preserve">γασίες/ενέργειες που πρέπει να υλοποιηθούν κατά σειρά και οι σχετικές τεχνικές προδιαγραφές για το σύστημα </w:t>
      </w:r>
      <w:r w:rsidRPr="00F935A6">
        <w:rPr>
          <w:rFonts w:cstheme="minorHAnsi"/>
        </w:rPr>
        <w:t>αυτοματισμού και ενεργειακής καταγραφής</w:t>
      </w:r>
      <w:r w:rsidRPr="00F935A6">
        <w:rPr>
          <w:rFonts w:cs="Times New Roman"/>
          <w:color w:val="000000"/>
        </w:rPr>
        <w:t>, έχουν ως ακολούθως:</w:t>
      </w:r>
    </w:p>
    <w:p w:rsidR="00FE4A65" w:rsidRPr="00226CEA" w:rsidRDefault="00FE4A65" w:rsidP="00A80CA3">
      <w:pPr>
        <w:pStyle w:val="a3"/>
        <w:numPr>
          <w:ilvl w:val="2"/>
          <w:numId w:val="24"/>
        </w:numPr>
        <w:ind w:left="567" w:hanging="567"/>
        <w:outlineLvl w:val="2"/>
      </w:pPr>
      <w:bookmarkStart w:id="66" w:name="_Toc57543040"/>
      <w:r w:rsidRPr="00226CEA">
        <w:t>Σύστημα BEMS</w:t>
      </w:r>
      <w:bookmarkEnd w:id="66"/>
      <w:r w:rsidRPr="00226CEA">
        <w:t xml:space="preserve"> </w:t>
      </w:r>
    </w:p>
    <w:p w:rsidR="00F935A6" w:rsidRPr="00F935A6" w:rsidRDefault="00FE4A65">
      <w:pPr>
        <w:rPr>
          <w:b/>
        </w:rPr>
      </w:pPr>
      <w:r w:rsidRPr="00F935A6">
        <w:rPr>
          <w:b/>
        </w:rPr>
        <w:t xml:space="preserve">Κανονισμοί </w:t>
      </w:r>
    </w:p>
    <w:p w:rsidR="00F935A6" w:rsidRDefault="00FE4A65" w:rsidP="00F935A6">
      <w:pPr>
        <w:jc w:val="both"/>
      </w:pPr>
      <w:r>
        <w:t xml:space="preserve">Οι εσωτερικές ηλεκτρικές εγκαταστάσεις θα εκτελεσθούν σύμφωνα με τις διατάξεις των παρακάτω κανονισμών: </w:t>
      </w:r>
    </w:p>
    <w:p w:rsidR="00F935A6" w:rsidRDefault="00FE4A65" w:rsidP="00A80CA3">
      <w:pPr>
        <w:pStyle w:val="a3"/>
        <w:numPr>
          <w:ilvl w:val="0"/>
          <w:numId w:val="36"/>
        </w:numPr>
        <w:ind w:left="426" w:hanging="284"/>
        <w:jc w:val="both"/>
      </w:pPr>
      <w:r>
        <w:t xml:space="preserve">Ελληνικό Πρότυπο ΕΛΟΤ ΗD 384 "Απαιτήσεις </w:t>
      </w:r>
      <w:r w:rsidR="00F935A6">
        <w:t>για ηλεκτρικές εγκαταστάσεις"</w:t>
      </w:r>
    </w:p>
    <w:p w:rsidR="00F935A6" w:rsidRDefault="00FE4A65" w:rsidP="00A80CA3">
      <w:pPr>
        <w:pStyle w:val="a3"/>
        <w:numPr>
          <w:ilvl w:val="0"/>
          <w:numId w:val="36"/>
        </w:numPr>
        <w:ind w:left="426" w:hanging="284"/>
        <w:jc w:val="both"/>
      </w:pPr>
      <w:r>
        <w:t>Ελληνικών Κανονισμών “Εσωτερικών Ηλεκτρικών Εγκαταστάσεων” ΦΕΚ 59 / ΤΕΥΧΟΣ Β / 11 - 4 - 55 και των τροποποιήσεων αυτών που έχουν ήδη εκδοθεί, ΦΕΚ 293 / ΤΕΥΧΟΣ Β / 11 - 5 - 66 και ΦΕΚ 1525 / ΤΕΥΧΟΣ Β / 31 - 12 - 73, ή πρόκε</w:t>
      </w:r>
      <w:r w:rsidR="00F935A6">
        <w:t>ιται να εκδοθούν μελλοντικά.</w:t>
      </w:r>
    </w:p>
    <w:p w:rsidR="00F935A6" w:rsidRDefault="00FE4A65" w:rsidP="00A80CA3">
      <w:pPr>
        <w:pStyle w:val="a3"/>
        <w:numPr>
          <w:ilvl w:val="0"/>
          <w:numId w:val="36"/>
        </w:numPr>
        <w:ind w:left="426" w:hanging="284"/>
        <w:jc w:val="both"/>
      </w:pPr>
      <w:r>
        <w:t>Οδη</w:t>
      </w:r>
      <w:r w:rsidR="00F935A6">
        <w:t>γιών και απαιτήσεων της ΔΕΗ.</w:t>
      </w:r>
    </w:p>
    <w:p w:rsidR="00F935A6" w:rsidRDefault="00FE4A65" w:rsidP="00A80CA3">
      <w:pPr>
        <w:pStyle w:val="a3"/>
        <w:numPr>
          <w:ilvl w:val="0"/>
          <w:numId w:val="36"/>
        </w:numPr>
        <w:ind w:left="426" w:hanging="284"/>
        <w:jc w:val="both"/>
      </w:pPr>
      <w:r>
        <w:t>Γερμανικών Κανονισμών VDE και Αμερικανικών Κανονισμών “NATIONAL ELECTRIC CODE” για τα θέματα που δεν καλύπτονται από</w:t>
      </w:r>
      <w:r w:rsidR="00F935A6">
        <w:t xml:space="preserve"> τους Ελληνικούς Κανονισμούς.</w:t>
      </w:r>
    </w:p>
    <w:p w:rsidR="00FE4A65" w:rsidRDefault="00FE4A65" w:rsidP="00A80CA3">
      <w:pPr>
        <w:pStyle w:val="a3"/>
        <w:numPr>
          <w:ilvl w:val="0"/>
          <w:numId w:val="36"/>
        </w:numPr>
        <w:ind w:left="426" w:hanging="284"/>
        <w:jc w:val="both"/>
      </w:pPr>
      <w:r>
        <w:t>Διεθνών τυποποιήσεων και προτυποποιήσεων DIN, IEC, NEMA, κ.λ.π.</w:t>
      </w:r>
    </w:p>
    <w:p w:rsidR="00FE4A65" w:rsidRDefault="00FE4A65">
      <w:r w:rsidRPr="00F935A6">
        <w:rPr>
          <w:b/>
        </w:rPr>
        <w:t>Καλώδιο UTP cat6 4’</w:t>
      </w:r>
      <w:r>
        <w:t xml:space="preserve">’ </w:t>
      </w:r>
    </w:p>
    <w:p w:rsidR="00F935A6" w:rsidRDefault="00FE4A65" w:rsidP="00F935A6">
      <w:pPr>
        <w:jc w:val="both"/>
      </w:pPr>
      <w:r>
        <w:t>Το καλώδιο θα είναι αθωράκιστο συνεστραμμένων ζευγών (Unshield twisted pair) κατά το πρ</w:t>
      </w:r>
      <w:r w:rsidR="00F935A6">
        <w:t>ότυπο της ANSI / EIA / TIA 568.</w:t>
      </w:r>
    </w:p>
    <w:p w:rsidR="00F935A6" w:rsidRDefault="00FE4A65" w:rsidP="00F935A6">
      <w:pPr>
        <w:jc w:val="both"/>
      </w:pPr>
      <w:r>
        <w:t>Τα βασικά τεχνικά χαρ</w:t>
      </w:r>
      <w:r w:rsidR="00F935A6">
        <w:t>ακτηριστικά του καλωδίου είναι:</w:t>
      </w:r>
    </w:p>
    <w:p w:rsidR="00F935A6" w:rsidRDefault="00FE4A65" w:rsidP="00A80CA3">
      <w:pPr>
        <w:pStyle w:val="a3"/>
        <w:numPr>
          <w:ilvl w:val="0"/>
          <w:numId w:val="37"/>
        </w:numPr>
        <w:ind w:left="426" w:hanging="284"/>
        <w:jc w:val="both"/>
      </w:pPr>
      <w:r>
        <w:t>Καλώδιο UTP 4</w:t>
      </w:r>
      <w:r w:rsidR="00F935A6">
        <w:tab/>
      </w:r>
      <w:r w:rsidR="00F935A6">
        <w:tab/>
      </w:r>
      <w:r w:rsidR="00F935A6">
        <w:tab/>
      </w:r>
      <w:r w:rsidR="00F935A6">
        <w:tab/>
        <w:t>: Αθωράκιστο συνεστραμμένων ζευγών</w:t>
      </w:r>
      <w:r>
        <w:t xml:space="preserve"> </w:t>
      </w:r>
    </w:p>
    <w:p w:rsidR="00F935A6" w:rsidRDefault="00FE4A65" w:rsidP="00A80CA3">
      <w:pPr>
        <w:pStyle w:val="a3"/>
        <w:numPr>
          <w:ilvl w:val="0"/>
          <w:numId w:val="37"/>
        </w:numPr>
        <w:ind w:left="426" w:hanging="284"/>
        <w:jc w:val="both"/>
      </w:pPr>
      <w:r>
        <w:t>Διατομή</w:t>
      </w:r>
      <w:r w:rsidR="00F935A6">
        <w:tab/>
      </w:r>
      <w:r w:rsidR="00F935A6">
        <w:tab/>
      </w:r>
      <w:r w:rsidR="00F935A6">
        <w:tab/>
      </w:r>
      <w:r w:rsidR="00F935A6">
        <w:tab/>
      </w:r>
      <w:r w:rsidR="00F935A6">
        <w:tab/>
      </w:r>
      <w:r>
        <w:t>: 24 AWG</w:t>
      </w:r>
    </w:p>
    <w:p w:rsidR="00F935A6" w:rsidRDefault="00FE4A65" w:rsidP="00A80CA3">
      <w:pPr>
        <w:pStyle w:val="a3"/>
        <w:numPr>
          <w:ilvl w:val="0"/>
          <w:numId w:val="37"/>
        </w:numPr>
        <w:ind w:left="426" w:hanging="284"/>
        <w:jc w:val="both"/>
      </w:pPr>
      <w:r>
        <w:t>Αντίσταση D.C. στους 20οC</w:t>
      </w:r>
      <w:r w:rsidR="00F935A6">
        <w:tab/>
      </w:r>
      <w:r w:rsidR="00F935A6">
        <w:tab/>
      </w:r>
      <w:r w:rsidR="00F935A6">
        <w:tab/>
        <w:t>: 28,6 OHMS / 1000 ft</w:t>
      </w:r>
    </w:p>
    <w:p w:rsidR="00F935A6" w:rsidRDefault="00FE4A65" w:rsidP="00A80CA3">
      <w:pPr>
        <w:pStyle w:val="a3"/>
        <w:numPr>
          <w:ilvl w:val="0"/>
          <w:numId w:val="37"/>
        </w:numPr>
        <w:ind w:left="426" w:hanging="284"/>
        <w:jc w:val="both"/>
      </w:pPr>
      <w:r>
        <w:t xml:space="preserve">Χωρητικότητα </w:t>
      </w:r>
      <w:r w:rsidR="00F935A6">
        <w:tab/>
      </w:r>
      <w:r w:rsidR="00F935A6">
        <w:tab/>
      </w:r>
      <w:r w:rsidR="00F935A6">
        <w:tab/>
      </w:r>
      <w:r w:rsidR="00F935A6">
        <w:tab/>
        <w:t>: 20 nf /1000 ft στο 1 ΚΗz στους 20</w:t>
      </w:r>
      <w:r w:rsidR="00F935A6" w:rsidRPr="00F935A6">
        <w:rPr>
          <w:vertAlign w:val="superscript"/>
        </w:rPr>
        <w:t>ο</w:t>
      </w:r>
      <w:r w:rsidR="00F935A6">
        <w:t>C</w:t>
      </w:r>
    </w:p>
    <w:p w:rsidR="00F935A6" w:rsidRDefault="00F935A6" w:rsidP="00A80CA3">
      <w:pPr>
        <w:pStyle w:val="a3"/>
        <w:numPr>
          <w:ilvl w:val="0"/>
          <w:numId w:val="37"/>
        </w:numPr>
        <w:ind w:left="426" w:hanging="284"/>
        <w:jc w:val="both"/>
      </w:pPr>
      <w:r>
        <w:t>Εξασθένηση στο 1 ΜΗz</w:t>
      </w:r>
      <w:r>
        <w:tab/>
      </w:r>
      <w:r>
        <w:tab/>
      </w:r>
      <w:r>
        <w:tab/>
        <w:t>: 8 DB / 1000 ft στους 20</w:t>
      </w:r>
      <w:r w:rsidRPr="00F935A6">
        <w:rPr>
          <w:vertAlign w:val="superscript"/>
        </w:rPr>
        <w:t>ο</w:t>
      </w:r>
      <w:r>
        <w:t>C</w:t>
      </w:r>
    </w:p>
    <w:p w:rsidR="00F935A6" w:rsidRDefault="00FE4A65" w:rsidP="00A80CA3">
      <w:pPr>
        <w:pStyle w:val="a3"/>
        <w:numPr>
          <w:ilvl w:val="0"/>
          <w:numId w:val="37"/>
        </w:numPr>
        <w:ind w:left="426" w:hanging="284"/>
        <w:jc w:val="both"/>
      </w:pPr>
      <w:r>
        <w:t>Ε</w:t>
      </w:r>
      <w:r w:rsidR="00F935A6">
        <w:t>ξασθένηση στα 4 ΜΗz</w:t>
      </w:r>
      <w:r w:rsidR="00F935A6">
        <w:tab/>
      </w:r>
      <w:r w:rsidR="00F935A6">
        <w:tab/>
      </w:r>
      <w:r w:rsidR="00F935A6">
        <w:tab/>
        <w:t>: 17 DB / 1000 ft στους 20</w:t>
      </w:r>
      <w:r w:rsidR="00F935A6" w:rsidRPr="00F935A6">
        <w:rPr>
          <w:vertAlign w:val="superscript"/>
        </w:rPr>
        <w:t>ο</w:t>
      </w:r>
      <w:r w:rsidR="00F935A6">
        <w:t>C</w:t>
      </w:r>
    </w:p>
    <w:p w:rsidR="00F935A6" w:rsidRDefault="00FE4A65" w:rsidP="00A80CA3">
      <w:pPr>
        <w:pStyle w:val="a3"/>
        <w:numPr>
          <w:ilvl w:val="0"/>
          <w:numId w:val="37"/>
        </w:numPr>
        <w:ind w:left="426" w:hanging="284"/>
        <w:jc w:val="both"/>
      </w:pPr>
      <w:r>
        <w:t>Εξασθένηση στα 10 ΜΗz</w:t>
      </w:r>
      <w:r w:rsidR="00F935A6">
        <w:tab/>
      </w:r>
      <w:r w:rsidR="00F935A6">
        <w:tab/>
      </w:r>
      <w:r w:rsidR="00F935A6">
        <w:tab/>
        <w:t>: 29 DB / 1000 ft στους 20</w:t>
      </w:r>
      <w:r w:rsidR="00F935A6" w:rsidRPr="00F935A6">
        <w:rPr>
          <w:vertAlign w:val="superscript"/>
        </w:rPr>
        <w:t>ο</w:t>
      </w:r>
      <w:r w:rsidR="00F935A6">
        <w:t>C</w:t>
      </w:r>
    </w:p>
    <w:p w:rsidR="00F935A6" w:rsidRDefault="00F935A6" w:rsidP="00A80CA3">
      <w:pPr>
        <w:pStyle w:val="a3"/>
        <w:numPr>
          <w:ilvl w:val="0"/>
          <w:numId w:val="37"/>
        </w:numPr>
        <w:ind w:left="426" w:hanging="284"/>
        <w:jc w:val="both"/>
      </w:pPr>
      <w:r>
        <w:t>Επαγωγική αντίσταση στο 1 ΜHz</w:t>
      </w:r>
      <w:r>
        <w:tab/>
      </w:r>
      <w:r>
        <w:tab/>
        <w:t>: 100 OHMS</w:t>
      </w:r>
    </w:p>
    <w:p w:rsidR="00F935A6" w:rsidRDefault="00FE4A65" w:rsidP="00A80CA3">
      <w:pPr>
        <w:pStyle w:val="a3"/>
        <w:numPr>
          <w:ilvl w:val="0"/>
          <w:numId w:val="37"/>
        </w:numPr>
        <w:ind w:left="426" w:hanging="284"/>
        <w:jc w:val="both"/>
      </w:pPr>
      <w:r>
        <w:t>Επαγωγική αντίσταση στα 10 ΜΗz</w:t>
      </w:r>
      <w:r w:rsidR="00F935A6">
        <w:tab/>
      </w:r>
      <w:r w:rsidR="00F935A6">
        <w:tab/>
      </w:r>
      <w:r>
        <w:t xml:space="preserve">: 95 OHMS </w:t>
      </w:r>
    </w:p>
    <w:p w:rsidR="00F935A6" w:rsidRDefault="00FE4A65" w:rsidP="00F935A6">
      <w:pPr>
        <w:ind w:firstLine="567"/>
        <w:jc w:val="both"/>
      </w:pPr>
      <w:r>
        <w:t>Το μέγιστο μήκος των καλωδίων δεν θα</w:t>
      </w:r>
      <w:r w:rsidR="00F935A6">
        <w:t xml:space="preserve"> πρέπει να ξεπερνά τα 90 μέτρα.</w:t>
      </w:r>
    </w:p>
    <w:p w:rsidR="00F935A6" w:rsidRPr="00226CEA" w:rsidRDefault="00FE4A65" w:rsidP="00A80CA3">
      <w:pPr>
        <w:pStyle w:val="a3"/>
        <w:numPr>
          <w:ilvl w:val="2"/>
          <w:numId w:val="24"/>
        </w:numPr>
        <w:ind w:left="567" w:hanging="567"/>
        <w:jc w:val="both"/>
        <w:outlineLvl w:val="2"/>
        <w:rPr>
          <w:sz w:val="24"/>
          <w:szCs w:val="24"/>
        </w:rPr>
      </w:pPr>
      <w:bookmarkStart w:id="67" w:name="_Toc57543041"/>
      <w:r w:rsidRPr="00226CEA">
        <w:rPr>
          <w:sz w:val="24"/>
          <w:szCs w:val="24"/>
        </w:rPr>
        <w:t>Ηλεκτρονικο</w:t>
      </w:r>
      <w:r w:rsidR="00F935A6" w:rsidRPr="00226CEA">
        <w:rPr>
          <w:sz w:val="24"/>
          <w:szCs w:val="24"/>
        </w:rPr>
        <w:t>ί μετρητές ηλεκτρικής ενέργειας</w:t>
      </w:r>
      <w:bookmarkEnd w:id="67"/>
    </w:p>
    <w:p w:rsidR="00654BC9" w:rsidRDefault="00654BC9" w:rsidP="00654BC9">
      <w:pPr>
        <w:ind w:firstLine="567"/>
        <w:jc w:val="both"/>
      </w:pPr>
      <w:r>
        <w:t xml:space="preserve">Οι έξυπνοι ηλεκτρονικοί μετρητές ηλεκτρικής ενέργειας τύπου ράγας, μπορούν να χρησιμοποιηθούν σε μονοφασικές και τριφασικές εφαρμογές, ενδεικτικού τύπου τριφασικός μετρητής </w:t>
      </w:r>
      <w:r>
        <w:rPr>
          <w:lang w:val="en-US"/>
        </w:rPr>
        <w:t>DinRail</w:t>
      </w:r>
      <w:r w:rsidRPr="00D20EB3">
        <w:t xml:space="preserve"> 3</w:t>
      </w:r>
      <w:r>
        <w:rPr>
          <w:lang w:val="en-US"/>
        </w:rPr>
        <w:t>ph</w:t>
      </w:r>
      <w:r w:rsidRPr="00D20EB3">
        <w:t xml:space="preserve"> </w:t>
      </w:r>
      <w:r>
        <w:rPr>
          <w:lang w:val="en-US"/>
        </w:rPr>
        <w:t>Advanced</w:t>
      </w:r>
      <w:r>
        <w:t xml:space="preserve"> και μονοφασικός μετρητής </w:t>
      </w:r>
      <w:r>
        <w:rPr>
          <w:lang w:val="en-US"/>
        </w:rPr>
        <w:t>Bizy</w:t>
      </w:r>
      <w:r w:rsidRPr="00D20EB3">
        <w:t xml:space="preserve"> </w:t>
      </w:r>
      <w:r>
        <w:rPr>
          <w:lang w:val="en-US"/>
        </w:rPr>
        <w:t>plug</w:t>
      </w:r>
      <w:r>
        <w:t xml:space="preserve">. </w:t>
      </w:r>
    </w:p>
    <w:p w:rsidR="00654BC9" w:rsidRDefault="00654BC9" w:rsidP="00654BC9">
      <w:pPr>
        <w:ind w:firstLine="567"/>
        <w:jc w:val="both"/>
      </w:pPr>
      <w:r>
        <w:lastRenderedPageBreak/>
        <w:t xml:space="preserve">Διαθέτουν οθόνη υγρών κρυστάλλων LCD με μεγάλα ευανάγνωστα ψηφία και εξαιρετικά μικρές διαστάσεις με πλάτος 1 στοιχείου για τη μονοφασική έκδοση και 3 στοιχείων για την τριφασική. Επιπλέον έχουν μεγάλη αντοχή σε θερμοκρασίες περιβάλλοντος, γεγονός που επιτρέπει την εγκατάστασή τους σε πολλές τοποθεσίες. </w:t>
      </w:r>
    </w:p>
    <w:p w:rsidR="00654BC9" w:rsidRPr="00ED7AB2" w:rsidRDefault="00654BC9" w:rsidP="00654BC9">
      <w:pPr>
        <w:ind w:firstLine="567"/>
        <w:jc w:val="both"/>
      </w:pPr>
      <w:r>
        <w:t>Οι ελάχιστες λειτουργικές προδιαγραφές που πρέπει να υποστηρίζουν είναι οι ακόλουθες</w:t>
      </w:r>
      <w:r w:rsidRPr="00ED7AB2">
        <w:t>:</w:t>
      </w:r>
    </w:p>
    <w:p w:rsidR="00654BC9" w:rsidRPr="00ED7AB2" w:rsidRDefault="00654BC9" w:rsidP="00375F6F">
      <w:pPr>
        <w:pStyle w:val="a3"/>
        <w:numPr>
          <w:ilvl w:val="0"/>
          <w:numId w:val="55"/>
        </w:numPr>
        <w:ind w:left="426" w:hanging="284"/>
        <w:jc w:val="both"/>
      </w:pPr>
      <w:r>
        <w:t xml:space="preserve">Να παρέχουν τη δυνατότητα </w:t>
      </w:r>
      <w:r>
        <w:rPr>
          <w:rFonts w:cstheme="minorHAnsi"/>
        </w:rPr>
        <w:t>κ</w:t>
      </w:r>
      <w:r w:rsidRPr="00DD6E01">
        <w:rPr>
          <w:rFonts w:cstheme="minorHAnsi"/>
        </w:rPr>
        <w:t>αταγραφή</w:t>
      </w:r>
      <w:r>
        <w:rPr>
          <w:rFonts w:cstheme="minorHAnsi"/>
        </w:rPr>
        <w:t>ς</w:t>
      </w:r>
      <w:r w:rsidRPr="00DD6E01">
        <w:rPr>
          <w:rFonts w:cstheme="minorHAnsi"/>
        </w:rPr>
        <w:t xml:space="preserve"> δεδομένων για αποθήκευση μετρήσεων</w:t>
      </w:r>
      <w:r>
        <w:rPr>
          <w:rFonts w:cstheme="minorHAnsi"/>
        </w:rPr>
        <w:t>.</w:t>
      </w:r>
    </w:p>
    <w:p w:rsidR="00654BC9" w:rsidRPr="00ED7AB2" w:rsidRDefault="00654BC9" w:rsidP="00375F6F">
      <w:pPr>
        <w:pStyle w:val="a3"/>
        <w:numPr>
          <w:ilvl w:val="0"/>
          <w:numId w:val="55"/>
        </w:numPr>
        <w:ind w:left="426" w:hanging="284"/>
        <w:jc w:val="both"/>
      </w:pPr>
      <w:r>
        <w:t>Να παρέχουν τη δυνατότητα</w:t>
      </w:r>
      <w:r w:rsidRPr="00DD6E01">
        <w:rPr>
          <w:rFonts w:cstheme="minorHAnsi"/>
        </w:rPr>
        <w:t xml:space="preserve"> να οδηγο</w:t>
      </w:r>
      <w:r>
        <w:rPr>
          <w:rFonts w:cstheme="minorHAnsi"/>
        </w:rPr>
        <w:t>ύν</w:t>
      </w:r>
      <w:r w:rsidRPr="00DD6E01">
        <w:rPr>
          <w:rFonts w:cstheme="minorHAnsi"/>
        </w:rPr>
        <w:t xml:space="preserve"> ένα εξωτερικό ρελέ για τον έλεγχο συσκευών (</w:t>
      </w:r>
      <w:r>
        <w:rPr>
          <w:rFonts w:cstheme="minorHAnsi"/>
        </w:rPr>
        <w:t>on</w:t>
      </w:r>
      <w:r w:rsidRPr="00DD6E01">
        <w:rPr>
          <w:rFonts w:cstheme="minorHAnsi"/>
        </w:rPr>
        <w:t xml:space="preserve"> / </w:t>
      </w:r>
      <w:r>
        <w:rPr>
          <w:rFonts w:cstheme="minorHAnsi"/>
        </w:rPr>
        <w:t>off</w:t>
      </w:r>
      <w:r w:rsidRPr="00DD6E01">
        <w:rPr>
          <w:rFonts w:cstheme="minorHAnsi"/>
        </w:rPr>
        <w:t xml:space="preserve">) </w:t>
      </w:r>
      <w:r>
        <w:rPr>
          <w:rFonts w:cstheme="minorHAnsi"/>
        </w:rPr>
        <w:t>με χρονοπρογραμματισμό που θα αποθηκεύετε σε επίπεδο μετρητή.</w:t>
      </w:r>
    </w:p>
    <w:p w:rsidR="00654BC9" w:rsidRPr="00ED7AB2" w:rsidRDefault="00654BC9" w:rsidP="00375F6F">
      <w:pPr>
        <w:pStyle w:val="a3"/>
        <w:numPr>
          <w:ilvl w:val="0"/>
          <w:numId w:val="55"/>
        </w:numPr>
        <w:ind w:left="426" w:hanging="284"/>
        <w:jc w:val="both"/>
      </w:pPr>
      <w:r w:rsidRPr="00DD6E01">
        <w:rPr>
          <w:rFonts w:cstheme="minorHAnsi"/>
        </w:rPr>
        <w:t>Αυτόματη επανεκκίνηση μετά από διακοπή ρεύματος</w:t>
      </w:r>
      <w:r>
        <w:rPr>
          <w:rFonts w:cstheme="minorHAnsi"/>
        </w:rPr>
        <w:t>.</w:t>
      </w:r>
    </w:p>
    <w:p w:rsidR="00654BC9" w:rsidRPr="00ED7AB2" w:rsidRDefault="00654BC9" w:rsidP="00375F6F">
      <w:pPr>
        <w:pStyle w:val="a3"/>
        <w:numPr>
          <w:ilvl w:val="0"/>
          <w:numId w:val="55"/>
        </w:numPr>
        <w:ind w:left="426" w:hanging="284"/>
        <w:jc w:val="both"/>
      </w:pPr>
      <w:r w:rsidRPr="00DD6E01">
        <w:rPr>
          <w:rFonts w:cstheme="minorHAnsi"/>
        </w:rPr>
        <w:t>Ταυτόχρονη λειτουργία και αποστολή δεδομένων από πολλαπλούς μετρητές σε πραγματικό χρόνο</w:t>
      </w:r>
      <w:r>
        <w:rPr>
          <w:rFonts w:cstheme="minorHAnsi"/>
        </w:rPr>
        <w:t>.</w:t>
      </w:r>
    </w:p>
    <w:p w:rsidR="00654BC9" w:rsidRPr="00ED7AB2" w:rsidRDefault="00654BC9" w:rsidP="00375F6F">
      <w:pPr>
        <w:pStyle w:val="a3"/>
        <w:numPr>
          <w:ilvl w:val="0"/>
          <w:numId w:val="55"/>
        </w:numPr>
        <w:ind w:left="426" w:hanging="284"/>
        <w:jc w:val="both"/>
      </w:pPr>
      <w:r w:rsidRPr="00DD6E01">
        <w:rPr>
          <w:rFonts w:cstheme="minorHAnsi"/>
        </w:rPr>
        <w:t>Κρυπτογράφηση δεδομένων κατά την ασύρματη μετάδοση (π.χ. 128</w:t>
      </w:r>
      <w:r>
        <w:rPr>
          <w:rFonts w:cstheme="minorHAnsi"/>
        </w:rPr>
        <w:t xml:space="preserve"> bit AES</w:t>
      </w:r>
      <w:r w:rsidRPr="00DD6E01">
        <w:rPr>
          <w:rFonts w:cstheme="minorHAnsi"/>
        </w:rPr>
        <w:t>)</w:t>
      </w:r>
      <w:r>
        <w:rPr>
          <w:rFonts w:cstheme="minorHAnsi"/>
        </w:rPr>
        <w:t>.</w:t>
      </w:r>
    </w:p>
    <w:p w:rsidR="00654BC9" w:rsidRDefault="00654BC9" w:rsidP="00375F6F">
      <w:pPr>
        <w:pStyle w:val="a3"/>
        <w:numPr>
          <w:ilvl w:val="0"/>
          <w:numId w:val="55"/>
        </w:numPr>
        <w:ind w:left="426" w:hanging="284"/>
        <w:jc w:val="both"/>
      </w:pPr>
      <w:r>
        <w:rPr>
          <w:rFonts w:cstheme="minorHAnsi"/>
        </w:rPr>
        <w:t>Να υ</w:t>
      </w:r>
      <w:r>
        <w:t>ποστηρίζουν τουλάχιστον τη μέτρηση ενεργού Ενέργειας (kWh), και έχουν μια έξοδο που μπορεί να χρησιμοποιηθεί ως παλμική έξοδος για τηλεμέτρηση της καταναλισκόμενης ενέργειας ή ως έξοδος σήμανσης κατάστασης συναγερμού (alarm).</w:t>
      </w:r>
    </w:p>
    <w:p w:rsidR="00654BC9" w:rsidRDefault="00654BC9" w:rsidP="00654BC9">
      <w:pPr>
        <w:ind w:firstLine="567"/>
        <w:jc w:val="both"/>
      </w:pPr>
      <w:r>
        <w:t>Οι τριφασικοί μετρητές για μεγάλες καταναλώσεις (πάνω από 80Α) συνοδεύονται από μετασχηματιστές έντασης (θα χρειαστούμε τρεις (3) μετασχηματιστές για κάθε μετρητή, διαιρούμενου τύπου, με σχέση μετασχηματισμού 200/5 εφόσον μιλάμε για φορτία 125Α και 160Α).</w:t>
      </w:r>
    </w:p>
    <w:p w:rsidR="003F0B11" w:rsidRDefault="00654BC9" w:rsidP="00654BC9">
      <w:pPr>
        <w:ind w:firstLine="567"/>
        <w:jc w:val="both"/>
      </w:pPr>
      <w:r>
        <w:t>Οι μετρητές έχουν έγκριση τύπου, σύμφωνα με τα πρότυπα IEC και MID και τα παρακάτω τεχνικά στοιχεία:</w:t>
      </w:r>
    </w:p>
    <w:tbl>
      <w:tblPr>
        <w:tblStyle w:val="11"/>
        <w:tblW w:w="0" w:type="auto"/>
        <w:jc w:val="center"/>
        <w:tblLook w:val="04A0" w:firstRow="1" w:lastRow="0" w:firstColumn="1" w:lastColumn="0" w:noHBand="0" w:noVBand="1"/>
      </w:tblPr>
      <w:tblGrid>
        <w:gridCol w:w="4509"/>
        <w:gridCol w:w="3713"/>
      </w:tblGrid>
      <w:tr w:rsidR="00D619A4" w:rsidTr="0078025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Default="00D619A4">
            <w:r>
              <w:t>Μονοφασικοί</w:t>
            </w:r>
          </w:p>
        </w:tc>
        <w:tc>
          <w:tcPr>
            <w:tcW w:w="3713" w:type="dxa"/>
          </w:tcPr>
          <w:p w:rsidR="00D619A4" w:rsidRDefault="00D619A4">
            <w:pPr>
              <w:cnfStyle w:val="100000000000" w:firstRow="1" w:lastRow="0" w:firstColumn="0" w:lastColumn="0" w:oddVBand="0" w:evenVBand="0" w:oddHBand="0" w:evenHBand="0" w:firstRowFirstColumn="0" w:firstRowLastColumn="0" w:lastRowFirstColumn="0" w:lastRowLastColumn="0"/>
            </w:pPr>
          </w:p>
        </w:tc>
      </w:tr>
      <w:tr w:rsidR="00D619A4" w:rsidTr="007802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r>
              <w:t>1. Τάση</w:t>
            </w:r>
            <w:r>
              <w:rPr>
                <w:lang w:val="en-US"/>
              </w:rPr>
              <w:t>:</w:t>
            </w:r>
          </w:p>
        </w:tc>
        <w:tc>
          <w:tcPr>
            <w:tcW w:w="3713" w:type="dxa"/>
          </w:tcPr>
          <w:p w:rsidR="00D619A4" w:rsidRPr="00D619A4" w:rsidRDefault="00D619A4">
            <w:pPr>
              <w:cnfStyle w:val="000000100000" w:firstRow="0" w:lastRow="0" w:firstColumn="0" w:lastColumn="0" w:oddVBand="0" w:evenVBand="0" w:oddHBand="1" w:evenHBand="0" w:firstRowFirstColumn="0" w:firstRowLastColumn="0" w:lastRowFirstColumn="0" w:lastRowLastColumn="0"/>
              <w:rPr>
                <w:lang w:val="en-US"/>
              </w:rPr>
            </w:pPr>
            <w:r>
              <w:t>230</w:t>
            </w:r>
            <w:r>
              <w:rPr>
                <w:lang w:val="en-US"/>
              </w:rPr>
              <w:t xml:space="preserve"> V</w:t>
            </w:r>
          </w:p>
        </w:tc>
      </w:tr>
      <w:tr w:rsidR="00D619A4" w:rsidTr="00780254">
        <w:trPr>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r w:rsidRPr="00D619A4">
              <w:t xml:space="preserve">2. </w:t>
            </w:r>
            <w:r>
              <w:t>Ρεύμα:</w:t>
            </w:r>
          </w:p>
        </w:tc>
        <w:tc>
          <w:tcPr>
            <w:tcW w:w="3713" w:type="dxa"/>
          </w:tcPr>
          <w:p w:rsidR="00D619A4" w:rsidRDefault="00D619A4">
            <w:pPr>
              <w:cnfStyle w:val="000000000000" w:firstRow="0" w:lastRow="0" w:firstColumn="0" w:lastColumn="0" w:oddVBand="0" w:evenVBand="0" w:oddHBand="0" w:evenHBand="0" w:firstRowFirstColumn="0" w:firstRowLastColumn="0" w:lastRowFirstColumn="0" w:lastRowLastColumn="0"/>
            </w:pPr>
            <w:r>
              <w:t>0.25-5(50) A</w:t>
            </w:r>
          </w:p>
        </w:tc>
      </w:tr>
      <w:tr w:rsidR="00D619A4" w:rsidTr="007802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r w:rsidRPr="00D619A4">
              <w:t xml:space="preserve">3. </w:t>
            </w:r>
            <w:r>
              <w:t>Κλάση ακριβείας:</w:t>
            </w:r>
          </w:p>
        </w:tc>
        <w:tc>
          <w:tcPr>
            <w:tcW w:w="3713" w:type="dxa"/>
          </w:tcPr>
          <w:p w:rsidR="00D619A4" w:rsidRPr="00D619A4" w:rsidRDefault="00D619A4">
            <w:pPr>
              <w:cnfStyle w:val="000000100000" w:firstRow="0" w:lastRow="0" w:firstColumn="0" w:lastColumn="0" w:oddVBand="0" w:evenVBand="0" w:oddHBand="1" w:evenHBand="0" w:firstRowFirstColumn="0" w:firstRowLastColumn="0" w:lastRowFirstColumn="0" w:lastRowLastColumn="0"/>
            </w:pPr>
            <w:r w:rsidRPr="00D619A4">
              <w:t>B</w:t>
            </w:r>
          </w:p>
        </w:tc>
      </w:tr>
      <w:tr w:rsidR="00D619A4" w:rsidTr="00780254">
        <w:trPr>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r w:rsidRPr="00D619A4">
              <w:t xml:space="preserve">4. </w:t>
            </w:r>
            <w:r>
              <w:t>Πρότυπα:</w:t>
            </w:r>
          </w:p>
        </w:tc>
        <w:tc>
          <w:tcPr>
            <w:tcW w:w="3713" w:type="dxa"/>
          </w:tcPr>
          <w:p w:rsidR="00D619A4" w:rsidRDefault="00D619A4">
            <w:pPr>
              <w:cnfStyle w:val="000000000000" w:firstRow="0" w:lastRow="0" w:firstColumn="0" w:lastColumn="0" w:oddVBand="0" w:evenVBand="0" w:oddHBand="0" w:evenHBand="0" w:firstRowFirstColumn="0" w:firstRowLastColumn="0" w:lastRowFirstColumn="0" w:lastRowLastColumn="0"/>
            </w:pPr>
            <w:r>
              <w:t>EN50470-1/3</w:t>
            </w:r>
          </w:p>
        </w:tc>
      </w:tr>
      <w:tr w:rsidR="00D619A4" w:rsidTr="007802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pPr>
              <w:rPr>
                <w:lang w:val="en-US"/>
              </w:rPr>
            </w:pPr>
            <w:r>
              <w:rPr>
                <w:lang w:val="en-US"/>
              </w:rPr>
              <w:t xml:space="preserve">5. </w:t>
            </w:r>
            <w:r>
              <w:t>Συχνότητα:</w:t>
            </w:r>
          </w:p>
        </w:tc>
        <w:tc>
          <w:tcPr>
            <w:tcW w:w="3713" w:type="dxa"/>
          </w:tcPr>
          <w:p w:rsidR="00D619A4" w:rsidRDefault="00D619A4">
            <w:pPr>
              <w:cnfStyle w:val="000000100000" w:firstRow="0" w:lastRow="0" w:firstColumn="0" w:lastColumn="0" w:oddVBand="0" w:evenVBand="0" w:oddHBand="1" w:evenHBand="0" w:firstRowFirstColumn="0" w:firstRowLastColumn="0" w:lastRowFirstColumn="0" w:lastRowLastColumn="0"/>
            </w:pPr>
            <w:r>
              <w:t>50Hz</w:t>
            </w:r>
          </w:p>
        </w:tc>
      </w:tr>
      <w:tr w:rsidR="00D619A4" w:rsidTr="00780254">
        <w:trPr>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pPr>
              <w:rPr>
                <w:lang w:val="en-US"/>
              </w:rPr>
            </w:pPr>
            <w:r>
              <w:rPr>
                <w:lang w:val="en-US"/>
              </w:rPr>
              <w:t>6.</w:t>
            </w:r>
            <w:r>
              <w:t xml:space="preserve"> Συχνότητα παλμών:</w:t>
            </w:r>
          </w:p>
        </w:tc>
        <w:tc>
          <w:tcPr>
            <w:tcW w:w="3713" w:type="dxa"/>
          </w:tcPr>
          <w:p w:rsidR="00D619A4" w:rsidRDefault="00D619A4">
            <w:pPr>
              <w:cnfStyle w:val="000000000000" w:firstRow="0" w:lastRow="0" w:firstColumn="0" w:lastColumn="0" w:oddVBand="0" w:evenVBand="0" w:oddHBand="0" w:evenHBand="0" w:firstRowFirstColumn="0" w:firstRowLastColumn="0" w:lastRowFirstColumn="0" w:lastRowLastColumn="0"/>
            </w:pPr>
            <w:r>
              <w:t>1000imp/kWh</w:t>
            </w:r>
          </w:p>
        </w:tc>
      </w:tr>
      <w:tr w:rsidR="00D619A4" w:rsidTr="007802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pPr>
              <w:rPr>
                <w:lang w:val="en-US"/>
              </w:rPr>
            </w:pPr>
            <w:r>
              <w:rPr>
                <w:lang w:val="en-US"/>
              </w:rPr>
              <w:t>7.</w:t>
            </w:r>
            <w:r>
              <w:t xml:space="preserve"> Ενδείξεις οθόνης:</w:t>
            </w:r>
          </w:p>
        </w:tc>
        <w:tc>
          <w:tcPr>
            <w:tcW w:w="3713" w:type="dxa"/>
          </w:tcPr>
          <w:p w:rsidR="00D619A4" w:rsidRDefault="00D619A4">
            <w:pPr>
              <w:cnfStyle w:val="000000100000" w:firstRow="0" w:lastRow="0" w:firstColumn="0" w:lastColumn="0" w:oddVBand="0" w:evenVBand="0" w:oddHBand="1" w:evenHBand="0" w:firstRowFirstColumn="0" w:firstRowLastColumn="0" w:lastRowFirstColumn="0" w:lastRowLastColumn="0"/>
            </w:pPr>
            <w:r>
              <w:t>LCD 5+2 = 99999.99kW</w:t>
            </w:r>
          </w:p>
        </w:tc>
      </w:tr>
      <w:tr w:rsidR="00D619A4" w:rsidTr="00780254">
        <w:trPr>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Default="00D619A4">
            <w:pPr>
              <w:rPr>
                <w:lang w:val="en-US"/>
              </w:rPr>
            </w:pPr>
            <w:r>
              <w:rPr>
                <w:lang w:val="en-US"/>
              </w:rPr>
              <w:t xml:space="preserve">8. </w:t>
            </w:r>
            <w:r>
              <w:t>Κατανάλωση ισχύος:</w:t>
            </w:r>
          </w:p>
        </w:tc>
        <w:tc>
          <w:tcPr>
            <w:tcW w:w="3713" w:type="dxa"/>
          </w:tcPr>
          <w:p w:rsidR="00D619A4" w:rsidRDefault="00D619A4">
            <w:pPr>
              <w:cnfStyle w:val="000000000000" w:firstRow="0" w:lastRow="0" w:firstColumn="0" w:lastColumn="0" w:oddVBand="0" w:evenVBand="0" w:oddHBand="0" w:evenHBand="0" w:firstRowFirstColumn="0" w:firstRowLastColumn="0" w:lastRowFirstColumn="0" w:lastRowLastColumn="0"/>
            </w:pPr>
            <w:r>
              <w:t>≤8VA ≤0.4Wh</w:t>
            </w:r>
          </w:p>
        </w:tc>
      </w:tr>
      <w:tr w:rsidR="00D619A4" w:rsidTr="007802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Default="00D619A4">
            <w:pPr>
              <w:rPr>
                <w:lang w:val="en-US"/>
              </w:rPr>
            </w:pPr>
            <w:r>
              <w:rPr>
                <w:lang w:val="en-US"/>
              </w:rPr>
              <w:t xml:space="preserve">9. </w:t>
            </w:r>
            <w:r>
              <w:t>Θερμοκρασία λειτουργίας:</w:t>
            </w:r>
          </w:p>
        </w:tc>
        <w:tc>
          <w:tcPr>
            <w:tcW w:w="3713" w:type="dxa"/>
          </w:tcPr>
          <w:p w:rsidR="00D619A4" w:rsidRDefault="00D619A4">
            <w:pPr>
              <w:cnfStyle w:val="000000100000" w:firstRow="0" w:lastRow="0" w:firstColumn="0" w:lastColumn="0" w:oddVBand="0" w:evenVBand="0" w:oddHBand="1" w:evenHBand="0" w:firstRowFirstColumn="0" w:firstRowLastColumn="0" w:lastRowFirstColumn="0" w:lastRowLastColumn="0"/>
            </w:pPr>
            <w:r>
              <w:t>-25</w:t>
            </w:r>
            <w:r>
              <w:rPr>
                <w:rFonts w:ascii="MS Gothic" w:eastAsia="MS Gothic" w:hAnsi="MS Gothic" w:cs="MS Gothic" w:hint="eastAsia"/>
              </w:rPr>
              <w:t>～</w:t>
            </w:r>
            <w:r>
              <w:t>55</w:t>
            </w:r>
          </w:p>
        </w:tc>
      </w:tr>
      <w:tr w:rsidR="00D619A4" w:rsidTr="00780254">
        <w:trPr>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Default="00D619A4">
            <w:pPr>
              <w:rPr>
                <w:lang w:val="en-US"/>
              </w:rPr>
            </w:pPr>
            <w:r>
              <w:rPr>
                <w:lang w:val="en-US"/>
              </w:rPr>
              <w:t xml:space="preserve">10. </w:t>
            </w:r>
            <w:r>
              <w:t>Κόκκινο φλας</w:t>
            </w:r>
          </w:p>
        </w:tc>
        <w:tc>
          <w:tcPr>
            <w:tcW w:w="3713" w:type="dxa"/>
          </w:tcPr>
          <w:p w:rsidR="00D619A4" w:rsidRDefault="00D619A4">
            <w:pPr>
              <w:cnfStyle w:val="000000000000" w:firstRow="0" w:lastRow="0" w:firstColumn="0" w:lastColumn="0" w:oddVBand="0" w:evenVBand="0" w:oddHBand="0" w:evenHBand="0" w:firstRowFirstColumn="0" w:firstRowLastColumn="0" w:lastRowFirstColumn="0" w:lastRowLastColumn="0"/>
            </w:pPr>
            <w:r>
              <w:t>Ένδειξη παλμών</w:t>
            </w:r>
          </w:p>
        </w:tc>
      </w:tr>
      <w:tr w:rsidR="00D619A4" w:rsidTr="007802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Default="00D619A4">
            <w:pPr>
              <w:rPr>
                <w:lang w:val="en-US"/>
              </w:rPr>
            </w:pPr>
            <w:r>
              <w:rPr>
                <w:lang w:val="en-US"/>
              </w:rPr>
              <w:t xml:space="preserve">11. </w:t>
            </w:r>
            <w:r>
              <w:t>Μέση ετήσια υγρασία:</w:t>
            </w:r>
          </w:p>
        </w:tc>
        <w:tc>
          <w:tcPr>
            <w:tcW w:w="3713" w:type="dxa"/>
          </w:tcPr>
          <w:p w:rsidR="00D619A4" w:rsidRDefault="00D619A4">
            <w:pPr>
              <w:cnfStyle w:val="000000100000" w:firstRow="0" w:lastRow="0" w:firstColumn="0" w:lastColumn="0" w:oddVBand="0" w:evenVBand="0" w:oddHBand="1" w:evenHBand="0" w:firstRowFirstColumn="0" w:firstRowLastColumn="0" w:lastRowFirstColumn="0" w:lastRowLastColumn="0"/>
            </w:pPr>
            <w:r>
              <w:t>75%</w:t>
            </w:r>
          </w:p>
        </w:tc>
      </w:tr>
      <w:tr w:rsidR="00D619A4" w:rsidTr="00780254">
        <w:trPr>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r w:rsidRPr="00D619A4">
              <w:t xml:space="preserve">12. </w:t>
            </w:r>
            <w:r>
              <w:t>Μέγιστη τιμή:</w:t>
            </w:r>
          </w:p>
        </w:tc>
        <w:tc>
          <w:tcPr>
            <w:tcW w:w="3713" w:type="dxa"/>
          </w:tcPr>
          <w:p w:rsidR="00D619A4" w:rsidRDefault="00D619A4">
            <w:pPr>
              <w:cnfStyle w:val="000000000000" w:firstRow="0" w:lastRow="0" w:firstColumn="0" w:lastColumn="0" w:oddVBand="0" w:evenVBand="0" w:oddHBand="0" w:evenHBand="0" w:firstRowFirstColumn="0" w:firstRowLastColumn="0" w:lastRowFirstColumn="0" w:lastRowLastColumn="0"/>
            </w:pPr>
            <w:r>
              <w:t>95%</w:t>
            </w:r>
          </w:p>
        </w:tc>
      </w:tr>
    </w:tbl>
    <w:p w:rsidR="003F0B11" w:rsidRDefault="003F0B11"/>
    <w:tbl>
      <w:tblPr>
        <w:tblStyle w:val="11"/>
        <w:tblW w:w="0" w:type="auto"/>
        <w:jc w:val="center"/>
        <w:tblLook w:val="04A0" w:firstRow="1" w:lastRow="0" w:firstColumn="1" w:lastColumn="0" w:noHBand="0" w:noVBand="1"/>
      </w:tblPr>
      <w:tblGrid>
        <w:gridCol w:w="4509"/>
        <w:gridCol w:w="3713"/>
      </w:tblGrid>
      <w:tr w:rsidR="00D619A4" w:rsidTr="00226CE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rsidP="001417FE">
            <w:r>
              <w:t>Τρφασκοί</w:t>
            </w:r>
          </w:p>
        </w:tc>
        <w:tc>
          <w:tcPr>
            <w:tcW w:w="3713" w:type="dxa"/>
          </w:tcPr>
          <w:p w:rsidR="00D619A4" w:rsidRDefault="00D619A4" w:rsidP="001417FE">
            <w:pPr>
              <w:cnfStyle w:val="100000000000" w:firstRow="1" w:lastRow="0" w:firstColumn="0" w:lastColumn="0" w:oddVBand="0" w:evenVBand="0" w:oddHBand="0" w:evenHBand="0" w:firstRowFirstColumn="0" w:firstRowLastColumn="0" w:lastRowFirstColumn="0" w:lastRowLastColumn="0"/>
            </w:pPr>
          </w:p>
        </w:tc>
      </w:tr>
      <w:tr w:rsidR="00D619A4" w:rsidTr="00226CE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rsidP="001417FE">
            <w:r>
              <w:t>1. Τάση</w:t>
            </w:r>
            <w:r>
              <w:rPr>
                <w:lang w:val="en-US"/>
              </w:rPr>
              <w:t>:</w:t>
            </w:r>
          </w:p>
        </w:tc>
        <w:tc>
          <w:tcPr>
            <w:tcW w:w="3713" w:type="dxa"/>
          </w:tcPr>
          <w:p w:rsidR="00D619A4" w:rsidRPr="00D619A4" w:rsidRDefault="00D619A4" w:rsidP="001417FE">
            <w:pPr>
              <w:cnfStyle w:val="000000100000" w:firstRow="0" w:lastRow="0" w:firstColumn="0" w:lastColumn="0" w:oddVBand="0" w:evenVBand="0" w:oddHBand="1" w:evenHBand="0" w:firstRowFirstColumn="0" w:firstRowLastColumn="0" w:lastRowFirstColumn="0" w:lastRowLastColumn="0"/>
              <w:rPr>
                <w:lang w:val="en-US"/>
              </w:rPr>
            </w:pPr>
            <w:r>
              <w:t>3*230/380V</w:t>
            </w:r>
          </w:p>
        </w:tc>
      </w:tr>
      <w:tr w:rsidR="00D619A4" w:rsidTr="00226CEA">
        <w:trPr>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rsidP="001417FE">
            <w:r w:rsidRPr="00D619A4">
              <w:t xml:space="preserve">2. </w:t>
            </w:r>
            <w:r>
              <w:t>Ρεύμα:</w:t>
            </w:r>
          </w:p>
        </w:tc>
        <w:tc>
          <w:tcPr>
            <w:tcW w:w="3713" w:type="dxa"/>
          </w:tcPr>
          <w:p w:rsidR="00D619A4" w:rsidRDefault="00D619A4" w:rsidP="001417FE">
            <w:pPr>
              <w:cnfStyle w:val="000000000000" w:firstRow="0" w:lastRow="0" w:firstColumn="0" w:lastColumn="0" w:oddVBand="0" w:evenVBand="0" w:oddHBand="0" w:evenHBand="0" w:firstRowFirstColumn="0" w:firstRowLastColumn="0" w:lastRowFirstColumn="0" w:lastRowLastColumn="0"/>
            </w:pPr>
            <w:r>
              <w:t>1.5(6) A</w:t>
            </w:r>
          </w:p>
        </w:tc>
      </w:tr>
      <w:tr w:rsidR="00D619A4" w:rsidTr="00226CE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rsidP="001417FE">
            <w:r w:rsidRPr="00D619A4">
              <w:t xml:space="preserve">3. </w:t>
            </w:r>
            <w:r>
              <w:t>Κλάση ακριβείας:</w:t>
            </w:r>
          </w:p>
        </w:tc>
        <w:tc>
          <w:tcPr>
            <w:tcW w:w="3713" w:type="dxa"/>
          </w:tcPr>
          <w:p w:rsidR="00D619A4" w:rsidRPr="00D619A4" w:rsidRDefault="00D619A4" w:rsidP="001417FE">
            <w:pPr>
              <w:cnfStyle w:val="000000100000" w:firstRow="0" w:lastRow="0" w:firstColumn="0" w:lastColumn="0" w:oddVBand="0" w:evenVBand="0" w:oddHBand="1" w:evenHBand="0" w:firstRowFirstColumn="0" w:firstRowLastColumn="0" w:lastRowFirstColumn="0" w:lastRowLastColumn="0"/>
            </w:pPr>
            <w:r>
              <w:t>1.0</w:t>
            </w:r>
          </w:p>
        </w:tc>
      </w:tr>
      <w:tr w:rsidR="00D619A4" w:rsidTr="00226CEA">
        <w:trPr>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rsidP="001417FE">
            <w:r w:rsidRPr="00D619A4">
              <w:t xml:space="preserve">4. </w:t>
            </w:r>
            <w:r>
              <w:t>Πρότυπα:</w:t>
            </w:r>
          </w:p>
        </w:tc>
        <w:tc>
          <w:tcPr>
            <w:tcW w:w="3713" w:type="dxa"/>
          </w:tcPr>
          <w:p w:rsidR="00D619A4" w:rsidRDefault="00D619A4" w:rsidP="001417FE">
            <w:pPr>
              <w:cnfStyle w:val="000000000000" w:firstRow="0" w:lastRow="0" w:firstColumn="0" w:lastColumn="0" w:oddVBand="0" w:evenVBand="0" w:oddHBand="0" w:evenHBand="0" w:firstRowFirstColumn="0" w:firstRowLastColumn="0" w:lastRowFirstColumn="0" w:lastRowLastColumn="0"/>
            </w:pPr>
            <w:r>
              <w:t>IEC62052-11, IEC62053-21</w:t>
            </w:r>
          </w:p>
        </w:tc>
      </w:tr>
      <w:tr w:rsidR="00D619A4" w:rsidTr="00226CE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rsidP="001417FE">
            <w:pPr>
              <w:rPr>
                <w:lang w:val="en-US"/>
              </w:rPr>
            </w:pPr>
            <w:r>
              <w:rPr>
                <w:lang w:val="en-US"/>
              </w:rPr>
              <w:t xml:space="preserve">5. </w:t>
            </w:r>
            <w:r>
              <w:t>Συχνότητα:</w:t>
            </w:r>
          </w:p>
        </w:tc>
        <w:tc>
          <w:tcPr>
            <w:tcW w:w="3713" w:type="dxa"/>
          </w:tcPr>
          <w:p w:rsidR="00D619A4" w:rsidRDefault="00D619A4" w:rsidP="001417FE">
            <w:pPr>
              <w:cnfStyle w:val="000000100000" w:firstRow="0" w:lastRow="0" w:firstColumn="0" w:lastColumn="0" w:oddVBand="0" w:evenVBand="0" w:oddHBand="1" w:evenHBand="0" w:firstRowFirstColumn="0" w:firstRowLastColumn="0" w:lastRowFirstColumn="0" w:lastRowLastColumn="0"/>
            </w:pPr>
            <w:r>
              <w:t>50-60Hz</w:t>
            </w:r>
          </w:p>
        </w:tc>
      </w:tr>
      <w:tr w:rsidR="00D619A4" w:rsidTr="00226CEA">
        <w:trPr>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rsidP="001417FE">
            <w:pPr>
              <w:rPr>
                <w:lang w:val="en-US"/>
              </w:rPr>
            </w:pPr>
            <w:r>
              <w:rPr>
                <w:lang w:val="en-US"/>
              </w:rPr>
              <w:lastRenderedPageBreak/>
              <w:t>6.</w:t>
            </w:r>
            <w:r>
              <w:t xml:space="preserve"> Συχνότητα παλμών:</w:t>
            </w:r>
          </w:p>
        </w:tc>
        <w:tc>
          <w:tcPr>
            <w:tcW w:w="3713" w:type="dxa"/>
          </w:tcPr>
          <w:p w:rsidR="00D619A4" w:rsidRDefault="00D619A4" w:rsidP="001417FE">
            <w:pPr>
              <w:cnfStyle w:val="000000000000" w:firstRow="0" w:lastRow="0" w:firstColumn="0" w:lastColumn="0" w:oddVBand="0" w:evenVBand="0" w:oddHBand="0" w:evenHBand="0" w:firstRowFirstColumn="0" w:firstRowLastColumn="0" w:lastRowFirstColumn="0" w:lastRowLastColumn="0"/>
            </w:pPr>
            <w:r>
              <w:t>12000imp/kWh</w:t>
            </w:r>
          </w:p>
        </w:tc>
      </w:tr>
      <w:tr w:rsidR="00D619A4" w:rsidTr="00226CE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Pr="00D619A4" w:rsidRDefault="00D619A4" w:rsidP="001417FE">
            <w:pPr>
              <w:rPr>
                <w:lang w:val="en-US"/>
              </w:rPr>
            </w:pPr>
            <w:r>
              <w:rPr>
                <w:lang w:val="en-US"/>
              </w:rPr>
              <w:t>7.</w:t>
            </w:r>
            <w:r>
              <w:t xml:space="preserve"> Ενδείξεις οθόνης:</w:t>
            </w:r>
          </w:p>
        </w:tc>
        <w:tc>
          <w:tcPr>
            <w:tcW w:w="3713" w:type="dxa"/>
          </w:tcPr>
          <w:p w:rsidR="00D619A4" w:rsidRDefault="00D619A4" w:rsidP="001417FE">
            <w:pPr>
              <w:cnfStyle w:val="000000100000" w:firstRow="0" w:lastRow="0" w:firstColumn="0" w:lastColumn="0" w:oddVBand="0" w:evenVBand="0" w:oddHBand="1" w:evenHBand="0" w:firstRowFirstColumn="0" w:firstRowLastColumn="0" w:lastRowFirstColumn="0" w:lastRowLastColumn="0"/>
            </w:pPr>
            <w:r>
              <w:t>LCD 6+2</w:t>
            </w:r>
          </w:p>
        </w:tc>
      </w:tr>
      <w:tr w:rsidR="00D619A4" w:rsidTr="00226CEA">
        <w:trPr>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Default="00D619A4" w:rsidP="001417FE">
            <w:pPr>
              <w:rPr>
                <w:lang w:val="en-US"/>
              </w:rPr>
            </w:pPr>
            <w:r>
              <w:rPr>
                <w:lang w:val="en-US"/>
              </w:rPr>
              <w:t xml:space="preserve">8. </w:t>
            </w:r>
            <w:r>
              <w:t>Κατανάλωση ισχύος:</w:t>
            </w:r>
          </w:p>
        </w:tc>
        <w:tc>
          <w:tcPr>
            <w:tcW w:w="3713" w:type="dxa"/>
          </w:tcPr>
          <w:p w:rsidR="00D619A4" w:rsidRDefault="00D619A4" w:rsidP="001417FE">
            <w:pPr>
              <w:cnfStyle w:val="000000000000" w:firstRow="0" w:lastRow="0" w:firstColumn="0" w:lastColumn="0" w:oddVBand="0" w:evenVBand="0" w:oddHBand="0" w:evenHBand="0" w:firstRowFirstColumn="0" w:firstRowLastColumn="0" w:lastRowFirstColumn="0" w:lastRowLastColumn="0"/>
            </w:pPr>
            <w:r>
              <w:t>≤2W, 10VA</w:t>
            </w:r>
          </w:p>
        </w:tc>
      </w:tr>
      <w:tr w:rsidR="00D619A4" w:rsidTr="00226CE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Default="00D619A4" w:rsidP="001417FE">
            <w:pPr>
              <w:rPr>
                <w:lang w:val="en-US"/>
              </w:rPr>
            </w:pPr>
            <w:r>
              <w:rPr>
                <w:lang w:val="en-US"/>
              </w:rPr>
              <w:t xml:space="preserve">9. </w:t>
            </w:r>
            <w:r>
              <w:t>Θερμοκρασία λειτουργίας:</w:t>
            </w:r>
          </w:p>
        </w:tc>
        <w:tc>
          <w:tcPr>
            <w:tcW w:w="3713" w:type="dxa"/>
          </w:tcPr>
          <w:p w:rsidR="00D619A4" w:rsidRDefault="00D619A4" w:rsidP="001417FE">
            <w:pPr>
              <w:cnfStyle w:val="000000100000" w:firstRow="0" w:lastRow="0" w:firstColumn="0" w:lastColumn="0" w:oddVBand="0" w:evenVBand="0" w:oddHBand="1" w:evenHBand="0" w:firstRowFirstColumn="0" w:firstRowLastColumn="0" w:lastRowFirstColumn="0" w:lastRowLastColumn="0"/>
            </w:pPr>
            <w:r>
              <w:t>-25</w:t>
            </w:r>
            <w:r>
              <w:rPr>
                <w:rFonts w:ascii="MS Gothic" w:eastAsia="MS Gothic" w:hAnsi="MS Gothic" w:cs="MS Gothic" w:hint="eastAsia"/>
              </w:rPr>
              <w:t>～</w:t>
            </w:r>
            <w:r>
              <w:t>55</w:t>
            </w:r>
          </w:p>
        </w:tc>
      </w:tr>
      <w:tr w:rsidR="00D619A4" w:rsidTr="00226CEA">
        <w:trPr>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Default="00D619A4" w:rsidP="001417FE">
            <w:pPr>
              <w:rPr>
                <w:lang w:val="en-US"/>
              </w:rPr>
            </w:pPr>
            <w:r>
              <w:rPr>
                <w:lang w:val="en-US"/>
              </w:rPr>
              <w:t xml:space="preserve">10. </w:t>
            </w:r>
            <w:r>
              <w:t>Κόκκινο φλας</w:t>
            </w:r>
          </w:p>
        </w:tc>
        <w:tc>
          <w:tcPr>
            <w:tcW w:w="3713" w:type="dxa"/>
          </w:tcPr>
          <w:p w:rsidR="00D619A4" w:rsidRDefault="00D619A4" w:rsidP="001417FE">
            <w:pPr>
              <w:cnfStyle w:val="000000000000" w:firstRow="0" w:lastRow="0" w:firstColumn="0" w:lastColumn="0" w:oddVBand="0" w:evenVBand="0" w:oddHBand="0" w:evenHBand="0" w:firstRowFirstColumn="0" w:firstRowLastColumn="0" w:lastRowFirstColumn="0" w:lastRowLastColumn="0"/>
            </w:pPr>
            <w:r>
              <w:t>Ένδειξη παλμών</w:t>
            </w:r>
          </w:p>
        </w:tc>
      </w:tr>
      <w:tr w:rsidR="00D619A4" w:rsidTr="00226CE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09" w:type="dxa"/>
          </w:tcPr>
          <w:p w:rsidR="00D619A4" w:rsidRDefault="00D619A4" w:rsidP="001417FE">
            <w:pPr>
              <w:rPr>
                <w:lang w:val="en-US"/>
              </w:rPr>
            </w:pPr>
            <w:r>
              <w:rPr>
                <w:lang w:val="en-US"/>
              </w:rPr>
              <w:t xml:space="preserve">11. </w:t>
            </w:r>
            <w:r>
              <w:t>Μέση ετήσια υγρασία:</w:t>
            </w:r>
          </w:p>
        </w:tc>
        <w:tc>
          <w:tcPr>
            <w:tcW w:w="3713" w:type="dxa"/>
          </w:tcPr>
          <w:p w:rsidR="00D619A4" w:rsidRDefault="00D619A4" w:rsidP="001417FE">
            <w:pPr>
              <w:cnfStyle w:val="000000100000" w:firstRow="0" w:lastRow="0" w:firstColumn="0" w:lastColumn="0" w:oddVBand="0" w:evenVBand="0" w:oddHBand="1" w:evenHBand="0" w:firstRowFirstColumn="0" w:firstRowLastColumn="0" w:lastRowFirstColumn="0" w:lastRowLastColumn="0"/>
            </w:pPr>
            <w:r>
              <w:t>≤75%</w:t>
            </w:r>
          </w:p>
        </w:tc>
      </w:tr>
    </w:tbl>
    <w:p w:rsidR="00D619A4" w:rsidRPr="00226CEA" w:rsidRDefault="00654BC9" w:rsidP="00A80CA3">
      <w:pPr>
        <w:pStyle w:val="a3"/>
        <w:numPr>
          <w:ilvl w:val="2"/>
          <w:numId w:val="24"/>
        </w:numPr>
        <w:spacing w:before="200"/>
        <w:ind w:left="567" w:hanging="567"/>
        <w:outlineLvl w:val="2"/>
        <w:rPr>
          <w:sz w:val="24"/>
          <w:szCs w:val="24"/>
        </w:rPr>
      </w:pPr>
      <w:bookmarkStart w:id="68" w:name="_Toc55490675"/>
      <w:bookmarkStart w:id="69" w:name="_Toc57543042"/>
      <w:r>
        <w:rPr>
          <w:sz w:val="24"/>
          <w:szCs w:val="24"/>
        </w:rPr>
        <w:t>Διαδικτυακή πύλη (</w:t>
      </w:r>
      <w:r>
        <w:rPr>
          <w:sz w:val="24"/>
          <w:szCs w:val="24"/>
          <w:lang w:val="en-US"/>
        </w:rPr>
        <w:t>Gateway)</w:t>
      </w:r>
      <w:bookmarkEnd w:id="68"/>
      <w:bookmarkEnd w:id="69"/>
      <w:r w:rsidR="00D619A4" w:rsidRPr="00226CEA">
        <w:rPr>
          <w:sz w:val="24"/>
          <w:szCs w:val="24"/>
        </w:rPr>
        <w:t xml:space="preserve"> </w:t>
      </w:r>
    </w:p>
    <w:p w:rsidR="00654BC9" w:rsidRDefault="00654BC9" w:rsidP="00654BC9">
      <w:pPr>
        <w:ind w:firstLine="567"/>
        <w:jc w:val="both"/>
      </w:pPr>
      <w:r>
        <w:t xml:space="preserve">Η μονάδα συγκέντρωσης όλων των δεδομένων ενέργειας αποτελεί την βάση του συστήματος παρακολούθησης ενεργειακών ροών. Με τις ψηφιακές εισόδους που διαθέτει μπορεί να δέχεται πληροφορία από διαφορετικά κανάλια ενεργειακής πληροφορίας. Ανάλογα με την παραμετροποίηση και τις εξόδους που διαθέτει ο κάθε μετρητής, μπορεί να παρακολουθεί εισερχόμενη και εξερχόμενη ενέργεια, ενεργό και άεργο ενέργεια ή απλά την ενέργεια από διαφορετικούς μετρητές που μπορούν ταυτόχρονα να συνδεθούν. Επίσης διαθέτει αναλογικές εισόδους με δυνατότητα διασύνδεσης αισθητήρων όπως π.χ. θερμόμετρα, ανεμόμετρα ή πυρανόμετρα. </w:t>
      </w:r>
    </w:p>
    <w:p w:rsidR="003420C3" w:rsidRDefault="00654BC9" w:rsidP="00654BC9">
      <w:pPr>
        <w:ind w:firstLine="567"/>
        <w:jc w:val="both"/>
      </w:pPr>
      <w:r>
        <w:t>Η επικοινωνία προς το κεντρικό σύστημα διαχείρισης γίνεται μέσω ασύρματου δικτύου WiFi ή μέσω Ethernet, ανάλογα με την διαθεσιμότητα στον χώρο εγκατάστασης. Σε περίπτωση που δεν υπάρχει διαθέσιμη πρόσβαση προς το Διαδίκτυο, διατίθεται η έκδοση με GPRS/3G για πρόσβαση μέσω δικτύου κινητής τηλεφωνίας</w:t>
      </w:r>
      <w:r w:rsidRPr="00D20EB3">
        <w:t xml:space="preserve">, </w:t>
      </w:r>
      <w:r>
        <w:t>ενδεικτικού τύπου συσκευή</w:t>
      </w:r>
      <w:r w:rsidRPr="00D20EB3">
        <w:t xml:space="preserve"> </w:t>
      </w:r>
      <w:r w:rsidRPr="00654BC9">
        <w:rPr>
          <w:lang w:val="en-US"/>
        </w:rPr>
        <w:t>Meazon</w:t>
      </w:r>
      <w:r w:rsidRPr="00D20EB3">
        <w:t xml:space="preserve"> </w:t>
      </w:r>
      <w:r w:rsidRPr="00654BC9">
        <w:rPr>
          <w:lang w:val="en-US"/>
        </w:rPr>
        <w:t>Janus</w:t>
      </w:r>
      <w:r w:rsidRPr="00D20EB3">
        <w:t xml:space="preserve"> </w:t>
      </w:r>
      <w:r w:rsidRPr="00654BC9">
        <w:rPr>
          <w:lang w:val="en-US"/>
        </w:rPr>
        <w:t>Gateway</w:t>
      </w:r>
      <w:r>
        <w:t>.</w:t>
      </w:r>
    </w:p>
    <w:p w:rsidR="00654BC9" w:rsidRDefault="00654BC9" w:rsidP="00654BC9">
      <w:pPr>
        <w:ind w:firstLine="567"/>
        <w:jc w:val="both"/>
      </w:pPr>
      <w:r>
        <w:t>Οι ελάχιστες τεχνικές προδιαγραφές που πρέπει να υποστηρίζει είναι οι ακόλουθες</w:t>
      </w:r>
      <w:r w:rsidRPr="00ED7AB2">
        <w:t>:</w:t>
      </w:r>
    </w:p>
    <w:p w:rsidR="00654BC9" w:rsidRPr="00C80F25" w:rsidRDefault="00654BC9" w:rsidP="00654BC9">
      <w:pPr>
        <w:jc w:val="both"/>
        <w:rPr>
          <w:b/>
        </w:rPr>
      </w:pPr>
      <w:r w:rsidRPr="00C80F25">
        <w:rPr>
          <w:b/>
        </w:rPr>
        <w:t>Γενικά</w:t>
      </w:r>
    </w:p>
    <w:p w:rsidR="00654BC9" w:rsidRPr="00C80F25" w:rsidRDefault="00654BC9" w:rsidP="00375F6F">
      <w:pPr>
        <w:pStyle w:val="a3"/>
        <w:numPr>
          <w:ilvl w:val="0"/>
          <w:numId w:val="56"/>
        </w:numPr>
        <w:ind w:left="426" w:hanging="284"/>
        <w:jc w:val="both"/>
      </w:pPr>
      <w:r>
        <w:rPr>
          <w:rFonts w:cstheme="minorHAnsi"/>
        </w:rPr>
        <w:t>Μνήμη, (ελάχιστο)</w:t>
      </w:r>
      <w:r w:rsidRPr="00C80F25">
        <w:rPr>
          <w:rFonts w:cstheme="minorHAnsi"/>
        </w:rPr>
        <w:t xml:space="preserve">: </w:t>
      </w:r>
      <w:r w:rsidRPr="00C80F25">
        <w:rPr>
          <w:rFonts w:cstheme="minorHAnsi"/>
        </w:rPr>
        <w:tab/>
      </w:r>
      <w:r w:rsidRPr="00C80F25">
        <w:rPr>
          <w:rFonts w:cstheme="minorHAnsi"/>
        </w:rPr>
        <w:tab/>
      </w:r>
      <w:r>
        <w:rPr>
          <w:rFonts w:cstheme="minorHAnsi"/>
        </w:rPr>
        <w:t>256</w:t>
      </w:r>
      <w:r w:rsidRPr="00F735AB">
        <w:rPr>
          <w:rFonts w:cstheme="minorHAnsi"/>
        </w:rPr>
        <w:t xml:space="preserve"> RAM/ </w:t>
      </w:r>
      <w:r>
        <w:rPr>
          <w:rFonts w:cstheme="minorHAnsi"/>
        </w:rPr>
        <w:t xml:space="preserve">4 </w:t>
      </w:r>
      <w:r w:rsidRPr="00F735AB">
        <w:rPr>
          <w:rFonts w:cstheme="minorHAnsi"/>
        </w:rPr>
        <w:t>Gbyte ROM</w:t>
      </w:r>
      <w:r w:rsidRPr="00C80F25">
        <w:rPr>
          <w:rFonts w:cstheme="minorHAnsi"/>
        </w:rPr>
        <w:t>.</w:t>
      </w:r>
    </w:p>
    <w:p w:rsidR="00654BC9" w:rsidRPr="00C80F25" w:rsidRDefault="00654BC9" w:rsidP="00375F6F">
      <w:pPr>
        <w:pStyle w:val="a3"/>
        <w:numPr>
          <w:ilvl w:val="0"/>
          <w:numId w:val="56"/>
        </w:numPr>
        <w:ind w:left="426" w:hanging="284"/>
        <w:jc w:val="both"/>
        <w:rPr>
          <w:lang w:val="en-US"/>
        </w:rPr>
      </w:pPr>
      <w:r w:rsidRPr="00C80F25">
        <w:rPr>
          <w:rFonts w:cstheme="minorHAnsi"/>
          <w:lang w:val="en-US"/>
        </w:rPr>
        <w:t xml:space="preserve">USB ports: </w:t>
      </w:r>
      <w:r w:rsidRPr="00C80F25">
        <w:rPr>
          <w:rFonts w:cstheme="minorHAnsi"/>
          <w:lang w:val="en-US"/>
        </w:rPr>
        <w:tab/>
      </w:r>
      <w:r w:rsidRPr="00C80F25">
        <w:rPr>
          <w:rFonts w:cstheme="minorHAnsi"/>
          <w:lang w:val="en-US"/>
        </w:rPr>
        <w:tab/>
      </w:r>
      <w:r w:rsidRPr="00C80F25">
        <w:rPr>
          <w:rFonts w:cstheme="minorHAnsi"/>
          <w:lang w:val="en-US"/>
        </w:rPr>
        <w:tab/>
      </w:r>
      <w:r w:rsidRPr="00C80F25">
        <w:rPr>
          <w:rFonts w:cstheme="minorHAnsi"/>
          <w:lang w:val="en-US"/>
        </w:rPr>
        <w:tab/>
      </w:r>
      <w:r w:rsidRPr="00643DC5">
        <w:rPr>
          <w:rFonts w:cstheme="minorHAnsi"/>
          <w:lang w:val="en-US"/>
        </w:rPr>
        <w:t>USB</w:t>
      </w:r>
      <w:r w:rsidRPr="00C80F25">
        <w:rPr>
          <w:rFonts w:cstheme="minorHAnsi"/>
          <w:lang w:val="en-US"/>
        </w:rPr>
        <w:t xml:space="preserve"> 2.0 </w:t>
      </w:r>
      <w:r w:rsidRPr="00643DC5">
        <w:rPr>
          <w:rFonts w:cstheme="minorHAnsi"/>
          <w:lang w:val="en-US"/>
        </w:rPr>
        <w:t>type</w:t>
      </w:r>
      <w:r w:rsidRPr="00C80F25">
        <w:rPr>
          <w:rFonts w:cstheme="minorHAnsi"/>
          <w:lang w:val="en-US"/>
        </w:rPr>
        <w:t xml:space="preserve"> </w:t>
      </w:r>
      <w:r w:rsidRPr="00643DC5">
        <w:rPr>
          <w:rFonts w:cstheme="minorHAnsi"/>
          <w:lang w:val="en-US"/>
        </w:rPr>
        <w:t>A</w:t>
      </w:r>
      <w:r w:rsidRPr="00C80F25">
        <w:rPr>
          <w:rFonts w:cstheme="minorHAnsi"/>
          <w:lang w:val="en-US"/>
        </w:rPr>
        <w:t xml:space="preserve"> </w:t>
      </w:r>
      <w:r w:rsidRPr="00643DC5">
        <w:rPr>
          <w:rFonts w:cstheme="minorHAnsi"/>
          <w:lang w:val="en-US"/>
        </w:rPr>
        <w:t>host</w:t>
      </w:r>
      <w:r w:rsidRPr="00C80F25">
        <w:rPr>
          <w:rFonts w:cstheme="minorHAnsi"/>
          <w:lang w:val="en-US"/>
        </w:rPr>
        <w:t xml:space="preserve"> </w:t>
      </w:r>
      <w:r w:rsidRPr="00643DC5">
        <w:rPr>
          <w:rFonts w:cstheme="minorHAnsi"/>
          <w:lang w:val="en-US"/>
        </w:rPr>
        <w:t>port</w:t>
      </w:r>
      <w:r w:rsidRPr="00C80F25">
        <w:rPr>
          <w:rFonts w:cstheme="minorHAnsi"/>
          <w:lang w:val="en-US"/>
        </w:rPr>
        <w:t xml:space="preserve"> </w:t>
      </w:r>
      <w:r>
        <w:rPr>
          <w:rFonts w:cstheme="minorHAnsi"/>
        </w:rPr>
        <w:t>και</w:t>
      </w:r>
      <w:r w:rsidRPr="00C80F25">
        <w:rPr>
          <w:rFonts w:cstheme="minorHAnsi"/>
          <w:lang w:val="en-US"/>
        </w:rPr>
        <w:t xml:space="preserve"> </w:t>
      </w:r>
      <w:r w:rsidRPr="00643DC5">
        <w:rPr>
          <w:rFonts w:cstheme="minorHAnsi"/>
          <w:lang w:val="en-US"/>
        </w:rPr>
        <w:t>mini</w:t>
      </w:r>
      <w:r w:rsidRPr="00C80F25">
        <w:rPr>
          <w:rFonts w:cstheme="minorHAnsi"/>
          <w:lang w:val="en-US"/>
        </w:rPr>
        <w:t xml:space="preserve"> </w:t>
      </w:r>
      <w:r w:rsidRPr="00643DC5">
        <w:rPr>
          <w:rFonts w:cstheme="minorHAnsi"/>
          <w:lang w:val="en-US"/>
        </w:rPr>
        <w:t>USB</w:t>
      </w:r>
      <w:r w:rsidRPr="00C80F25">
        <w:rPr>
          <w:rFonts w:cstheme="minorHAnsi"/>
          <w:lang w:val="en-US"/>
        </w:rPr>
        <w:t xml:space="preserve"> 2.0 </w:t>
      </w:r>
      <w:r w:rsidRPr="00643DC5">
        <w:rPr>
          <w:rFonts w:cstheme="minorHAnsi"/>
          <w:lang w:val="en-US"/>
        </w:rPr>
        <w:t>client</w:t>
      </w:r>
      <w:r w:rsidRPr="00C80F25">
        <w:rPr>
          <w:rFonts w:cstheme="minorHAnsi"/>
          <w:lang w:val="en-US"/>
        </w:rPr>
        <w:t xml:space="preserve"> </w:t>
      </w:r>
      <w:r w:rsidRPr="00643DC5">
        <w:rPr>
          <w:rFonts w:cstheme="minorHAnsi"/>
          <w:lang w:val="en-US"/>
        </w:rPr>
        <w:t>port</w:t>
      </w:r>
      <w:r>
        <w:rPr>
          <w:rFonts w:cstheme="minorHAnsi"/>
          <w:lang w:val="en-US"/>
        </w:rPr>
        <w:t>.</w:t>
      </w:r>
    </w:p>
    <w:p w:rsidR="00654BC9" w:rsidRPr="00C80F25" w:rsidRDefault="00654BC9" w:rsidP="00375F6F">
      <w:pPr>
        <w:pStyle w:val="a3"/>
        <w:numPr>
          <w:ilvl w:val="0"/>
          <w:numId w:val="56"/>
        </w:numPr>
        <w:ind w:left="426" w:hanging="284"/>
        <w:jc w:val="both"/>
      </w:pPr>
      <w:r>
        <w:rPr>
          <w:rFonts w:cstheme="minorHAnsi"/>
        </w:rPr>
        <w:t>Σύνδεση</w:t>
      </w:r>
      <w:r w:rsidRPr="00C80F25">
        <w:rPr>
          <w:rFonts w:cstheme="minorHAnsi"/>
        </w:rPr>
        <w:t xml:space="preserve"> </w:t>
      </w:r>
      <w:r>
        <w:rPr>
          <w:rFonts w:cstheme="minorHAnsi"/>
        </w:rPr>
        <w:t>Δικτύου</w:t>
      </w:r>
      <w:r w:rsidRPr="00C80F25">
        <w:rPr>
          <w:rFonts w:cstheme="minorHAnsi"/>
        </w:rPr>
        <w:t>:</w:t>
      </w:r>
      <w:r w:rsidRPr="00C80F25">
        <w:rPr>
          <w:rFonts w:cstheme="minorHAnsi"/>
        </w:rPr>
        <w:tab/>
      </w:r>
      <w:r w:rsidRPr="00C80F25">
        <w:rPr>
          <w:rFonts w:cstheme="minorHAnsi"/>
        </w:rPr>
        <w:tab/>
      </w:r>
      <w:r w:rsidRPr="00C80F25">
        <w:rPr>
          <w:rFonts w:cstheme="minorHAnsi"/>
        </w:rPr>
        <w:tab/>
      </w:r>
      <w:r w:rsidRPr="004655A3">
        <w:rPr>
          <w:rFonts w:cstheme="minorHAnsi"/>
          <w:lang w:val="en-US"/>
        </w:rPr>
        <w:t>Ethernet 10/100 RJ45</w:t>
      </w:r>
      <w:r>
        <w:rPr>
          <w:rFonts w:cstheme="minorHAnsi"/>
          <w:lang w:val="en-US"/>
        </w:rPr>
        <w:t>.</w:t>
      </w:r>
    </w:p>
    <w:p w:rsidR="00654BC9" w:rsidRPr="00C80F25" w:rsidRDefault="00654BC9" w:rsidP="00375F6F">
      <w:pPr>
        <w:pStyle w:val="a3"/>
        <w:numPr>
          <w:ilvl w:val="0"/>
          <w:numId w:val="56"/>
        </w:numPr>
        <w:ind w:left="426" w:hanging="284"/>
        <w:jc w:val="both"/>
      </w:pPr>
      <w:r w:rsidRPr="00DD6E01">
        <w:rPr>
          <w:rFonts w:cstheme="minorHAnsi"/>
        </w:rPr>
        <w:t xml:space="preserve">Δυνατότητα υποστήριξης εναλλακτικά </w:t>
      </w:r>
      <w:r>
        <w:rPr>
          <w:rFonts w:cstheme="minorHAnsi"/>
        </w:rPr>
        <w:t>GPRS</w:t>
      </w:r>
      <w:r w:rsidRPr="00DD6E01">
        <w:rPr>
          <w:rFonts w:cstheme="minorHAnsi"/>
        </w:rPr>
        <w:t>/</w:t>
      </w:r>
      <w:r w:rsidRPr="004655A3">
        <w:rPr>
          <w:rFonts w:cstheme="minorHAnsi"/>
        </w:rPr>
        <w:t>3</w:t>
      </w:r>
      <w:r>
        <w:rPr>
          <w:rFonts w:cstheme="minorHAnsi"/>
          <w:lang w:val="en-US"/>
        </w:rPr>
        <w:t>G</w:t>
      </w:r>
      <w:r w:rsidRPr="004655A3">
        <w:rPr>
          <w:rFonts w:cstheme="minorHAnsi"/>
        </w:rPr>
        <w:t>/4</w:t>
      </w:r>
      <w:r>
        <w:rPr>
          <w:rFonts w:cstheme="minorHAnsi"/>
          <w:lang w:val="en-US"/>
        </w:rPr>
        <w:t>G</w:t>
      </w:r>
      <w:r w:rsidRPr="00DD6E01">
        <w:rPr>
          <w:rFonts w:cstheme="minorHAnsi"/>
        </w:rPr>
        <w:t xml:space="preserve"> </w:t>
      </w:r>
      <w:r>
        <w:rPr>
          <w:rFonts w:cstheme="minorHAnsi"/>
        </w:rPr>
        <w:t>modem</w:t>
      </w:r>
      <w:r w:rsidRPr="00C80F25">
        <w:rPr>
          <w:rFonts w:cstheme="minorHAnsi"/>
        </w:rPr>
        <w:t>.</w:t>
      </w:r>
    </w:p>
    <w:p w:rsidR="00654BC9" w:rsidRPr="00C80F25" w:rsidRDefault="00654BC9" w:rsidP="00375F6F">
      <w:pPr>
        <w:pStyle w:val="a3"/>
        <w:numPr>
          <w:ilvl w:val="0"/>
          <w:numId w:val="56"/>
        </w:numPr>
        <w:ind w:left="426" w:hanging="284"/>
        <w:jc w:val="both"/>
      </w:pPr>
      <w:r>
        <w:rPr>
          <w:rFonts w:cstheme="minorHAnsi"/>
          <w:lang w:val="en-US"/>
        </w:rPr>
        <w:t>Real Time Clock.</w:t>
      </w:r>
    </w:p>
    <w:p w:rsidR="00654BC9" w:rsidRPr="00C80F25" w:rsidRDefault="00654BC9" w:rsidP="00375F6F">
      <w:pPr>
        <w:pStyle w:val="a3"/>
        <w:numPr>
          <w:ilvl w:val="0"/>
          <w:numId w:val="56"/>
        </w:numPr>
        <w:ind w:left="426" w:hanging="284"/>
        <w:jc w:val="both"/>
      </w:pPr>
      <w:r w:rsidRPr="00DD6E01">
        <w:rPr>
          <w:rFonts w:cstheme="minorHAnsi"/>
        </w:rPr>
        <w:t xml:space="preserve">Ύπαρξη Λογισμικού μέσω </w:t>
      </w:r>
      <w:r>
        <w:rPr>
          <w:rFonts w:cstheme="minorHAnsi"/>
        </w:rPr>
        <w:t>web browser</w:t>
      </w:r>
      <w:r w:rsidRPr="00C80F25">
        <w:rPr>
          <w:rFonts w:cstheme="minorHAnsi"/>
        </w:rPr>
        <w:t>.</w:t>
      </w:r>
    </w:p>
    <w:p w:rsidR="00654BC9" w:rsidRPr="00C80F25" w:rsidRDefault="00654BC9" w:rsidP="00375F6F">
      <w:pPr>
        <w:pStyle w:val="a3"/>
        <w:numPr>
          <w:ilvl w:val="0"/>
          <w:numId w:val="56"/>
        </w:numPr>
        <w:ind w:left="426" w:hanging="284"/>
        <w:jc w:val="both"/>
      </w:pPr>
      <w:r>
        <w:rPr>
          <w:rFonts w:cstheme="minorHAnsi"/>
        </w:rPr>
        <w:t>Πρωτόκολλα επικοινωνίας</w:t>
      </w:r>
      <w:r w:rsidRPr="00C80F25">
        <w:rPr>
          <w:rFonts w:cstheme="minorHAnsi"/>
        </w:rPr>
        <w:t>:</w:t>
      </w:r>
      <w:r w:rsidRPr="00C80F25">
        <w:rPr>
          <w:rFonts w:cstheme="minorHAnsi"/>
        </w:rPr>
        <w:tab/>
      </w:r>
      <w:r w:rsidRPr="00C80F25">
        <w:rPr>
          <w:rFonts w:cstheme="minorHAnsi"/>
        </w:rPr>
        <w:tab/>
      </w:r>
      <w:r>
        <w:rPr>
          <w:rFonts w:cstheme="minorHAnsi"/>
        </w:rPr>
        <w:t>MQTT, Websocket, HTTP(S)</w:t>
      </w:r>
      <w:r w:rsidRPr="00C80F25">
        <w:rPr>
          <w:rFonts w:cstheme="minorHAnsi"/>
        </w:rPr>
        <w:t>.</w:t>
      </w:r>
    </w:p>
    <w:p w:rsidR="00654BC9" w:rsidRPr="00C80F25" w:rsidRDefault="00654BC9" w:rsidP="00375F6F">
      <w:pPr>
        <w:pStyle w:val="a3"/>
        <w:numPr>
          <w:ilvl w:val="0"/>
          <w:numId w:val="56"/>
        </w:numPr>
        <w:ind w:left="426" w:hanging="284"/>
        <w:jc w:val="both"/>
      </w:pPr>
      <w:r w:rsidRPr="00DD6E01">
        <w:rPr>
          <w:rFonts w:cstheme="minorHAnsi"/>
        </w:rPr>
        <w:t>Δυνατότητα υποστήριξης τοπικής βάσης δεδομένων ως εναλλακτική αποθήκευση όταν η διαδικτυακή λειτουργία είναι αδύνατη ή μη επιθυμητή</w:t>
      </w:r>
      <w:r w:rsidRPr="00C80F25">
        <w:rPr>
          <w:rFonts w:cstheme="minorHAnsi"/>
        </w:rPr>
        <w:t>.</w:t>
      </w:r>
    </w:p>
    <w:p w:rsidR="00654BC9" w:rsidRPr="00C80F25" w:rsidRDefault="00654BC9" w:rsidP="00375F6F">
      <w:pPr>
        <w:pStyle w:val="a3"/>
        <w:numPr>
          <w:ilvl w:val="0"/>
          <w:numId w:val="56"/>
        </w:numPr>
        <w:ind w:left="426" w:hanging="284"/>
        <w:jc w:val="both"/>
      </w:pPr>
      <w:r>
        <w:rPr>
          <w:rFonts w:cstheme="minorHAnsi"/>
        </w:rPr>
        <w:t>Δυνατότητα σύνδεσης με PC</w:t>
      </w:r>
      <w:r>
        <w:rPr>
          <w:rFonts w:cstheme="minorHAnsi"/>
          <w:lang w:val="en-US"/>
        </w:rPr>
        <w:t>.</w:t>
      </w:r>
    </w:p>
    <w:p w:rsidR="00654BC9" w:rsidRPr="00C80F25" w:rsidRDefault="00654BC9" w:rsidP="00375F6F">
      <w:pPr>
        <w:pStyle w:val="a3"/>
        <w:numPr>
          <w:ilvl w:val="0"/>
          <w:numId w:val="56"/>
        </w:numPr>
        <w:ind w:left="426" w:hanging="284"/>
        <w:jc w:val="both"/>
      </w:pPr>
      <w:r w:rsidRPr="00DD6E01">
        <w:rPr>
          <w:rFonts w:cstheme="minorHAnsi"/>
        </w:rPr>
        <w:t xml:space="preserve">Δυνατότητα ενσωματωμένου </w:t>
      </w:r>
      <w:r>
        <w:rPr>
          <w:rFonts w:cstheme="minorHAnsi"/>
        </w:rPr>
        <w:t>webserver</w:t>
      </w:r>
      <w:r w:rsidRPr="00DD6E01">
        <w:rPr>
          <w:rFonts w:cstheme="minorHAnsi"/>
        </w:rPr>
        <w:t xml:space="preserve"> στο </w:t>
      </w:r>
      <w:r>
        <w:rPr>
          <w:rFonts w:cstheme="minorHAnsi"/>
        </w:rPr>
        <w:t>gateway</w:t>
      </w:r>
      <w:r w:rsidRPr="00DD6E01">
        <w:rPr>
          <w:rFonts w:cstheme="minorHAnsi"/>
        </w:rPr>
        <w:t xml:space="preserve"> για λόγους εγκατάστασης και παραμετροποίησης των μετρητών</w:t>
      </w:r>
      <w:r>
        <w:rPr>
          <w:rFonts w:cstheme="minorHAnsi"/>
        </w:rPr>
        <w:t>.</w:t>
      </w:r>
    </w:p>
    <w:p w:rsidR="00654BC9" w:rsidRPr="00C80F25" w:rsidRDefault="00654BC9" w:rsidP="00375F6F">
      <w:pPr>
        <w:pStyle w:val="a3"/>
        <w:numPr>
          <w:ilvl w:val="0"/>
          <w:numId w:val="56"/>
        </w:numPr>
        <w:ind w:left="426" w:hanging="284"/>
        <w:contextualSpacing w:val="0"/>
        <w:jc w:val="both"/>
      </w:pPr>
      <w:r w:rsidRPr="00DD6E01">
        <w:rPr>
          <w:rFonts w:cstheme="minorHAnsi"/>
        </w:rPr>
        <w:t>Δυνατότητα πλήρ</w:t>
      </w:r>
      <w:r>
        <w:rPr>
          <w:rFonts w:cstheme="minorHAnsi"/>
        </w:rPr>
        <w:t>ους</w:t>
      </w:r>
      <w:r w:rsidRPr="00DD6E01">
        <w:rPr>
          <w:rFonts w:cstheme="minorHAnsi"/>
        </w:rPr>
        <w:t xml:space="preserve"> ελέγχου του ασύρματου (π.χ. </w:t>
      </w:r>
      <w:r>
        <w:rPr>
          <w:rFonts w:cstheme="minorHAnsi"/>
        </w:rPr>
        <w:t>WiFi</w:t>
      </w:r>
      <w:r w:rsidRPr="00DD6E01">
        <w:rPr>
          <w:rFonts w:cstheme="minorHAnsi"/>
        </w:rPr>
        <w:t xml:space="preserve">, </w:t>
      </w:r>
      <w:r>
        <w:rPr>
          <w:rFonts w:cstheme="minorHAnsi"/>
        </w:rPr>
        <w:t>Zigbee</w:t>
      </w:r>
      <w:r w:rsidRPr="00DD6E01">
        <w:rPr>
          <w:rFonts w:cstheme="minorHAnsi"/>
        </w:rPr>
        <w:t xml:space="preserve">, </w:t>
      </w:r>
      <w:r>
        <w:rPr>
          <w:rFonts w:cstheme="minorHAnsi"/>
        </w:rPr>
        <w:t>BT</w:t>
      </w:r>
      <w:r w:rsidRPr="00DD6E01">
        <w:rPr>
          <w:rFonts w:cstheme="minorHAnsi"/>
        </w:rPr>
        <w:t xml:space="preserve">) δικτύου συμπεριλαμβανομένων της πρόσθεσης, αφαίρεσης, μετονομασίας, παρακολούθησης και διαχείρισης του </w:t>
      </w:r>
      <w:r>
        <w:rPr>
          <w:rFonts w:cstheme="minorHAnsi"/>
        </w:rPr>
        <w:t>Gateway</w:t>
      </w:r>
      <w:r w:rsidRPr="00DD6E01">
        <w:rPr>
          <w:rFonts w:cstheme="minorHAnsi"/>
        </w:rPr>
        <w:t xml:space="preserve"> και των παραμέτρων του</w:t>
      </w:r>
      <w:r w:rsidRPr="00C80F25">
        <w:rPr>
          <w:rFonts w:cstheme="minorHAnsi"/>
        </w:rPr>
        <w:t>.</w:t>
      </w:r>
    </w:p>
    <w:p w:rsidR="001412B4" w:rsidRDefault="001412B4" w:rsidP="00654BC9">
      <w:pPr>
        <w:jc w:val="both"/>
        <w:rPr>
          <w:b/>
        </w:rPr>
      </w:pPr>
    </w:p>
    <w:p w:rsidR="00654BC9" w:rsidRPr="00C80F25" w:rsidRDefault="00654BC9" w:rsidP="00654BC9">
      <w:pPr>
        <w:jc w:val="both"/>
        <w:rPr>
          <w:b/>
        </w:rPr>
      </w:pPr>
      <w:r w:rsidRPr="00C80F25">
        <w:rPr>
          <w:b/>
        </w:rPr>
        <w:lastRenderedPageBreak/>
        <w:t>Δυνατότητες διαχείρισης ασύρματου δικτύου</w:t>
      </w:r>
    </w:p>
    <w:p w:rsidR="00654BC9" w:rsidRPr="00C80F25" w:rsidRDefault="00654BC9" w:rsidP="00375F6F">
      <w:pPr>
        <w:pStyle w:val="a3"/>
        <w:numPr>
          <w:ilvl w:val="0"/>
          <w:numId w:val="57"/>
        </w:numPr>
        <w:ind w:left="426" w:hanging="284"/>
        <w:jc w:val="both"/>
      </w:pPr>
      <w:r w:rsidRPr="00DD6E01">
        <w:rPr>
          <w:rFonts w:cstheme="minorHAnsi"/>
        </w:rPr>
        <w:t xml:space="preserve">Σύνδεση φορητού υπολογιστή στο </w:t>
      </w:r>
      <w:r>
        <w:rPr>
          <w:rFonts w:cstheme="minorHAnsi"/>
        </w:rPr>
        <w:t xml:space="preserve">Gateway </w:t>
      </w:r>
      <w:r w:rsidRPr="00DD6E01">
        <w:rPr>
          <w:rFonts w:cstheme="minorHAnsi"/>
        </w:rPr>
        <w:t xml:space="preserve">μέσω </w:t>
      </w:r>
      <w:r>
        <w:rPr>
          <w:rFonts w:cstheme="minorHAnsi"/>
        </w:rPr>
        <w:t>USB</w:t>
      </w:r>
      <w:r w:rsidRPr="00DD6E01">
        <w:rPr>
          <w:rFonts w:cstheme="minorHAnsi"/>
        </w:rPr>
        <w:t xml:space="preserve"> ή μέσω τοπικού </w:t>
      </w:r>
      <w:r>
        <w:rPr>
          <w:rFonts w:cstheme="minorHAnsi"/>
        </w:rPr>
        <w:t>LAN.</w:t>
      </w:r>
    </w:p>
    <w:p w:rsidR="00654BC9" w:rsidRPr="00C80F25" w:rsidRDefault="00654BC9" w:rsidP="00375F6F">
      <w:pPr>
        <w:pStyle w:val="a3"/>
        <w:numPr>
          <w:ilvl w:val="0"/>
          <w:numId w:val="57"/>
        </w:numPr>
        <w:ind w:left="426" w:hanging="284"/>
        <w:jc w:val="both"/>
      </w:pPr>
      <w:r w:rsidRPr="00DD6E01">
        <w:rPr>
          <w:rFonts w:cstheme="minorHAnsi"/>
        </w:rPr>
        <w:t>Δυνατότητα επιλογής του εγκαταστάτη των μετρητών που θα συνδεθούν ή όχι</w:t>
      </w:r>
      <w:r>
        <w:rPr>
          <w:rFonts w:cstheme="minorHAnsi"/>
        </w:rPr>
        <w:t>.</w:t>
      </w:r>
    </w:p>
    <w:p w:rsidR="00654BC9" w:rsidRPr="00C80F25" w:rsidRDefault="00654BC9" w:rsidP="00375F6F">
      <w:pPr>
        <w:pStyle w:val="a3"/>
        <w:numPr>
          <w:ilvl w:val="0"/>
          <w:numId w:val="57"/>
        </w:numPr>
        <w:ind w:left="426" w:hanging="284"/>
        <w:jc w:val="both"/>
      </w:pPr>
      <w:r w:rsidRPr="00DD6E01">
        <w:rPr>
          <w:rFonts w:cstheme="minorHAnsi"/>
        </w:rPr>
        <w:t>Εμφάνιση μετρήσεων ανά μετρητή σε πραγματικό (</w:t>
      </w:r>
      <w:r>
        <w:rPr>
          <w:rFonts w:cstheme="minorHAnsi"/>
        </w:rPr>
        <w:t>κάθε 30 δευτερόλεπτα</w:t>
      </w:r>
      <w:r w:rsidRPr="00DD6E01">
        <w:rPr>
          <w:rFonts w:cstheme="minorHAnsi"/>
        </w:rPr>
        <w:t>) χρόνο για ανίχνευση προβλημάτων λανθασμένης διασύνδεσης μετρητών</w:t>
      </w:r>
      <w:r>
        <w:rPr>
          <w:rFonts w:cstheme="minorHAnsi"/>
        </w:rPr>
        <w:t>.</w:t>
      </w:r>
    </w:p>
    <w:p w:rsidR="00654BC9" w:rsidRPr="00C80F25" w:rsidRDefault="00654BC9" w:rsidP="00375F6F">
      <w:pPr>
        <w:pStyle w:val="a3"/>
        <w:numPr>
          <w:ilvl w:val="0"/>
          <w:numId w:val="57"/>
        </w:numPr>
        <w:ind w:left="426" w:hanging="284"/>
        <w:jc w:val="both"/>
      </w:pPr>
      <w:r w:rsidRPr="00DD6E01">
        <w:rPr>
          <w:rFonts w:cstheme="minorHAnsi"/>
        </w:rPr>
        <w:t xml:space="preserve">Δυνατότητα λήψης τοπικής βάσης δεδομένων </w:t>
      </w:r>
      <w:r>
        <w:rPr>
          <w:rFonts w:cstheme="minorHAnsi"/>
        </w:rPr>
        <w:t>Gateway</w:t>
      </w:r>
      <w:r w:rsidRPr="00DD6E01">
        <w:rPr>
          <w:rFonts w:cstheme="minorHAnsi"/>
        </w:rPr>
        <w:t xml:space="preserve"> που θα περιέχει τις μετρήσεις των τελευταίων 2 εβδομάδων τουλάχιστον, έτσι ώστε αν χαθεί η σύνδεση με το δίκτυο οι μετρήσεις να παραμένουν διαθέσιμες</w:t>
      </w:r>
      <w:r>
        <w:rPr>
          <w:rFonts w:cstheme="minorHAnsi"/>
        </w:rPr>
        <w:t>.</w:t>
      </w:r>
    </w:p>
    <w:p w:rsidR="00654BC9" w:rsidRPr="00C80F25" w:rsidRDefault="00654BC9" w:rsidP="00654BC9">
      <w:pPr>
        <w:jc w:val="both"/>
        <w:rPr>
          <w:b/>
        </w:rPr>
      </w:pPr>
      <w:r w:rsidRPr="00C80F25">
        <w:rPr>
          <w:b/>
        </w:rPr>
        <w:t>Δυνατότητες επικοινωνίας μετρητή</w:t>
      </w:r>
    </w:p>
    <w:p w:rsidR="00654BC9" w:rsidRPr="00C80F25" w:rsidRDefault="00654BC9" w:rsidP="00375F6F">
      <w:pPr>
        <w:pStyle w:val="a3"/>
        <w:numPr>
          <w:ilvl w:val="0"/>
          <w:numId w:val="58"/>
        </w:numPr>
        <w:ind w:left="426" w:hanging="284"/>
        <w:jc w:val="both"/>
      </w:pPr>
      <w:r w:rsidRPr="00EA0F2A">
        <w:rPr>
          <w:rFonts w:cstheme="minorHAnsi"/>
        </w:rPr>
        <w:t xml:space="preserve">Οι </w:t>
      </w:r>
      <w:r>
        <w:rPr>
          <w:rFonts w:cstheme="minorHAnsi"/>
        </w:rPr>
        <w:t>μετρητές</w:t>
      </w:r>
      <w:r w:rsidRPr="00EA0F2A">
        <w:rPr>
          <w:rFonts w:cstheme="minorHAnsi"/>
        </w:rPr>
        <w:t>, για την ασύρματη επικοινωνία μεταξύ τους θα χρησιμοποιούν πρωτόκολλο τύπου Zigbee ή άλλο (ενδεικτικές αναφορές), στη συχνότητα 2400MHz (ενδεικτικά)</w:t>
      </w:r>
      <w:r>
        <w:rPr>
          <w:rFonts w:cstheme="minorHAnsi"/>
        </w:rPr>
        <w:t>.</w:t>
      </w:r>
    </w:p>
    <w:p w:rsidR="00654BC9" w:rsidRPr="00C80F25" w:rsidRDefault="00654BC9" w:rsidP="00375F6F">
      <w:pPr>
        <w:pStyle w:val="a3"/>
        <w:numPr>
          <w:ilvl w:val="0"/>
          <w:numId w:val="58"/>
        </w:numPr>
        <w:ind w:left="426" w:hanging="284"/>
        <w:jc w:val="both"/>
      </w:pPr>
      <w:r>
        <w:rPr>
          <w:rFonts w:cstheme="minorHAnsi"/>
        </w:rPr>
        <w:t>Εναλλακτικά ΝΒ-ΙοΤ/</w:t>
      </w:r>
      <w:r w:rsidRPr="004655A3">
        <w:rPr>
          <w:rFonts w:cstheme="minorHAnsi"/>
        </w:rPr>
        <w:t>3</w:t>
      </w:r>
      <w:r>
        <w:rPr>
          <w:rFonts w:cstheme="minorHAnsi"/>
          <w:lang w:val="en-US"/>
        </w:rPr>
        <w:t>G</w:t>
      </w:r>
      <w:r w:rsidRPr="004655A3">
        <w:rPr>
          <w:rFonts w:cstheme="minorHAnsi"/>
        </w:rPr>
        <w:t>/</w:t>
      </w:r>
      <w:r>
        <w:rPr>
          <w:rFonts w:cstheme="minorHAnsi"/>
          <w:lang w:val="en-US"/>
        </w:rPr>
        <w:t>GPRS</w:t>
      </w:r>
      <w:r>
        <w:rPr>
          <w:rFonts w:cstheme="minorHAnsi"/>
        </w:rPr>
        <w:t>.</w:t>
      </w:r>
    </w:p>
    <w:p w:rsidR="00654BC9" w:rsidRPr="00C80F25" w:rsidRDefault="00654BC9" w:rsidP="00375F6F">
      <w:pPr>
        <w:pStyle w:val="a3"/>
        <w:numPr>
          <w:ilvl w:val="0"/>
          <w:numId w:val="58"/>
        </w:numPr>
        <w:ind w:left="426" w:hanging="284"/>
        <w:jc w:val="both"/>
      </w:pPr>
      <w:r>
        <w:rPr>
          <w:rFonts w:cstheme="minorHAnsi"/>
        </w:rPr>
        <w:t>Πιστοποίηση κατά CE.</w:t>
      </w:r>
    </w:p>
    <w:p w:rsidR="00654BC9" w:rsidRDefault="00654BC9" w:rsidP="00654BC9">
      <w:pPr>
        <w:jc w:val="both"/>
      </w:pPr>
      <w:r>
        <w:t>Περιβαλλοντικές απαιτήσεις χώρου</w:t>
      </w:r>
    </w:p>
    <w:p w:rsidR="00654BC9" w:rsidRPr="00C80F25" w:rsidRDefault="00654BC9" w:rsidP="00375F6F">
      <w:pPr>
        <w:pStyle w:val="a3"/>
        <w:numPr>
          <w:ilvl w:val="0"/>
          <w:numId w:val="59"/>
        </w:numPr>
        <w:ind w:left="426" w:hanging="284"/>
        <w:jc w:val="both"/>
      </w:pPr>
      <w:r w:rsidRPr="00DD6E01">
        <w:rPr>
          <w:rFonts w:cstheme="minorHAnsi"/>
        </w:rPr>
        <w:t>Χρήση σε εσωτερικούς χώρους/ Θερμοκρασία λειτουργίας</w:t>
      </w:r>
      <w:r>
        <w:rPr>
          <w:rFonts w:cstheme="minorHAnsi"/>
        </w:rPr>
        <w:t>:</w:t>
      </w:r>
      <w:r>
        <w:rPr>
          <w:rFonts w:cstheme="minorHAnsi"/>
        </w:rPr>
        <w:tab/>
      </w:r>
      <w:r w:rsidRPr="00C80F25">
        <w:rPr>
          <w:rFonts w:cstheme="minorHAnsi"/>
        </w:rPr>
        <w:tab/>
      </w:r>
      <w:r>
        <w:rPr>
          <w:rFonts w:cstheme="minorHAnsi"/>
        </w:rPr>
        <w:t>0° έως 50°C</w:t>
      </w:r>
      <w:r w:rsidRPr="00C80F25">
        <w:rPr>
          <w:rFonts w:cstheme="minorHAnsi"/>
        </w:rPr>
        <w:t>.</w:t>
      </w:r>
    </w:p>
    <w:p w:rsidR="00654BC9" w:rsidRPr="00C80F25" w:rsidRDefault="00654BC9" w:rsidP="00375F6F">
      <w:pPr>
        <w:pStyle w:val="a3"/>
        <w:numPr>
          <w:ilvl w:val="0"/>
          <w:numId w:val="59"/>
        </w:numPr>
        <w:ind w:left="426" w:hanging="284"/>
        <w:jc w:val="both"/>
      </w:pPr>
      <w:r>
        <w:rPr>
          <w:rFonts w:cstheme="minorHAnsi"/>
        </w:rPr>
        <w:t>Σχετική υγρασία</w:t>
      </w:r>
      <w:r>
        <w:rPr>
          <w:rFonts w:cstheme="minorHAnsi"/>
          <w:lang w:val="en-US"/>
        </w:rPr>
        <w:t>:</w:t>
      </w:r>
      <w:r>
        <w:rPr>
          <w:rFonts w:cstheme="minorHAnsi"/>
          <w:lang w:val="en-US"/>
        </w:rPr>
        <w:tab/>
      </w:r>
      <w:r>
        <w:rPr>
          <w:rFonts w:cstheme="minorHAnsi"/>
          <w:lang w:val="en-US"/>
        </w:rPr>
        <w:tab/>
      </w:r>
      <w:r>
        <w:rPr>
          <w:rFonts w:cstheme="minorHAnsi"/>
          <w:lang w:val="en-US"/>
        </w:rPr>
        <w:tab/>
      </w:r>
      <w:r>
        <w:rPr>
          <w:rFonts w:cstheme="minorHAnsi"/>
          <w:lang w:val="en-US"/>
        </w:rPr>
        <w:tab/>
      </w:r>
      <w:r>
        <w:rPr>
          <w:rFonts w:cstheme="minorHAnsi"/>
          <w:lang w:val="en-US"/>
        </w:rPr>
        <w:tab/>
      </w:r>
      <w:r>
        <w:rPr>
          <w:rFonts w:cstheme="minorHAnsi"/>
          <w:lang w:val="en-US"/>
        </w:rPr>
        <w:tab/>
      </w:r>
      <w:r>
        <w:rPr>
          <w:rFonts w:cstheme="minorHAnsi"/>
          <w:lang w:val="en-US"/>
        </w:rPr>
        <w:tab/>
      </w:r>
      <w:r>
        <w:rPr>
          <w:rFonts w:cstheme="minorHAnsi"/>
        </w:rPr>
        <w:t>0 έως 90%</w:t>
      </w:r>
      <w:r>
        <w:rPr>
          <w:rFonts w:cstheme="minorHAnsi"/>
          <w:lang w:val="en-US"/>
        </w:rPr>
        <w:t>.</w:t>
      </w:r>
    </w:p>
    <w:p w:rsidR="00654BC9" w:rsidRDefault="00654BC9" w:rsidP="00654BC9">
      <w:pPr>
        <w:jc w:val="both"/>
      </w:pPr>
      <w:r>
        <w:t>Λειτουργικές δυνατότητες</w:t>
      </w:r>
    </w:p>
    <w:p w:rsidR="00654BC9" w:rsidRPr="00D20EB3" w:rsidRDefault="00654BC9" w:rsidP="00375F6F">
      <w:pPr>
        <w:pStyle w:val="a3"/>
        <w:numPr>
          <w:ilvl w:val="0"/>
          <w:numId w:val="60"/>
        </w:numPr>
        <w:ind w:left="426" w:hanging="284"/>
        <w:jc w:val="both"/>
      </w:pPr>
      <w:r w:rsidRPr="00DD6E01">
        <w:rPr>
          <w:rFonts w:cstheme="minorHAnsi"/>
        </w:rPr>
        <w:t>Αυτόματες απομακρυσμένες αναβαθμίσεις με την διαδικασία δημιουργίας αντιγράφων ασφαλείας</w:t>
      </w:r>
      <w:r>
        <w:rPr>
          <w:rFonts w:cstheme="minorHAnsi"/>
        </w:rPr>
        <w:t>.</w:t>
      </w:r>
    </w:p>
    <w:p w:rsidR="00654BC9" w:rsidRPr="00D20EB3" w:rsidRDefault="00654BC9" w:rsidP="00375F6F">
      <w:pPr>
        <w:pStyle w:val="a3"/>
        <w:numPr>
          <w:ilvl w:val="0"/>
          <w:numId w:val="60"/>
        </w:numPr>
        <w:ind w:left="426" w:hanging="284"/>
        <w:jc w:val="both"/>
      </w:pPr>
      <w:r w:rsidRPr="00DD6E01">
        <w:rPr>
          <w:rFonts w:cstheme="minorHAnsi"/>
        </w:rPr>
        <w:t>Απομακρυσμένη επίλυση προβλημάτων μέσω του δικτύου</w:t>
      </w:r>
      <w:r>
        <w:rPr>
          <w:rFonts w:cstheme="minorHAnsi"/>
        </w:rPr>
        <w:t>.</w:t>
      </w:r>
    </w:p>
    <w:p w:rsidR="00654BC9" w:rsidRPr="00D20EB3" w:rsidRDefault="00654BC9" w:rsidP="00375F6F">
      <w:pPr>
        <w:pStyle w:val="a3"/>
        <w:numPr>
          <w:ilvl w:val="0"/>
          <w:numId w:val="60"/>
        </w:numPr>
        <w:ind w:left="426" w:hanging="284"/>
        <w:jc w:val="both"/>
      </w:pPr>
      <w:r>
        <w:rPr>
          <w:rFonts w:cstheme="minorHAnsi"/>
        </w:rPr>
        <w:t>Alarms</w:t>
      </w:r>
      <w:r w:rsidRPr="00DD6E01">
        <w:rPr>
          <w:rFonts w:cstheme="minorHAnsi"/>
        </w:rPr>
        <w:t xml:space="preserve"> σε προκαθορισμένα όρια ή σειρές</w:t>
      </w:r>
      <w:r>
        <w:rPr>
          <w:rFonts w:cstheme="minorHAnsi"/>
        </w:rPr>
        <w:t>.</w:t>
      </w:r>
    </w:p>
    <w:p w:rsidR="00654BC9" w:rsidRPr="00D20EB3" w:rsidRDefault="00654BC9" w:rsidP="00375F6F">
      <w:pPr>
        <w:pStyle w:val="a3"/>
        <w:numPr>
          <w:ilvl w:val="0"/>
          <w:numId w:val="60"/>
        </w:numPr>
        <w:ind w:left="426" w:hanging="284"/>
        <w:jc w:val="both"/>
      </w:pPr>
      <w:r>
        <w:rPr>
          <w:rFonts w:cstheme="minorHAnsi"/>
        </w:rPr>
        <w:t>Δυνατότητα καταγραφής δεδομένων.</w:t>
      </w:r>
    </w:p>
    <w:p w:rsidR="00654BC9" w:rsidRDefault="00654BC9" w:rsidP="00654BC9">
      <w:pPr>
        <w:rPr>
          <w:rFonts w:cstheme="minorHAnsi"/>
        </w:rPr>
      </w:pPr>
      <w:r w:rsidRPr="00DD6E01">
        <w:rPr>
          <w:rFonts w:cstheme="minorHAnsi"/>
        </w:rPr>
        <w:t>Αυτόματη επανάληψη της λειτουργίας μετά από διακοπή ρεύματος</w:t>
      </w:r>
      <w:r>
        <w:rPr>
          <w:rFonts w:cstheme="minorHAnsi"/>
        </w:rPr>
        <w:t>.</w:t>
      </w:r>
    </w:p>
    <w:p w:rsidR="00654BC9" w:rsidRPr="00375F6F" w:rsidRDefault="00654BC9" w:rsidP="00654BC9">
      <w:pPr>
        <w:pStyle w:val="a3"/>
        <w:numPr>
          <w:ilvl w:val="2"/>
          <w:numId w:val="24"/>
        </w:numPr>
        <w:ind w:left="567" w:hanging="567"/>
        <w:rPr>
          <w:rFonts w:cstheme="minorHAnsi"/>
          <w:sz w:val="24"/>
          <w:szCs w:val="24"/>
        </w:rPr>
      </w:pPr>
      <w:r w:rsidRPr="00375F6F">
        <w:rPr>
          <w:rFonts w:cstheme="minorHAnsi"/>
          <w:sz w:val="24"/>
          <w:szCs w:val="24"/>
        </w:rPr>
        <w:t>Κεντρικό σύστημα διαχείρισης</w:t>
      </w:r>
    </w:p>
    <w:p w:rsidR="00654BC9" w:rsidRPr="003420C3" w:rsidRDefault="00654BC9" w:rsidP="00654BC9">
      <w:pPr>
        <w:autoSpaceDE w:val="0"/>
        <w:autoSpaceDN w:val="0"/>
        <w:adjustRightInd w:val="0"/>
        <w:jc w:val="both"/>
        <w:rPr>
          <w:rFonts w:cs="Times New Roman"/>
          <w:color w:val="000000"/>
        </w:rPr>
      </w:pPr>
      <w:r w:rsidRPr="003420C3">
        <w:rPr>
          <w:rFonts w:cs="Times New Roman"/>
          <w:color w:val="000000"/>
        </w:rPr>
        <w:t xml:space="preserve">Το λογισμικό του κεντρικού server θα έχει τα παρακάτω χαρακτηριστικά: </w:t>
      </w:r>
    </w:p>
    <w:p w:rsidR="00654BC9" w:rsidRPr="003420C3" w:rsidRDefault="00654BC9" w:rsidP="00654BC9">
      <w:pPr>
        <w:autoSpaceDE w:val="0"/>
        <w:autoSpaceDN w:val="0"/>
        <w:adjustRightInd w:val="0"/>
        <w:jc w:val="both"/>
        <w:rPr>
          <w:rFonts w:cs="Times New Roman"/>
          <w:color w:val="000000"/>
          <w:u w:val="single"/>
        </w:rPr>
      </w:pPr>
      <w:r w:rsidRPr="003420C3">
        <w:rPr>
          <w:rFonts w:cs="Book Antiqua"/>
          <w:bCs/>
          <w:iCs/>
          <w:color w:val="000000"/>
          <w:u w:val="single"/>
        </w:rPr>
        <w:t xml:space="preserve">Κύρια Χαρακτηριστικά </w:t>
      </w:r>
    </w:p>
    <w:p w:rsidR="00654BC9" w:rsidRPr="003420C3" w:rsidRDefault="00654BC9" w:rsidP="00654BC9">
      <w:pPr>
        <w:autoSpaceDE w:val="0"/>
        <w:autoSpaceDN w:val="0"/>
        <w:adjustRightInd w:val="0"/>
        <w:jc w:val="both"/>
        <w:rPr>
          <w:rFonts w:cs="Times New Roman"/>
          <w:color w:val="000000"/>
        </w:rPr>
      </w:pPr>
      <w:r w:rsidRPr="003420C3">
        <w:rPr>
          <w:rFonts w:cs="Times New Roman"/>
          <w:bCs/>
          <w:color w:val="000000"/>
        </w:rPr>
        <w:t xml:space="preserve">Αναφορές </w:t>
      </w:r>
    </w:p>
    <w:p w:rsidR="00654BC9" w:rsidRPr="00D20EB3" w:rsidRDefault="00654BC9" w:rsidP="00654BC9">
      <w:pPr>
        <w:pStyle w:val="a3"/>
        <w:numPr>
          <w:ilvl w:val="0"/>
          <w:numId w:val="38"/>
        </w:numPr>
        <w:autoSpaceDE w:val="0"/>
        <w:autoSpaceDN w:val="0"/>
        <w:adjustRightInd w:val="0"/>
        <w:ind w:left="426" w:hanging="284"/>
        <w:jc w:val="both"/>
        <w:rPr>
          <w:rFonts w:cs="Times New Roman"/>
          <w:color w:val="000000"/>
        </w:rPr>
      </w:pPr>
      <w:r w:rsidRPr="001A3BCC">
        <w:rPr>
          <w:rFonts w:eastAsia="Times New Roman" w:cstheme="minorHAnsi"/>
        </w:rPr>
        <w:t>Το λογισμικό διαχείρισης πρέπει να βασίζεται σε έναν ανοικτό Web Application Server. H διεπαφή χρήστη (User Interface) πρέπει να είναι 100% Web based και προσβάσιμη από οποιονδήποτε υπολογιστή μέσω web browser.</w:t>
      </w:r>
    </w:p>
    <w:p w:rsidR="00654BC9" w:rsidRPr="00D20EB3" w:rsidRDefault="00654BC9" w:rsidP="00654BC9">
      <w:pPr>
        <w:pStyle w:val="a3"/>
        <w:numPr>
          <w:ilvl w:val="0"/>
          <w:numId w:val="38"/>
        </w:numPr>
        <w:autoSpaceDE w:val="0"/>
        <w:autoSpaceDN w:val="0"/>
        <w:adjustRightInd w:val="0"/>
        <w:ind w:left="426" w:hanging="284"/>
        <w:jc w:val="both"/>
        <w:rPr>
          <w:rFonts w:cs="Times New Roman"/>
          <w:color w:val="000000"/>
        </w:rPr>
      </w:pPr>
      <w:r w:rsidRPr="00613D80">
        <w:rPr>
          <w:rFonts w:eastAsia="Times New Roman" w:cstheme="minorHAnsi"/>
        </w:rPr>
        <w:t>Το χαρτογραφικό υπόβαθρο του λογισμικού θα είναι το Open Street Map (ή εναλλακτικά το Google Maps)</w:t>
      </w:r>
      <w:r>
        <w:rPr>
          <w:rFonts w:eastAsia="Times New Roman" w:cstheme="minorHAnsi"/>
        </w:rPr>
        <w:t>.</w:t>
      </w:r>
    </w:p>
    <w:p w:rsidR="00654BC9" w:rsidRDefault="00654BC9" w:rsidP="00654BC9">
      <w:pPr>
        <w:pStyle w:val="a3"/>
        <w:numPr>
          <w:ilvl w:val="0"/>
          <w:numId w:val="38"/>
        </w:numPr>
        <w:autoSpaceDE w:val="0"/>
        <w:autoSpaceDN w:val="0"/>
        <w:adjustRightInd w:val="0"/>
        <w:ind w:left="426" w:hanging="284"/>
        <w:jc w:val="both"/>
        <w:rPr>
          <w:rFonts w:cs="Times New Roman"/>
          <w:color w:val="000000"/>
        </w:rPr>
      </w:pPr>
      <w:r w:rsidRPr="00F735AB">
        <w:rPr>
          <w:rFonts w:eastAsia="Times New Roman" w:cstheme="minorHAnsi"/>
        </w:rPr>
        <w:t xml:space="preserve">Παρέχονται σε πραγματικό χρόνο δεδομένα (τάση, ένταση, ενεργός και άεργος ισχύς και ενέργεια, </w:t>
      </w:r>
      <w:r>
        <w:rPr>
          <w:rFonts w:eastAsia="Times New Roman" w:cstheme="minorHAnsi"/>
        </w:rPr>
        <w:t>συχνότητα και αρμονικές</w:t>
      </w:r>
      <w:r w:rsidRPr="00F735AB">
        <w:rPr>
          <w:rFonts w:eastAsia="Times New Roman" w:cstheme="minorHAnsi"/>
        </w:rPr>
        <w:t xml:space="preserve">) σχετικά με την κατανάλωση ηλεκτρικής </w:t>
      </w:r>
      <w:r w:rsidRPr="00F735AB">
        <w:rPr>
          <w:rFonts w:eastAsia="Times New Roman" w:cstheme="minorHAnsi"/>
        </w:rPr>
        <w:lastRenderedPageBreak/>
        <w:t>ενέργειας, αναλύοντας στοιχεία ανά φορτίο, γραμμή, φάση, κτίριο ή γεωγραφική περιοχή.</w:t>
      </w:r>
    </w:p>
    <w:p w:rsidR="00654BC9" w:rsidRPr="00D20EB3" w:rsidRDefault="00654BC9" w:rsidP="00654BC9">
      <w:pPr>
        <w:pStyle w:val="a3"/>
        <w:numPr>
          <w:ilvl w:val="0"/>
          <w:numId w:val="38"/>
        </w:numPr>
        <w:autoSpaceDE w:val="0"/>
        <w:autoSpaceDN w:val="0"/>
        <w:adjustRightInd w:val="0"/>
        <w:ind w:left="426" w:hanging="284"/>
        <w:jc w:val="both"/>
        <w:rPr>
          <w:rFonts w:cs="Times New Roman"/>
          <w:color w:val="000000"/>
        </w:rPr>
      </w:pPr>
      <w:r>
        <w:rPr>
          <w:rFonts w:eastAsia="Times New Roman" w:cstheme="minorHAnsi"/>
        </w:rPr>
        <w:t>Δ</w:t>
      </w:r>
      <w:r w:rsidRPr="00F735AB">
        <w:rPr>
          <w:rFonts w:eastAsia="Times New Roman" w:cstheme="minorHAnsi"/>
        </w:rPr>
        <w:t xml:space="preserve">υνατότητα ελέγχου εξ’ αποστάσεως του παρακολουθούμενου φορτίου όσον αφορά την ενεργοποίηση και απενεργοποίηση της παροχής μέσω </w:t>
      </w:r>
      <w:r>
        <w:rPr>
          <w:rFonts w:eastAsia="Times New Roman" w:cstheme="minorHAnsi"/>
        </w:rPr>
        <w:t xml:space="preserve">του μετρητή και του </w:t>
      </w:r>
      <w:r w:rsidRPr="00F735AB">
        <w:rPr>
          <w:rFonts w:eastAsia="Times New Roman" w:cstheme="minorHAnsi"/>
        </w:rPr>
        <w:t>ελεγχόμενου ρελέ</w:t>
      </w:r>
      <w:r>
        <w:rPr>
          <w:rFonts w:eastAsia="Times New Roman" w:cstheme="minorHAnsi"/>
        </w:rPr>
        <w:t>, καθώς επίσης και προγραμματισμός της ώρας που θα ανοίξει και κλείσει το ρελέ που θα αποθηκεύεται στο επίπεδο του μετρητή.</w:t>
      </w:r>
    </w:p>
    <w:p w:rsidR="00654BC9" w:rsidRPr="00D20EB3" w:rsidRDefault="00654BC9" w:rsidP="00654BC9">
      <w:pPr>
        <w:pStyle w:val="a3"/>
        <w:numPr>
          <w:ilvl w:val="0"/>
          <w:numId w:val="38"/>
        </w:numPr>
        <w:autoSpaceDE w:val="0"/>
        <w:autoSpaceDN w:val="0"/>
        <w:adjustRightInd w:val="0"/>
        <w:ind w:left="426" w:hanging="284"/>
        <w:jc w:val="both"/>
        <w:rPr>
          <w:rFonts w:cs="Times New Roman"/>
          <w:color w:val="000000"/>
        </w:rPr>
      </w:pPr>
      <w:r>
        <w:rPr>
          <w:rFonts w:eastAsia="Times New Roman" w:cstheme="minorHAnsi"/>
        </w:rPr>
        <w:t>Δημιουργία</w:t>
      </w:r>
      <w:r w:rsidRPr="00F735AB">
        <w:rPr>
          <w:rFonts w:eastAsia="Times New Roman" w:cstheme="minorHAnsi"/>
        </w:rPr>
        <w:t xml:space="preserve"> ιστορικ</w:t>
      </w:r>
      <w:r>
        <w:rPr>
          <w:rFonts w:eastAsia="Times New Roman" w:cstheme="minorHAnsi"/>
        </w:rPr>
        <w:t>ού</w:t>
      </w:r>
      <w:r w:rsidRPr="00F735AB">
        <w:rPr>
          <w:rFonts w:eastAsia="Times New Roman" w:cstheme="minorHAnsi"/>
        </w:rPr>
        <w:t xml:space="preserve"> μετρήσεων, με μετρήσεις ανά 15 λεπτά (ή και διαφορετικά) παρέχοντας έτσι τη δυνατότητα σύγκρισης των καταναλώσεων των φορτίων με αυτές της προηγούμενης ημέρας, εβδομάδας και μήνα, για την ίδια περίοδο ή και διαφορετική</w:t>
      </w:r>
      <w:r>
        <w:rPr>
          <w:rFonts w:eastAsia="Times New Roman" w:cstheme="minorHAnsi"/>
        </w:rPr>
        <w:t>.</w:t>
      </w:r>
    </w:p>
    <w:p w:rsidR="00654BC9" w:rsidRPr="00D20EB3" w:rsidRDefault="00654BC9" w:rsidP="00654BC9">
      <w:pPr>
        <w:pStyle w:val="a3"/>
        <w:numPr>
          <w:ilvl w:val="0"/>
          <w:numId w:val="38"/>
        </w:numPr>
        <w:autoSpaceDE w:val="0"/>
        <w:autoSpaceDN w:val="0"/>
        <w:adjustRightInd w:val="0"/>
        <w:ind w:left="426" w:hanging="284"/>
        <w:jc w:val="both"/>
        <w:rPr>
          <w:rFonts w:cs="Times New Roman"/>
          <w:color w:val="000000"/>
        </w:rPr>
      </w:pPr>
      <w:r w:rsidRPr="001A3BCC">
        <w:rPr>
          <w:rFonts w:eastAsia="Times New Roman" w:cstheme="minorHAnsi"/>
        </w:rPr>
        <w:t xml:space="preserve">Το λογισμικό θα δίνει την δυνατότητα στο χρήστη να επιλέγει το χρονικό διάστημα για το οποίο θα βλέπει ιστορικά δεδομένα και θα δίνει την δυνατότητα τους για μεγέθυνση (zoom) με ενστικτώδη τρόπο από τον χρήστη, καθιστώντας την εμπειρία χρήσης ευκολότερη ώστε να αντιληφθεί καλύτερα ο χρήστης την συμπεριφορά των υπό εξέταση </w:t>
      </w:r>
      <w:r>
        <w:rPr>
          <w:rFonts w:eastAsia="Times New Roman" w:cstheme="minorHAnsi"/>
        </w:rPr>
        <w:t>μετρητών.</w:t>
      </w:r>
    </w:p>
    <w:p w:rsidR="00654BC9" w:rsidRPr="00D20EB3" w:rsidRDefault="00654BC9" w:rsidP="00654BC9">
      <w:pPr>
        <w:pStyle w:val="a3"/>
        <w:numPr>
          <w:ilvl w:val="0"/>
          <w:numId w:val="38"/>
        </w:numPr>
        <w:autoSpaceDE w:val="0"/>
        <w:autoSpaceDN w:val="0"/>
        <w:adjustRightInd w:val="0"/>
        <w:ind w:left="426" w:hanging="284"/>
        <w:jc w:val="both"/>
        <w:rPr>
          <w:rFonts w:cs="Times New Roman"/>
          <w:color w:val="000000"/>
        </w:rPr>
      </w:pPr>
      <w:r w:rsidRPr="001A3BCC">
        <w:rPr>
          <w:rFonts w:eastAsia="Times New Roman" w:cstheme="minorHAnsi"/>
        </w:rPr>
        <w:t>To λογισμικό θα είναι ικανό να προγραμματίζει την εκτέλεση reports και να στέλνει τα δεδομένα με email σε λίστα αποδεκτών που θα καθοριστεί</w:t>
      </w:r>
      <w:r>
        <w:rPr>
          <w:rFonts w:eastAsia="Times New Roman" w:cstheme="minorHAnsi"/>
        </w:rPr>
        <w:t>.</w:t>
      </w:r>
    </w:p>
    <w:p w:rsidR="00654BC9" w:rsidRPr="00D20EB3" w:rsidRDefault="00654BC9" w:rsidP="00654BC9">
      <w:pPr>
        <w:pStyle w:val="a3"/>
        <w:numPr>
          <w:ilvl w:val="0"/>
          <w:numId w:val="38"/>
        </w:numPr>
        <w:autoSpaceDE w:val="0"/>
        <w:autoSpaceDN w:val="0"/>
        <w:adjustRightInd w:val="0"/>
        <w:ind w:left="426" w:hanging="284"/>
        <w:jc w:val="both"/>
        <w:rPr>
          <w:rFonts w:cs="Times New Roman"/>
          <w:color w:val="000000"/>
        </w:rPr>
      </w:pPr>
      <w:r>
        <w:rPr>
          <w:rFonts w:eastAsia="Times New Roman" w:cstheme="minorHAnsi"/>
        </w:rPr>
        <w:t>Κάθε ειδοποίηση (</w:t>
      </w:r>
      <w:r>
        <w:rPr>
          <w:rFonts w:eastAsia="Times New Roman" w:cstheme="minorHAnsi"/>
          <w:lang w:val="en-US"/>
        </w:rPr>
        <w:t>alarm</w:t>
      </w:r>
      <w:r w:rsidRPr="001A3BCC">
        <w:rPr>
          <w:rFonts w:eastAsia="Times New Roman" w:cstheme="minorHAnsi"/>
        </w:rPr>
        <w:t xml:space="preserve">) </w:t>
      </w:r>
      <w:r>
        <w:rPr>
          <w:rFonts w:eastAsia="Times New Roman" w:cstheme="minorHAnsi"/>
        </w:rPr>
        <w:t>θα φέρει την εξής πληροφορία: Υπεύθυνος μετρητής, ημ/νια &amp; ώρα δημιουργίας, τύπος, επίπεδο σημαντικότητας και κατάσταση (ενεργό ή όχι και αναγνωρισμένο ή όχι</w:t>
      </w:r>
      <w:r w:rsidRPr="001A3BCC">
        <w:rPr>
          <w:rFonts w:eastAsia="Times New Roman" w:cstheme="minorHAnsi"/>
        </w:rPr>
        <w:t>)</w:t>
      </w:r>
      <w:r>
        <w:rPr>
          <w:rFonts w:eastAsia="Times New Roman" w:cstheme="minorHAnsi"/>
        </w:rPr>
        <w:t>, σχόλια, διαγραφή.</w:t>
      </w:r>
    </w:p>
    <w:p w:rsidR="00654BC9" w:rsidRPr="00D20EB3" w:rsidRDefault="00654BC9" w:rsidP="00654BC9">
      <w:pPr>
        <w:pStyle w:val="a3"/>
        <w:numPr>
          <w:ilvl w:val="0"/>
          <w:numId w:val="38"/>
        </w:numPr>
        <w:autoSpaceDE w:val="0"/>
        <w:autoSpaceDN w:val="0"/>
        <w:adjustRightInd w:val="0"/>
        <w:ind w:left="426" w:hanging="284"/>
        <w:jc w:val="both"/>
        <w:rPr>
          <w:rFonts w:cs="Times New Roman"/>
          <w:color w:val="000000"/>
        </w:rPr>
      </w:pPr>
      <w:r>
        <w:rPr>
          <w:rFonts w:eastAsia="Times New Roman" w:cstheme="minorHAnsi"/>
        </w:rPr>
        <w:t xml:space="preserve">Δυνατότητα δημιουργίας νέων </w:t>
      </w:r>
      <w:r>
        <w:rPr>
          <w:rFonts w:eastAsia="Times New Roman" w:cstheme="minorHAnsi"/>
          <w:lang w:val="en-US"/>
        </w:rPr>
        <w:t>widgets</w:t>
      </w:r>
      <w:r>
        <w:rPr>
          <w:rFonts w:eastAsia="Times New Roman" w:cstheme="minorHAnsi"/>
        </w:rPr>
        <w:t>, αναφορών</w:t>
      </w:r>
      <w:r w:rsidRPr="00720A0D">
        <w:rPr>
          <w:rFonts w:eastAsia="Times New Roman" w:cstheme="minorHAnsi"/>
        </w:rPr>
        <w:t xml:space="preserve"> </w:t>
      </w:r>
      <w:r>
        <w:rPr>
          <w:rFonts w:eastAsia="Times New Roman" w:cstheme="minorHAnsi"/>
        </w:rPr>
        <w:t xml:space="preserve">και εύκολης προσαρμογής του </w:t>
      </w:r>
      <w:r>
        <w:rPr>
          <w:rFonts w:eastAsia="Times New Roman" w:cstheme="minorHAnsi"/>
          <w:lang w:val="en-US"/>
        </w:rPr>
        <w:t>dashboard</w:t>
      </w:r>
      <w:r w:rsidRPr="00720A0D">
        <w:rPr>
          <w:rFonts w:eastAsia="Times New Roman" w:cstheme="minorHAnsi"/>
        </w:rPr>
        <w:t xml:space="preserve"> </w:t>
      </w:r>
      <w:r>
        <w:rPr>
          <w:rFonts w:eastAsia="Times New Roman" w:cstheme="minorHAnsi"/>
        </w:rPr>
        <w:t>παρακολούθησης.</w:t>
      </w:r>
    </w:p>
    <w:p w:rsidR="00654BC9" w:rsidRPr="003420C3" w:rsidRDefault="00654BC9" w:rsidP="00654BC9">
      <w:pPr>
        <w:autoSpaceDE w:val="0"/>
        <w:autoSpaceDN w:val="0"/>
        <w:adjustRightInd w:val="0"/>
        <w:ind w:firstLine="567"/>
        <w:jc w:val="both"/>
        <w:rPr>
          <w:rFonts w:cs="Times New Roman"/>
          <w:color w:val="000000"/>
        </w:rPr>
      </w:pPr>
      <w:r w:rsidRPr="003420C3">
        <w:rPr>
          <w:rFonts w:cs="Times New Roman"/>
          <w:color w:val="000000"/>
        </w:rPr>
        <w:t xml:space="preserve">Ο κεντρικός server, θα συμπληρώνεται από hardware και όλο τον απαιτούμενο εξοπλισμό για τη λειτουργία του συστήματος, και θα εγκατασταθεί σε κατάλληλο χώρο εντός του κτιρίου. Η θέση τοποθέτησης του server, θα επιλεγεί από τους αρμόδιους του </w:t>
      </w:r>
      <w:r>
        <w:rPr>
          <w:rFonts w:cs="Times New Roman"/>
          <w:color w:val="000000"/>
        </w:rPr>
        <w:t>κτιρίου,</w:t>
      </w:r>
      <w:r w:rsidRPr="003420C3">
        <w:rPr>
          <w:rFonts w:cs="Times New Roman"/>
          <w:color w:val="000000"/>
        </w:rPr>
        <w:t xml:space="preserve"> ώστε να παρακολουθείται η 24ωρη λειτουργία του από εξειδικευμένο προσωπικό και τα δεδομένα που προκύπτουν να παρέχονται στον ενεργειακό υπεύθυνο του κτιρίου. </w:t>
      </w:r>
    </w:p>
    <w:p w:rsidR="00654BC9" w:rsidRDefault="00654BC9" w:rsidP="00654BC9">
      <w:pPr>
        <w:ind w:firstLine="567"/>
        <w:jc w:val="both"/>
        <w:rPr>
          <w:rFonts w:cs="Times New Roman"/>
          <w:color w:val="000000"/>
        </w:rPr>
      </w:pPr>
      <w:r w:rsidRPr="003420C3">
        <w:rPr>
          <w:rFonts w:cs="Times New Roman"/>
          <w:color w:val="000000"/>
        </w:rPr>
        <w:t>Ο Η/Υ θα λειτουργεί αποκλειστικά για την εξυπηρέτηση του συστήματος BEMS και θα έχει τις παρακάτω τουλάχιστον προδιαγραφές:</w:t>
      </w:r>
    </w:p>
    <w:p w:rsidR="00654BC9" w:rsidRPr="00D264D0" w:rsidRDefault="00654BC9" w:rsidP="00375F6F">
      <w:pPr>
        <w:pStyle w:val="a3"/>
        <w:numPr>
          <w:ilvl w:val="0"/>
          <w:numId w:val="53"/>
        </w:numPr>
        <w:ind w:left="426" w:hanging="284"/>
        <w:jc w:val="both"/>
        <w:rPr>
          <w:rFonts w:cs="Times New Roman"/>
        </w:rPr>
      </w:pPr>
      <w:r w:rsidRPr="00D264D0">
        <w:rPr>
          <w:rFonts w:cs="Times New Roman"/>
          <w:bCs/>
        </w:rPr>
        <w:t>Επεξεργαστής Intel Core i</w:t>
      </w:r>
      <w:r w:rsidRPr="00D54EC6">
        <w:rPr>
          <w:rFonts w:cs="Times New Roman"/>
          <w:bCs/>
        </w:rPr>
        <w:t>7</w:t>
      </w:r>
      <w:r w:rsidRPr="00D264D0">
        <w:rPr>
          <w:rFonts w:cs="Times New Roman"/>
          <w:bCs/>
        </w:rPr>
        <w:t>-</w:t>
      </w:r>
      <w:r w:rsidRPr="00D54EC6">
        <w:rPr>
          <w:rFonts w:cs="Times New Roman"/>
          <w:bCs/>
        </w:rPr>
        <w:t>97</w:t>
      </w:r>
      <w:r w:rsidRPr="00D264D0">
        <w:rPr>
          <w:rFonts w:cs="Times New Roman"/>
          <w:bCs/>
        </w:rPr>
        <w:t>00 ή ισοδύναμος/καλύτερος</w:t>
      </w:r>
      <w:r w:rsidRPr="00D264D0">
        <w:rPr>
          <w:rFonts w:cs="Times New Roman"/>
        </w:rPr>
        <w:t xml:space="preserve"> </w:t>
      </w:r>
    </w:p>
    <w:p w:rsidR="00654BC9" w:rsidRPr="00D264D0" w:rsidRDefault="00654BC9" w:rsidP="00375F6F">
      <w:pPr>
        <w:pStyle w:val="a3"/>
        <w:numPr>
          <w:ilvl w:val="0"/>
          <w:numId w:val="53"/>
        </w:numPr>
        <w:ind w:left="426" w:hanging="284"/>
        <w:jc w:val="both"/>
        <w:rPr>
          <w:rFonts w:cs="Times New Roman"/>
        </w:rPr>
      </w:pPr>
      <w:r w:rsidRPr="00D264D0">
        <w:rPr>
          <w:rFonts w:cs="Times New Roman"/>
        </w:rPr>
        <w:t xml:space="preserve">Μνήμη </w:t>
      </w:r>
      <w:r>
        <w:rPr>
          <w:rFonts w:cs="Times New Roman"/>
          <w:lang w:val="en-US"/>
        </w:rPr>
        <w:t>16</w:t>
      </w:r>
      <w:r w:rsidRPr="00D264D0">
        <w:rPr>
          <w:rFonts w:cs="Times New Roman"/>
        </w:rPr>
        <w:t>GB (2X</w:t>
      </w:r>
      <w:r>
        <w:rPr>
          <w:rFonts w:cs="Times New Roman"/>
          <w:lang w:val="en-US"/>
        </w:rPr>
        <w:t>8</w:t>
      </w:r>
      <w:r w:rsidRPr="00D264D0">
        <w:rPr>
          <w:rFonts w:cs="Times New Roman"/>
        </w:rPr>
        <w:t>GB DDR4)</w:t>
      </w:r>
    </w:p>
    <w:p w:rsidR="00654BC9" w:rsidRPr="00D264D0" w:rsidRDefault="00654BC9" w:rsidP="00375F6F">
      <w:pPr>
        <w:pStyle w:val="a3"/>
        <w:numPr>
          <w:ilvl w:val="0"/>
          <w:numId w:val="53"/>
        </w:numPr>
        <w:ind w:left="426" w:hanging="284"/>
        <w:jc w:val="both"/>
        <w:rPr>
          <w:rFonts w:cs="Times New Roman"/>
        </w:rPr>
      </w:pPr>
      <w:r w:rsidRPr="00D264D0">
        <w:rPr>
          <w:rFonts w:cs="Times New Roman"/>
        </w:rPr>
        <w:t>VGA ενσωματωμένη με υποστήριξη DX12</w:t>
      </w:r>
    </w:p>
    <w:p w:rsidR="00654BC9" w:rsidRPr="00D264D0" w:rsidRDefault="00654BC9" w:rsidP="00375F6F">
      <w:pPr>
        <w:pStyle w:val="a3"/>
        <w:numPr>
          <w:ilvl w:val="0"/>
          <w:numId w:val="53"/>
        </w:numPr>
        <w:ind w:left="426" w:hanging="284"/>
        <w:jc w:val="both"/>
        <w:rPr>
          <w:rFonts w:cs="Times New Roman"/>
        </w:rPr>
      </w:pPr>
      <w:r w:rsidRPr="00D264D0">
        <w:rPr>
          <w:rFonts w:cs="Times New Roman"/>
          <w:bCs/>
        </w:rPr>
        <w:t xml:space="preserve">Τουλάχιστον SSD </w:t>
      </w:r>
      <w:r>
        <w:rPr>
          <w:rFonts w:cs="Times New Roman"/>
          <w:bCs/>
        </w:rPr>
        <w:t xml:space="preserve">256 </w:t>
      </w:r>
      <w:r w:rsidRPr="00D264D0">
        <w:rPr>
          <w:rFonts w:cs="Times New Roman"/>
          <w:bCs/>
        </w:rPr>
        <w:t xml:space="preserve">GB και HDD 1ΤΒ ή εναλλακτικά HDD 2TB, 7,2K </w:t>
      </w:r>
    </w:p>
    <w:p w:rsidR="00654BC9" w:rsidRPr="00D264D0" w:rsidRDefault="00654BC9" w:rsidP="00375F6F">
      <w:pPr>
        <w:pStyle w:val="a3"/>
        <w:numPr>
          <w:ilvl w:val="0"/>
          <w:numId w:val="53"/>
        </w:numPr>
        <w:ind w:left="426" w:hanging="284"/>
        <w:jc w:val="both"/>
        <w:rPr>
          <w:rFonts w:cs="Times New Roman"/>
        </w:rPr>
      </w:pPr>
      <w:r w:rsidRPr="00D264D0">
        <w:rPr>
          <w:rFonts w:cs="Times New Roman"/>
          <w:bCs/>
        </w:rPr>
        <w:t>Θύρες διασύνδεσης: 2</w:t>
      </w:r>
      <w:r w:rsidRPr="00D264D0">
        <w:rPr>
          <w:rFonts w:cs="Times New Roman"/>
          <w:bCs/>
          <w:lang w:val="en-US"/>
        </w:rPr>
        <w:t>x</w:t>
      </w:r>
      <w:r w:rsidRPr="00D264D0">
        <w:rPr>
          <w:rFonts w:cs="Times New Roman"/>
          <w:bCs/>
        </w:rPr>
        <w:t xml:space="preserve"> </w:t>
      </w:r>
      <w:r w:rsidRPr="00D264D0">
        <w:rPr>
          <w:rFonts w:cs="Times New Roman"/>
          <w:bCs/>
          <w:lang w:val="en-US"/>
        </w:rPr>
        <w:t>USB</w:t>
      </w:r>
      <w:r w:rsidRPr="00D264D0">
        <w:rPr>
          <w:rFonts w:cs="Times New Roman"/>
          <w:bCs/>
        </w:rPr>
        <w:t xml:space="preserve"> 3.0, 4</w:t>
      </w:r>
      <w:r w:rsidRPr="00D264D0">
        <w:rPr>
          <w:rFonts w:cs="Times New Roman"/>
          <w:bCs/>
          <w:lang w:val="en-US"/>
        </w:rPr>
        <w:t>x</w:t>
      </w:r>
      <w:r w:rsidRPr="00D264D0">
        <w:rPr>
          <w:rFonts w:cs="Times New Roman"/>
          <w:bCs/>
        </w:rPr>
        <w:t xml:space="preserve"> </w:t>
      </w:r>
      <w:r w:rsidRPr="00D264D0">
        <w:rPr>
          <w:rFonts w:cs="Times New Roman"/>
          <w:bCs/>
          <w:lang w:val="en-US"/>
        </w:rPr>
        <w:t>USB</w:t>
      </w:r>
      <w:r w:rsidRPr="00D264D0">
        <w:rPr>
          <w:rFonts w:cs="Times New Roman"/>
          <w:bCs/>
        </w:rPr>
        <w:t xml:space="preserve"> 2.0, </w:t>
      </w:r>
      <w:r w:rsidRPr="00D264D0">
        <w:rPr>
          <w:rFonts w:cs="Times New Roman"/>
          <w:bCs/>
          <w:lang w:val="en-US"/>
        </w:rPr>
        <w:t>Gigabit</w:t>
      </w:r>
      <w:r w:rsidRPr="00D264D0">
        <w:rPr>
          <w:rFonts w:cs="Times New Roman"/>
          <w:bCs/>
        </w:rPr>
        <w:t xml:space="preserve"> </w:t>
      </w:r>
      <w:r w:rsidRPr="00D264D0">
        <w:rPr>
          <w:rFonts w:cs="Times New Roman"/>
          <w:bCs/>
          <w:lang w:val="en-US"/>
        </w:rPr>
        <w:t>LAN</w:t>
      </w:r>
      <w:r w:rsidRPr="00D264D0">
        <w:rPr>
          <w:rFonts w:cs="Times New Roman"/>
          <w:bCs/>
        </w:rPr>
        <w:t xml:space="preserve"> 10/100/1000, 1</w:t>
      </w:r>
      <w:r w:rsidRPr="00D264D0">
        <w:rPr>
          <w:rFonts w:cs="Times New Roman"/>
          <w:bCs/>
          <w:lang w:val="en-US"/>
        </w:rPr>
        <w:t>x</w:t>
      </w:r>
      <w:r w:rsidRPr="00D264D0">
        <w:rPr>
          <w:rFonts w:cs="Times New Roman"/>
          <w:bCs/>
        </w:rPr>
        <w:t xml:space="preserve"> </w:t>
      </w:r>
      <w:r w:rsidRPr="00D264D0">
        <w:rPr>
          <w:rFonts w:cs="Times New Roman"/>
          <w:bCs/>
          <w:lang w:val="en-US"/>
        </w:rPr>
        <w:t>HDMI</w:t>
      </w:r>
      <w:r w:rsidRPr="00D264D0">
        <w:rPr>
          <w:rFonts w:cs="Times New Roman"/>
          <w:bCs/>
        </w:rPr>
        <w:t>, 1</w:t>
      </w:r>
      <w:r w:rsidRPr="00D264D0">
        <w:rPr>
          <w:rFonts w:cs="Times New Roman"/>
          <w:bCs/>
          <w:lang w:val="en-US"/>
        </w:rPr>
        <w:t>x</w:t>
      </w:r>
      <w:r w:rsidRPr="00D264D0">
        <w:rPr>
          <w:rFonts w:cs="Times New Roman"/>
          <w:bCs/>
        </w:rPr>
        <w:t xml:space="preserve"> </w:t>
      </w:r>
      <w:r w:rsidRPr="00D264D0">
        <w:rPr>
          <w:rFonts w:cs="Times New Roman"/>
          <w:bCs/>
          <w:lang w:val="en-US"/>
        </w:rPr>
        <w:t>VGA</w:t>
      </w:r>
    </w:p>
    <w:p w:rsidR="00654BC9" w:rsidRPr="00D264D0" w:rsidRDefault="00654BC9" w:rsidP="00375F6F">
      <w:pPr>
        <w:pStyle w:val="a3"/>
        <w:numPr>
          <w:ilvl w:val="0"/>
          <w:numId w:val="53"/>
        </w:numPr>
        <w:ind w:left="426" w:hanging="284"/>
        <w:jc w:val="both"/>
        <w:rPr>
          <w:rFonts w:cs="Times New Roman"/>
          <w:lang w:val="en-US"/>
        </w:rPr>
      </w:pPr>
      <w:r w:rsidRPr="00D264D0">
        <w:rPr>
          <w:rFonts w:cs="Times New Roman"/>
          <w:bCs/>
        </w:rPr>
        <w:t>Πληκτρολόγιο – Ποντίκι</w:t>
      </w:r>
    </w:p>
    <w:p w:rsidR="00654BC9" w:rsidRPr="00D264D0" w:rsidRDefault="00654BC9" w:rsidP="00375F6F">
      <w:pPr>
        <w:pStyle w:val="a3"/>
        <w:numPr>
          <w:ilvl w:val="0"/>
          <w:numId w:val="53"/>
        </w:numPr>
        <w:ind w:left="426" w:hanging="284"/>
        <w:jc w:val="both"/>
        <w:rPr>
          <w:rFonts w:cs="Times New Roman"/>
        </w:rPr>
      </w:pPr>
      <w:r w:rsidRPr="00D264D0">
        <w:rPr>
          <w:rFonts w:cs="Times New Roman"/>
          <w:bCs/>
        </w:rPr>
        <w:t>Καλώδια τροφοδοσίας, DVD επαναφοράς συστήματος ή δυνατότητα διαδικτυακής του λήψης μέσω του επίσημου site του κατασκευαστή.</w:t>
      </w:r>
    </w:p>
    <w:p w:rsidR="00654BC9" w:rsidRPr="00D264D0" w:rsidRDefault="00654BC9" w:rsidP="00375F6F">
      <w:pPr>
        <w:pStyle w:val="a3"/>
        <w:numPr>
          <w:ilvl w:val="0"/>
          <w:numId w:val="53"/>
        </w:numPr>
        <w:ind w:left="426" w:hanging="284"/>
        <w:jc w:val="both"/>
        <w:rPr>
          <w:rFonts w:cs="Times New Roman"/>
        </w:rPr>
      </w:pPr>
      <w:r w:rsidRPr="00D264D0">
        <w:rPr>
          <w:rFonts w:cs="Times New Roman"/>
          <w:bCs/>
        </w:rPr>
        <w:t>Windows 10 Pro 64bit</w:t>
      </w:r>
    </w:p>
    <w:p w:rsidR="00654BC9" w:rsidRDefault="00654BC9" w:rsidP="00654BC9">
      <w:pPr>
        <w:rPr>
          <w:rFonts w:cstheme="minorHAnsi"/>
        </w:rPr>
      </w:pPr>
      <w:r w:rsidRPr="00D264D0">
        <w:rPr>
          <w:rFonts w:cs="Times New Roman"/>
          <w:bCs/>
        </w:rPr>
        <w:t xml:space="preserve">Οθόνη 27 </w:t>
      </w:r>
      <w:r w:rsidRPr="00D264D0">
        <w:rPr>
          <w:rFonts w:cs="Times New Roman"/>
          <w:bCs/>
          <w:lang w:val="en-US"/>
        </w:rPr>
        <w:t>inch</w:t>
      </w:r>
    </w:p>
    <w:p w:rsidR="00780254" w:rsidRDefault="00780254" w:rsidP="00654BC9">
      <w:pPr>
        <w:rPr>
          <w:rFonts w:cs="Times New Roman"/>
          <w:color w:val="000000"/>
        </w:rPr>
      </w:pPr>
      <w:r>
        <w:rPr>
          <w:rFonts w:cs="Times New Roman"/>
          <w:color w:val="000000"/>
        </w:rPr>
        <w:br w:type="page"/>
      </w:r>
    </w:p>
    <w:p w:rsidR="00780254" w:rsidRPr="00780254" w:rsidRDefault="00780254" w:rsidP="00A80CA3">
      <w:pPr>
        <w:pStyle w:val="a3"/>
        <w:numPr>
          <w:ilvl w:val="0"/>
          <w:numId w:val="24"/>
        </w:numPr>
        <w:outlineLvl w:val="0"/>
        <w:rPr>
          <w:sz w:val="28"/>
          <w:szCs w:val="28"/>
        </w:rPr>
      </w:pPr>
      <w:bookmarkStart w:id="70" w:name="_Toc57543043"/>
      <w:r w:rsidRPr="00780254">
        <w:rPr>
          <w:sz w:val="28"/>
          <w:szCs w:val="28"/>
        </w:rPr>
        <w:lastRenderedPageBreak/>
        <w:t>Δοκιμές</w:t>
      </w:r>
      <w:bookmarkEnd w:id="70"/>
    </w:p>
    <w:p w:rsidR="00236CD3" w:rsidRDefault="00796907" w:rsidP="00780254">
      <w:pPr>
        <w:ind w:firstLine="567"/>
        <w:jc w:val="both"/>
      </w:pPr>
      <w:r>
        <w:t xml:space="preserve">Το έργο </w:t>
      </w:r>
      <w:r w:rsidR="00236CD3">
        <w:t>δε</w:t>
      </w:r>
      <w:r>
        <w:t>ν</w:t>
      </w:r>
      <w:r w:rsidR="00236CD3">
        <w:t xml:space="preserve"> θα παραληφθεί εάν δεν συντελεσθούν παρουσία της επίβλεψης οι </w:t>
      </w:r>
      <w:r>
        <w:t>όλες οι</w:t>
      </w:r>
      <w:r w:rsidR="00236CD3">
        <w:t xml:space="preserve"> δοκιμές, συνταχθούν δε τα αντίστοιχα πρωτόκολλα δοκιμών. Όλες οι συσκευές, υλικά, όργανα και εργατικά απαραίτητα για την εκτέλεση των δοκιμών, θα παρασχεθούν από τον ανάδοχο. Για την εκτέλεση των δοκιμών, δαπάνες σε καύσιμα, ηλεκτρική ενέργεια και νερό βαρύνουν τον εργοδότη.</w:t>
      </w:r>
    </w:p>
    <w:p w:rsidR="00236CD3" w:rsidRDefault="00236CD3" w:rsidP="00796907">
      <w:pPr>
        <w:ind w:firstLine="567"/>
        <w:jc w:val="both"/>
      </w:pPr>
      <w:r>
        <w:t>Εάν κατά την εκτέλεση των δοκιμών αποδειχθεί ότι μηχάνημα ή συσκευή της εγκατάστασης δεν πληρεί τις παρούσες προδιαγραφές και ή των σχεδίων, τότε ο ανάδοχος υποχρεούται με δικές του δαπάνες να επισκευάσει ή αντικαταστήσει το μηχάνημα.</w:t>
      </w:r>
    </w:p>
    <w:p w:rsidR="00796907" w:rsidRDefault="00796907" w:rsidP="00796907">
      <w:pPr>
        <w:ind w:firstLine="567"/>
        <w:jc w:val="both"/>
      </w:pPr>
      <w:r>
        <w:t>Οι δοκιμές θα αφορούν τόσο τις οικοδομικές όσο και τις ηλεκτρομηχανολογικές επεμβάσεις.</w:t>
      </w:r>
    </w:p>
    <w:p w:rsidR="00070459" w:rsidRPr="00FD7C26" w:rsidRDefault="00070459" w:rsidP="00A80CA3">
      <w:pPr>
        <w:pStyle w:val="a3"/>
        <w:numPr>
          <w:ilvl w:val="1"/>
          <w:numId w:val="24"/>
        </w:numPr>
        <w:ind w:left="567" w:hanging="567"/>
        <w:jc w:val="both"/>
        <w:outlineLvl w:val="1"/>
        <w:rPr>
          <w:sz w:val="24"/>
          <w:szCs w:val="24"/>
        </w:rPr>
      </w:pPr>
      <w:bookmarkStart w:id="71" w:name="_Toc57543044"/>
      <w:r w:rsidRPr="00FD7C26">
        <w:rPr>
          <w:sz w:val="24"/>
          <w:szCs w:val="24"/>
        </w:rPr>
        <w:t>Δόκιμες Κουφωμάτων</w:t>
      </w:r>
      <w:bookmarkEnd w:id="71"/>
    </w:p>
    <w:p w:rsidR="00070459" w:rsidRDefault="00FD7C26" w:rsidP="00FD7C26">
      <w:pPr>
        <w:ind w:firstLine="567"/>
        <w:jc w:val="both"/>
      </w:pPr>
      <w:r>
        <w:t xml:space="preserve">Μετά την αποπεράτωση των εργασιών θα εκτελεσθούν δοκιμές για τον έλεγχο της λειτουργίας και της σωστής τοποθέτησης, στεγάνωσης και αεροδιαπερατότητας. </w:t>
      </w:r>
    </w:p>
    <w:p w:rsidR="00FD7C26" w:rsidRPr="00FD7C26" w:rsidRDefault="00FD7C26" w:rsidP="00A80CA3">
      <w:pPr>
        <w:pStyle w:val="a3"/>
        <w:numPr>
          <w:ilvl w:val="1"/>
          <w:numId w:val="24"/>
        </w:numPr>
        <w:ind w:left="567" w:hanging="567"/>
        <w:jc w:val="both"/>
        <w:outlineLvl w:val="1"/>
        <w:rPr>
          <w:sz w:val="24"/>
          <w:szCs w:val="24"/>
        </w:rPr>
      </w:pPr>
      <w:bookmarkStart w:id="72" w:name="_Toc57543045"/>
      <w:r w:rsidRPr="00FD7C26">
        <w:rPr>
          <w:sz w:val="24"/>
          <w:szCs w:val="24"/>
        </w:rPr>
        <w:t>Δοκιμές Συστήματος κλιματισμού</w:t>
      </w:r>
      <w:bookmarkEnd w:id="72"/>
    </w:p>
    <w:p w:rsidR="00796907" w:rsidRDefault="00236CD3" w:rsidP="00FD7C26">
      <w:pPr>
        <w:ind w:firstLine="567"/>
        <w:jc w:val="both"/>
      </w:pPr>
      <w:r>
        <w:t xml:space="preserve">Μετά την αποπεράτωση των εγκαταστάσεων κλιματισμού θα εκτελεσθούν δοκιμές για τον έλεγχο της λειτουργίας των </w:t>
      </w:r>
      <w:r w:rsidR="00FD7C26">
        <w:t xml:space="preserve">μηχανημάτων και των ρυθμίσεων </w:t>
      </w:r>
      <w:r>
        <w:t xml:space="preserve">ώστε να επιτυγχάνονται οι απαιτούμενες συνθήκες μέσα στους χώρους. Θα υποβληθούν δε πλήρη διαγράμματα που να δείχνουν τα σημεία λειτουργίας στα οποία έγινε η ρύθμιση κάθε </w:t>
      </w:r>
      <w:r w:rsidR="00FD7C26">
        <w:t>μονάδας</w:t>
      </w:r>
      <w:r>
        <w:t>.</w:t>
      </w:r>
    </w:p>
    <w:p w:rsidR="00375F6F" w:rsidRPr="00FD7C26" w:rsidRDefault="00375F6F" w:rsidP="00375F6F">
      <w:pPr>
        <w:pStyle w:val="a3"/>
        <w:numPr>
          <w:ilvl w:val="1"/>
          <w:numId w:val="24"/>
        </w:numPr>
        <w:ind w:left="567" w:hanging="567"/>
        <w:outlineLvl w:val="1"/>
      </w:pPr>
      <w:bookmarkStart w:id="73" w:name="_Toc57488040"/>
      <w:bookmarkStart w:id="74" w:name="_Toc57543046"/>
      <w:r>
        <w:t>Δοκιμές Φωτιστικών</w:t>
      </w:r>
      <w:bookmarkEnd w:id="73"/>
      <w:bookmarkEnd w:id="74"/>
    </w:p>
    <w:p w:rsidR="00375F6F" w:rsidRPr="00122A95" w:rsidRDefault="00375F6F" w:rsidP="00375F6F">
      <w:pPr>
        <w:ind w:firstLine="567"/>
        <w:jc w:val="both"/>
      </w:pPr>
      <w:r>
        <w:t xml:space="preserve">Μετά την αποπεράτωση των εργασιών θα εκτελεσθούν δοκιμές για τον έλεγχο της λειτουργίας των φωτιστικών σωμάτων ώστε να πιστοποιηθεί η βέλτιστη λειτουργία. </w:t>
      </w:r>
    </w:p>
    <w:p w:rsidR="00FD7C26" w:rsidRPr="00FD7C26" w:rsidRDefault="00FD7C26" w:rsidP="00A80CA3">
      <w:pPr>
        <w:pStyle w:val="a3"/>
        <w:numPr>
          <w:ilvl w:val="1"/>
          <w:numId w:val="24"/>
        </w:numPr>
        <w:ind w:left="567" w:hanging="567"/>
        <w:outlineLvl w:val="1"/>
      </w:pPr>
      <w:bookmarkStart w:id="75" w:name="_Toc57543047"/>
      <w:r>
        <w:t>Δοκιμές Φωτοβολταϊκού Σταθμού</w:t>
      </w:r>
      <w:bookmarkEnd w:id="75"/>
    </w:p>
    <w:p w:rsidR="00FD7C26" w:rsidRDefault="00FD7C26" w:rsidP="00FD7C26">
      <w:pPr>
        <w:ind w:firstLine="567"/>
        <w:jc w:val="both"/>
      </w:pPr>
      <w:bookmarkStart w:id="76" w:name="_Toc40503537"/>
      <w:r>
        <w:t>Μετά την αποπεράτωση των εργασιών θα εκτελεσθούν δοκιμές για τον έλεγχο της λειτουργίας των μηχανημάτων και του συστήματος τηλε-παρακολούθησης ώστε να πιστοποιηθεί η βέλτιστη λειτουργία. Τέλος, θα υποβληθούν πλήρη διαγράμματα που να δείχνουν την απόδοση της μονάδας.</w:t>
      </w:r>
    </w:p>
    <w:p w:rsidR="00FD7C26" w:rsidRDefault="00FD7C26" w:rsidP="00A80CA3">
      <w:pPr>
        <w:pStyle w:val="a3"/>
        <w:numPr>
          <w:ilvl w:val="1"/>
          <w:numId w:val="24"/>
        </w:numPr>
        <w:ind w:left="567" w:hanging="567"/>
        <w:outlineLvl w:val="1"/>
      </w:pPr>
      <w:bookmarkStart w:id="77" w:name="_Toc57543048"/>
      <w:r>
        <w:t>Δόκιμες Συστημάτων Αυτοματισμών</w:t>
      </w:r>
      <w:bookmarkEnd w:id="76"/>
      <w:bookmarkEnd w:id="77"/>
    </w:p>
    <w:p w:rsidR="00FD7C26" w:rsidRDefault="00FD7C26" w:rsidP="00FD7C26">
      <w:pPr>
        <w:ind w:firstLine="567"/>
        <w:jc w:val="both"/>
      </w:pPr>
      <w:r>
        <w:t xml:space="preserve">Μετά την αποπεράτωση του συστήματος θα εκτελεσθούν δοκιμές για τον έλεγχο της λειτουργίας των μηχανημάτων και των ρυθμίσεων ώστε να επιτυγχάνονται οι προβλεπόμενες μετρήσεις και να εξάγονται τα ανάλογα γραφήματα και αρχεία. Θα υποβληθούν δε πλήρη διαγράμματα που να δείχνουν τα αποτελέσματα σε διάστημα μιας </w:t>
      </w:r>
      <w:r w:rsidR="00282723">
        <w:t>δοκιμαστικής περιόδου λειτουργίας επτά ημερών</w:t>
      </w:r>
      <w:r>
        <w:t>.</w:t>
      </w:r>
    </w:p>
    <w:p w:rsidR="00796907" w:rsidRDefault="00796907">
      <w:r>
        <w:br w:type="page"/>
      </w:r>
    </w:p>
    <w:p w:rsidR="007E4296" w:rsidRPr="00093FC6" w:rsidRDefault="00796907" w:rsidP="00A80CA3">
      <w:pPr>
        <w:pStyle w:val="a3"/>
        <w:numPr>
          <w:ilvl w:val="0"/>
          <w:numId w:val="24"/>
        </w:numPr>
        <w:outlineLvl w:val="0"/>
        <w:rPr>
          <w:sz w:val="28"/>
          <w:szCs w:val="28"/>
        </w:rPr>
      </w:pPr>
      <w:bookmarkStart w:id="78" w:name="_Toc57543049"/>
      <w:r w:rsidRPr="00093FC6">
        <w:rPr>
          <w:sz w:val="28"/>
          <w:szCs w:val="28"/>
        </w:rPr>
        <w:lastRenderedPageBreak/>
        <w:t>Συντήρηση</w:t>
      </w:r>
      <w:bookmarkEnd w:id="78"/>
    </w:p>
    <w:p w:rsidR="00184FC1" w:rsidRDefault="00796907" w:rsidP="00093FC6">
      <w:pPr>
        <w:autoSpaceDE w:val="0"/>
        <w:autoSpaceDN w:val="0"/>
        <w:adjustRightInd w:val="0"/>
        <w:ind w:firstLine="567"/>
        <w:jc w:val="both"/>
        <w:rPr>
          <w:rFonts w:eastAsia="TimesNewRoman" w:cs="Times New Roman"/>
        </w:rPr>
      </w:pPr>
      <w:r w:rsidRPr="00093FC6">
        <w:t xml:space="preserve">Ο </w:t>
      </w:r>
      <w:r w:rsidRPr="00093FC6">
        <w:rPr>
          <w:rFonts w:eastAsia="TimesNewRoman" w:cs="TimesNewRoman"/>
        </w:rPr>
        <w:t>Ανάδοχος θα πρέπει να δηλώσει τη χρονική περίοδο που όλες οι κατασκευές</w:t>
      </w:r>
      <w:r w:rsidR="00093FC6">
        <w:rPr>
          <w:rFonts w:eastAsia="TimesNewRoman" w:cs="TimesNewRoman"/>
        </w:rPr>
        <w:t xml:space="preserve"> </w:t>
      </w:r>
      <w:r w:rsidR="00184FC1">
        <w:rPr>
          <w:rFonts w:eastAsia="TimesNewRoman" w:cs="TimesNewRoman"/>
        </w:rPr>
        <w:t>(οικοδομικές και ηλεκτρομηχανολογικές) και τα μηχανήματα</w:t>
      </w:r>
      <w:r w:rsidRPr="00093FC6">
        <w:rPr>
          <w:rFonts w:eastAsia="TimesNewRoman" w:cs="TimesNewRoman"/>
        </w:rPr>
        <w:t xml:space="preserve"> δεν θα απαιτήσουν συντήρηση</w:t>
      </w:r>
      <w:r w:rsidRPr="00093FC6">
        <w:rPr>
          <w:rFonts w:eastAsia="TimesNewRoman" w:cs="Times New Roman"/>
        </w:rPr>
        <w:t xml:space="preserve">. </w:t>
      </w:r>
      <w:r w:rsidRPr="00093FC6">
        <w:rPr>
          <w:rFonts w:eastAsia="TimesNewRoman" w:cs="TimesNewRoman"/>
        </w:rPr>
        <w:t>Κατά την περίοδο αυτή</w:t>
      </w:r>
      <w:r w:rsidRPr="00093FC6">
        <w:rPr>
          <w:rFonts w:eastAsia="TimesNewRoman" w:cs="Times New Roman"/>
        </w:rPr>
        <w:t xml:space="preserve">, </w:t>
      </w:r>
      <w:r w:rsidRPr="00093FC6">
        <w:rPr>
          <w:rFonts w:eastAsia="TimesNewRoman" w:cs="TimesNewRoman"/>
        </w:rPr>
        <w:t>της ανάγκης</w:t>
      </w:r>
      <w:r w:rsidR="00093FC6">
        <w:rPr>
          <w:rFonts w:eastAsia="TimesNewRoman" w:cs="TimesNewRoman"/>
        </w:rPr>
        <w:t xml:space="preserve"> </w:t>
      </w:r>
      <w:r w:rsidRPr="00093FC6">
        <w:rPr>
          <w:rFonts w:eastAsia="TimesNewRoman" w:cs="TimesNewRoman"/>
        </w:rPr>
        <w:t>συντήρησης</w:t>
      </w:r>
      <w:r w:rsidRPr="00093FC6">
        <w:rPr>
          <w:rFonts w:eastAsia="TimesNewRoman" w:cs="Times New Roman"/>
        </w:rPr>
        <w:t xml:space="preserve">, </w:t>
      </w:r>
      <w:r w:rsidRPr="00093FC6">
        <w:rPr>
          <w:rFonts w:eastAsia="TimesNewRoman" w:cs="TimesNewRoman"/>
        </w:rPr>
        <w:t>οι κατασκευαστές και τα επί μέρους εξαρτήματα θα πρέπει να είναι</w:t>
      </w:r>
      <w:r w:rsidR="00093FC6">
        <w:rPr>
          <w:rFonts w:eastAsia="TimesNewRoman" w:cs="TimesNewRoman"/>
        </w:rPr>
        <w:t xml:space="preserve"> </w:t>
      </w:r>
      <w:r w:rsidRPr="00093FC6">
        <w:rPr>
          <w:rFonts w:eastAsia="TimesNewRoman" w:cs="TimesNewRoman"/>
        </w:rPr>
        <w:t>σύμφωνα με τις απαιτήσεις προδιαγραφών</w:t>
      </w:r>
      <w:r w:rsidRPr="00093FC6">
        <w:rPr>
          <w:rFonts w:eastAsia="TimesNewRoman" w:cs="Times New Roman"/>
        </w:rPr>
        <w:t>.</w:t>
      </w:r>
      <w:r w:rsidR="00093FC6">
        <w:rPr>
          <w:rFonts w:eastAsia="TimesNewRoman" w:cs="Times New Roman"/>
        </w:rPr>
        <w:t xml:space="preserve"> </w:t>
      </w:r>
    </w:p>
    <w:p w:rsidR="00184FC1" w:rsidRDefault="00796907" w:rsidP="00093FC6">
      <w:pPr>
        <w:autoSpaceDE w:val="0"/>
        <w:autoSpaceDN w:val="0"/>
        <w:adjustRightInd w:val="0"/>
        <w:ind w:firstLine="567"/>
        <w:jc w:val="both"/>
        <w:rPr>
          <w:rFonts w:eastAsia="TimesNewRoman" w:cs="TimesNewRoman"/>
        </w:rPr>
      </w:pPr>
      <w:r w:rsidRPr="00093FC6">
        <w:rPr>
          <w:rFonts w:eastAsia="TimesNewRoman" w:cs="TimesNewRoman"/>
        </w:rPr>
        <w:t>Πριν ολοκληρωθούν οι κατασκευές</w:t>
      </w:r>
      <w:r w:rsidRPr="00093FC6">
        <w:rPr>
          <w:rFonts w:eastAsia="TimesNewRoman" w:cs="Times New Roman"/>
        </w:rPr>
        <w:t xml:space="preserve">, </w:t>
      </w:r>
      <w:r w:rsidRPr="00093FC6">
        <w:rPr>
          <w:rFonts w:eastAsia="TimesNewRoman" w:cs="TimesNewRoman"/>
        </w:rPr>
        <w:t>ο Ανάδοχος θα πρέπει να ετοιμάσει και να</w:t>
      </w:r>
      <w:r w:rsidR="00093FC6">
        <w:rPr>
          <w:rFonts w:eastAsia="TimesNewRoman" w:cs="TimesNewRoman"/>
        </w:rPr>
        <w:t xml:space="preserve"> </w:t>
      </w:r>
      <w:r w:rsidRPr="00093FC6">
        <w:rPr>
          <w:rFonts w:eastAsia="TimesNewRoman" w:cs="TimesNewRoman"/>
        </w:rPr>
        <w:t>υποβάλλει στην Επίβλεψη ένα πλήρες εγχειρίδιο Συντηρήσεως για τη χρήση του</w:t>
      </w:r>
      <w:r w:rsidR="00093FC6">
        <w:rPr>
          <w:rFonts w:eastAsia="TimesNewRoman" w:cs="TimesNewRoman"/>
        </w:rPr>
        <w:t xml:space="preserve"> </w:t>
      </w:r>
      <w:r w:rsidRPr="00093FC6">
        <w:rPr>
          <w:rFonts w:eastAsia="TimesNewRoman" w:cs="TimesNewRoman"/>
        </w:rPr>
        <w:t>Εργοδότη</w:t>
      </w:r>
      <w:r w:rsidR="00093FC6">
        <w:rPr>
          <w:rFonts w:eastAsia="TimesNewRoman" w:cs="TimesNewRoman"/>
        </w:rPr>
        <w:t xml:space="preserve"> </w:t>
      </w:r>
    </w:p>
    <w:p w:rsidR="00796907" w:rsidRDefault="00796907" w:rsidP="00184FC1">
      <w:pPr>
        <w:autoSpaceDE w:val="0"/>
        <w:autoSpaceDN w:val="0"/>
        <w:adjustRightInd w:val="0"/>
        <w:ind w:firstLine="567"/>
        <w:jc w:val="both"/>
        <w:rPr>
          <w:rFonts w:eastAsia="TimesNewRoman" w:cs="Times New Roman"/>
        </w:rPr>
      </w:pPr>
      <w:r w:rsidRPr="00093FC6">
        <w:rPr>
          <w:rFonts w:eastAsia="TimesNewRoman" w:cs="TimesNewRoman"/>
        </w:rPr>
        <w:t xml:space="preserve">Το </w:t>
      </w:r>
      <w:r w:rsidR="00184FC1">
        <w:rPr>
          <w:rFonts w:eastAsia="TimesNewRoman" w:cs="TimesNewRoman"/>
        </w:rPr>
        <w:t>Ε</w:t>
      </w:r>
      <w:r w:rsidRPr="00093FC6">
        <w:rPr>
          <w:rFonts w:eastAsia="TimesNewRoman" w:cs="TimesNewRoman"/>
        </w:rPr>
        <w:t>γχειρίδιο Συντηρήσεως θα πρέπει να περιλαμβάνει υποδείξεις για τη</w:t>
      </w:r>
      <w:r w:rsidR="00093FC6">
        <w:rPr>
          <w:rFonts w:eastAsia="TimesNewRoman" w:cs="TimesNewRoman"/>
        </w:rPr>
        <w:t xml:space="preserve"> </w:t>
      </w:r>
      <w:r w:rsidRPr="00093FC6">
        <w:rPr>
          <w:rFonts w:eastAsia="TimesNewRoman" w:cs="TimesNewRoman"/>
        </w:rPr>
        <w:t>συντήρηση όλων των μερών τ</w:t>
      </w:r>
      <w:r w:rsidR="00184FC1">
        <w:rPr>
          <w:rFonts w:eastAsia="TimesNewRoman" w:cs="TimesNewRoman"/>
        </w:rPr>
        <w:t>ων εγκαταστάσεων και των μηχανημάτων</w:t>
      </w:r>
      <w:r w:rsidRPr="00093FC6">
        <w:rPr>
          <w:rFonts w:eastAsia="TimesNewRoman" w:cs="Times New Roman"/>
        </w:rPr>
        <w:t xml:space="preserve">, </w:t>
      </w:r>
      <w:r w:rsidRPr="00093FC6">
        <w:rPr>
          <w:rFonts w:eastAsia="TimesNewRoman" w:cs="TimesNewRoman"/>
        </w:rPr>
        <w:t>μαζί με τις αντίστοιχες περιόδους συντήρησης</w:t>
      </w:r>
      <w:r w:rsidRPr="00093FC6">
        <w:rPr>
          <w:rFonts w:eastAsia="TimesNewRoman" w:cs="Times New Roman"/>
        </w:rPr>
        <w:t>.</w:t>
      </w:r>
    </w:p>
    <w:p w:rsidR="00BB775D" w:rsidRDefault="00BB775D" w:rsidP="00BB775D">
      <w:pPr>
        <w:spacing w:after="0" w:line="240" w:lineRule="auto"/>
        <w:rPr>
          <w:rFonts w:ascii="Arial" w:hAnsi="Arial" w:cs="Arial"/>
          <w:sz w:val="20"/>
        </w:rPr>
      </w:pPr>
    </w:p>
    <w:p w:rsidR="00BB775D" w:rsidRDefault="00BB775D" w:rsidP="00BB775D">
      <w:pPr>
        <w:spacing w:after="0" w:line="240" w:lineRule="auto"/>
        <w:rPr>
          <w:rFonts w:ascii="Arial" w:hAnsi="Arial" w:cs="Arial"/>
          <w:sz w:val="20"/>
        </w:rPr>
      </w:pPr>
    </w:p>
    <w:p w:rsidR="00BB775D" w:rsidRDefault="00BB775D" w:rsidP="00BB775D">
      <w:pPr>
        <w:spacing w:after="0" w:line="240" w:lineRule="auto"/>
        <w:rPr>
          <w:rFonts w:ascii="Arial" w:hAnsi="Arial" w:cs="Arial"/>
          <w:sz w:val="20"/>
        </w:rPr>
      </w:pPr>
      <w:bookmarkStart w:id="79" w:name="_GoBack"/>
      <w:bookmarkEnd w:id="79"/>
    </w:p>
    <w:p w:rsidR="00BB775D" w:rsidRDefault="00BB775D" w:rsidP="00BB775D">
      <w:pPr>
        <w:spacing w:after="0" w:line="24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         Ο Προϊστάμενος του Τμήματος</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Ο Προϊστάμενος του Τμήματος</w:t>
      </w:r>
      <w:r>
        <w:rPr>
          <w:rFonts w:ascii="Arial" w:hAnsi="Arial" w:cs="Arial"/>
          <w:color w:val="222222"/>
          <w:sz w:val="20"/>
          <w:szCs w:val="20"/>
          <w:shd w:val="clear" w:color="auto" w:fill="FFFFFF"/>
        </w:rPr>
        <w:t xml:space="preserve">   </w:t>
      </w:r>
    </w:p>
    <w:p w:rsidR="00BB775D" w:rsidRDefault="00BB775D" w:rsidP="00BB775D">
      <w:pPr>
        <w:spacing w:after="0" w:line="240" w:lineRule="auto"/>
        <w:rPr>
          <w:rFonts w:ascii="Arial" w:hAnsi="Arial" w:cs="Arial"/>
          <w:sz w:val="20"/>
          <w:szCs w:val="20"/>
          <w:shd w:val="clear" w:color="auto" w:fill="FFFFFF"/>
        </w:rPr>
      </w:pPr>
      <w:r>
        <w:rPr>
          <w:rFonts w:ascii="Arial" w:hAnsi="Arial" w:cs="Arial"/>
          <w:color w:val="222222"/>
          <w:sz w:val="20"/>
          <w:szCs w:val="20"/>
          <w:shd w:val="clear" w:color="auto" w:fill="FFFFFF"/>
        </w:rPr>
        <w:t xml:space="preserve">   Αρχιτεκτονικού Σχεδιασμού &amp; Μελετών</w:t>
      </w:r>
      <w:r>
        <w:tab/>
      </w:r>
      <w:r>
        <w:tab/>
        <w:t xml:space="preserve">  </w:t>
      </w:r>
      <w:r>
        <w:tab/>
        <w:t xml:space="preserve">       Η/Μ Μελετών</w:t>
      </w:r>
    </w:p>
    <w:p w:rsidR="00BB775D" w:rsidRDefault="00BB775D" w:rsidP="00BB775D">
      <w:pPr>
        <w:spacing w:after="0" w:line="240" w:lineRule="auto"/>
        <w:rPr>
          <w:rFonts w:ascii="Arial" w:hAnsi="Arial" w:cs="Arial"/>
          <w:sz w:val="20"/>
          <w:szCs w:val="20"/>
        </w:rPr>
      </w:pPr>
      <w:r>
        <w:rPr>
          <w:rFonts w:ascii="Arial" w:hAnsi="Arial" w:cs="Arial"/>
          <w:sz w:val="20"/>
          <w:szCs w:val="20"/>
          <w:shd w:val="clear" w:color="auto" w:fill="FFFFFF"/>
        </w:rPr>
        <w:t xml:space="preserve">                Πολιτικού Μηχανικού</w:t>
      </w:r>
      <w:r>
        <w:tab/>
      </w:r>
      <w:r>
        <w:rPr>
          <w:rFonts w:ascii="Arial" w:hAnsi="Arial" w:cs="Arial"/>
          <w:sz w:val="20"/>
          <w:szCs w:val="20"/>
        </w:rPr>
        <w:br/>
      </w:r>
    </w:p>
    <w:p w:rsidR="00BB775D" w:rsidRDefault="00BB775D" w:rsidP="00BB775D">
      <w:pPr>
        <w:spacing w:after="0" w:line="240" w:lineRule="auto"/>
        <w:ind w:firstLine="720"/>
        <w:rPr>
          <w:rFonts w:ascii="Arial" w:hAnsi="Arial" w:cs="Arial"/>
          <w:sz w:val="20"/>
          <w:szCs w:val="20"/>
        </w:rPr>
      </w:pPr>
    </w:p>
    <w:p w:rsidR="00BB775D" w:rsidRDefault="00BB775D" w:rsidP="00BB775D">
      <w:pPr>
        <w:spacing w:after="0" w:line="240" w:lineRule="auto"/>
        <w:rPr>
          <w:rFonts w:ascii="Arial" w:hAnsi="Arial" w:cs="Arial"/>
          <w:color w:val="222222"/>
          <w:sz w:val="20"/>
          <w:szCs w:val="20"/>
          <w:shd w:val="clear" w:color="auto" w:fill="FFFFFF"/>
        </w:rPr>
      </w:pPr>
      <w:r>
        <w:rPr>
          <w:rFonts w:ascii="Arial" w:hAnsi="Arial" w:cs="Arial"/>
          <w:color w:val="222222"/>
          <w:sz w:val="20"/>
          <w:szCs w:val="20"/>
        </w:rPr>
        <w:br/>
      </w:r>
    </w:p>
    <w:p w:rsidR="00BB775D" w:rsidRDefault="00BB775D" w:rsidP="00BB775D">
      <w:pPr>
        <w:spacing w:after="0" w:line="240" w:lineRule="auto"/>
        <w:rPr>
          <w:rFonts w:ascii="Arial" w:hAnsi="Arial" w:cs="Arial"/>
          <w:color w:val="222222"/>
          <w:sz w:val="20"/>
          <w:szCs w:val="20"/>
          <w:shd w:val="clear" w:color="auto" w:fill="FFFFFF"/>
        </w:rPr>
      </w:pPr>
    </w:p>
    <w:p w:rsidR="00BB775D" w:rsidRDefault="00BB775D" w:rsidP="00BB775D">
      <w:pPr>
        <w:spacing w:after="0" w:line="240" w:lineRule="auto"/>
        <w:rPr>
          <w:rFonts w:ascii="Calibri" w:hAnsi="Calibri" w:cs="Times New Roman"/>
        </w:rPr>
      </w:pPr>
      <w:r>
        <w:rPr>
          <w:rFonts w:ascii="Arial" w:hAnsi="Arial" w:cs="Arial"/>
          <w:color w:val="222222"/>
          <w:sz w:val="20"/>
          <w:szCs w:val="20"/>
          <w:shd w:val="clear" w:color="auto" w:fill="FFFFFF"/>
        </w:rPr>
        <w:t xml:space="preserve">           Παναγιώτης Λεβιθόπουλος</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Θεόδωρος Χ. Ανδριώτης</w:t>
      </w:r>
      <w:r>
        <w:rPr>
          <w:color w:val="222222"/>
        </w:rPr>
        <w:br/>
      </w:r>
      <w:r>
        <w:rPr>
          <w:color w:val="222222"/>
          <w:shd w:val="clear" w:color="auto" w:fill="FFFFFF"/>
        </w:rPr>
        <w:t xml:space="preserve">             Πολιτικός Μηχανικός M.Sc</w:t>
      </w:r>
      <w:r>
        <w:rPr>
          <w:color w:val="222222"/>
          <w:shd w:val="clear" w:color="auto" w:fill="FFFFFF"/>
        </w:rPr>
        <w:tab/>
      </w:r>
      <w:r>
        <w:rPr>
          <w:color w:val="222222"/>
          <w:shd w:val="clear" w:color="auto" w:fill="FFFFFF"/>
        </w:rPr>
        <w:tab/>
      </w:r>
      <w:r>
        <w:rPr>
          <w:color w:val="222222"/>
          <w:shd w:val="clear" w:color="auto" w:fill="FFFFFF"/>
        </w:rPr>
        <w:tab/>
      </w:r>
      <w:r>
        <w:rPr>
          <w:color w:val="222222"/>
          <w:shd w:val="clear" w:color="auto" w:fill="FFFFFF"/>
        </w:rPr>
        <w:tab/>
        <w:t>Μηχανολόγος Μηχανικός</w:t>
      </w:r>
    </w:p>
    <w:p w:rsidR="00BB775D" w:rsidRDefault="00BB775D" w:rsidP="00BB775D">
      <w:pPr>
        <w:spacing w:after="0" w:line="240" w:lineRule="auto"/>
        <w:rPr>
          <w:rFonts w:cs="Calibri"/>
          <w:sz w:val="20"/>
        </w:rPr>
      </w:pPr>
    </w:p>
    <w:p w:rsidR="00BB775D" w:rsidRDefault="00BB775D" w:rsidP="00BB775D">
      <w:pPr>
        <w:spacing w:after="0" w:line="240" w:lineRule="auto"/>
        <w:rPr>
          <w:rFonts w:ascii="Arial" w:hAnsi="Arial" w:cs="Arial"/>
          <w:sz w:val="16"/>
        </w:rPr>
      </w:pPr>
    </w:p>
    <w:p w:rsidR="00BB775D" w:rsidRPr="00184FC1" w:rsidRDefault="00BB775D" w:rsidP="00184FC1">
      <w:pPr>
        <w:autoSpaceDE w:val="0"/>
        <w:autoSpaceDN w:val="0"/>
        <w:adjustRightInd w:val="0"/>
        <w:ind w:firstLine="567"/>
        <w:jc w:val="both"/>
        <w:rPr>
          <w:rFonts w:eastAsia="TimesNewRoman" w:cs="TimesNewRoman"/>
        </w:rPr>
      </w:pPr>
    </w:p>
    <w:sectPr w:rsidR="00BB775D" w:rsidRPr="00184FC1" w:rsidSect="00B93351">
      <w:footerReference w:type="default" r:id="rId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21E" w:rsidRDefault="00F7621E" w:rsidP="005C1705">
      <w:pPr>
        <w:spacing w:after="0" w:line="240" w:lineRule="auto"/>
      </w:pPr>
      <w:r>
        <w:separator/>
      </w:r>
    </w:p>
  </w:endnote>
  <w:endnote w:type="continuationSeparator" w:id="0">
    <w:p w:rsidR="00F7621E" w:rsidRDefault="00F7621E" w:rsidP="005C1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Book Antiqua">
    <w:altName w:val="Book Antiqua"/>
    <w:panose1 w:val="02040602050305030304"/>
    <w:charset w:val="A1"/>
    <w:family w:val="roman"/>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UniversalMath1 BT">
    <w:panose1 w:val="05050102010205020602"/>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21E" w:rsidRDefault="00F7621E">
    <w:pPr>
      <w:pStyle w:val="aa"/>
      <w:pBdr>
        <w:top w:val="thinThickSmallGap" w:sz="24" w:space="1" w:color="622423" w:themeColor="accent2" w:themeShade="7F"/>
      </w:pBdr>
      <w:rPr>
        <w:rFonts w:asciiTheme="majorHAnsi" w:hAnsiTheme="majorHAnsi"/>
      </w:rPr>
    </w:pPr>
    <w:r>
      <w:rPr>
        <w:rFonts w:asciiTheme="majorHAnsi" w:hAnsiTheme="majorHAnsi"/>
      </w:rPr>
      <w:t>ΤΕΧΝΙΚΕΣ ΠΡΟΔΙΑΓΡΑΦΕΣ</w:t>
    </w:r>
    <w:r>
      <w:rPr>
        <w:rFonts w:asciiTheme="majorHAnsi" w:hAnsiTheme="majorHAnsi"/>
      </w:rPr>
      <w:ptab w:relativeTo="margin" w:alignment="right" w:leader="none"/>
    </w:r>
    <w:r>
      <w:rPr>
        <w:rFonts w:asciiTheme="majorHAnsi" w:hAnsiTheme="majorHAnsi"/>
      </w:rPr>
      <w:t xml:space="preserve">Σελίδα </w:t>
    </w:r>
    <w:r>
      <w:fldChar w:fldCharType="begin"/>
    </w:r>
    <w:r>
      <w:instrText xml:space="preserve"> PAGE   \* MERGEFORMAT </w:instrText>
    </w:r>
    <w:r>
      <w:fldChar w:fldCharType="separate"/>
    </w:r>
    <w:r w:rsidR="00BB775D" w:rsidRPr="00BB775D">
      <w:rPr>
        <w:rFonts w:asciiTheme="majorHAnsi" w:hAnsiTheme="majorHAnsi"/>
        <w:noProof/>
      </w:rPr>
      <w:t>68</w:t>
    </w:r>
    <w:r>
      <w:rPr>
        <w:rFonts w:asciiTheme="majorHAnsi" w:hAnsiTheme="majorHAnsi"/>
        <w:noProof/>
      </w:rPr>
      <w:fldChar w:fldCharType="end"/>
    </w:r>
  </w:p>
  <w:p w:rsidR="00F7621E" w:rsidRDefault="00F7621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21E" w:rsidRDefault="00F7621E" w:rsidP="005C1705">
      <w:pPr>
        <w:spacing w:after="0" w:line="240" w:lineRule="auto"/>
      </w:pPr>
      <w:r>
        <w:separator/>
      </w:r>
    </w:p>
  </w:footnote>
  <w:footnote w:type="continuationSeparator" w:id="0">
    <w:p w:rsidR="00F7621E" w:rsidRDefault="00F7621E" w:rsidP="005C17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00F8E"/>
    <w:multiLevelType w:val="hybridMultilevel"/>
    <w:tmpl w:val="C6D2E5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25C43A9"/>
    <w:multiLevelType w:val="hybridMultilevel"/>
    <w:tmpl w:val="F5B815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3592B5F"/>
    <w:multiLevelType w:val="hybridMultilevel"/>
    <w:tmpl w:val="123AA4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57F1660"/>
    <w:multiLevelType w:val="hybridMultilevel"/>
    <w:tmpl w:val="48626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9A1065"/>
    <w:multiLevelType w:val="hybridMultilevel"/>
    <w:tmpl w:val="BC6CF54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9792653"/>
    <w:multiLevelType w:val="hybridMultilevel"/>
    <w:tmpl w:val="09D0B57A"/>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6">
    <w:nsid w:val="0ACD02A2"/>
    <w:multiLevelType w:val="hybridMultilevel"/>
    <w:tmpl w:val="5A6C6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AD23AFA"/>
    <w:multiLevelType w:val="hybridMultilevel"/>
    <w:tmpl w:val="7FB4B1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FA3171A"/>
    <w:multiLevelType w:val="hybridMultilevel"/>
    <w:tmpl w:val="D71602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FC06ECC"/>
    <w:multiLevelType w:val="hybridMultilevel"/>
    <w:tmpl w:val="CA1AF158"/>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0">
    <w:nsid w:val="10926581"/>
    <w:multiLevelType w:val="hybridMultilevel"/>
    <w:tmpl w:val="AF5CEE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19B2B45"/>
    <w:multiLevelType w:val="hybridMultilevel"/>
    <w:tmpl w:val="87FC4F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4B76149"/>
    <w:multiLevelType w:val="hybridMultilevel"/>
    <w:tmpl w:val="6A4E9AC8"/>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3">
    <w:nsid w:val="180A66D5"/>
    <w:multiLevelType w:val="hybridMultilevel"/>
    <w:tmpl w:val="673E1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CA34480"/>
    <w:multiLevelType w:val="hybridMultilevel"/>
    <w:tmpl w:val="5ED2FB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1CBD2DAF"/>
    <w:multiLevelType w:val="hybridMultilevel"/>
    <w:tmpl w:val="849CD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1E87639D"/>
    <w:multiLevelType w:val="hybridMultilevel"/>
    <w:tmpl w:val="B920AE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14A49B2"/>
    <w:multiLevelType w:val="hybridMultilevel"/>
    <w:tmpl w:val="DD3CCC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1B678B7"/>
    <w:multiLevelType w:val="hybridMultilevel"/>
    <w:tmpl w:val="9C223F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377517A"/>
    <w:multiLevelType w:val="hybridMultilevel"/>
    <w:tmpl w:val="1936A2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258C134B"/>
    <w:multiLevelType w:val="hybridMultilevel"/>
    <w:tmpl w:val="B8C8720E"/>
    <w:lvl w:ilvl="0" w:tplc="04080001">
      <w:start w:val="1"/>
      <w:numFmt w:val="bullet"/>
      <w:lvlText w:val=""/>
      <w:lvlJc w:val="left"/>
      <w:pPr>
        <w:ind w:left="750" w:hanging="360"/>
      </w:pPr>
      <w:rPr>
        <w:rFonts w:ascii="Symbol" w:hAnsi="Symbol" w:hint="default"/>
      </w:rPr>
    </w:lvl>
    <w:lvl w:ilvl="1" w:tplc="04080003" w:tentative="1">
      <w:start w:val="1"/>
      <w:numFmt w:val="bullet"/>
      <w:lvlText w:val="o"/>
      <w:lvlJc w:val="left"/>
      <w:pPr>
        <w:ind w:left="1470" w:hanging="360"/>
      </w:pPr>
      <w:rPr>
        <w:rFonts w:ascii="Courier New" w:hAnsi="Courier New" w:cs="Courier New" w:hint="default"/>
      </w:rPr>
    </w:lvl>
    <w:lvl w:ilvl="2" w:tplc="04080005" w:tentative="1">
      <w:start w:val="1"/>
      <w:numFmt w:val="bullet"/>
      <w:lvlText w:val=""/>
      <w:lvlJc w:val="left"/>
      <w:pPr>
        <w:ind w:left="2190" w:hanging="360"/>
      </w:pPr>
      <w:rPr>
        <w:rFonts w:ascii="Wingdings" w:hAnsi="Wingdings" w:hint="default"/>
      </w:rPr>
    </w:lvl>
    <w:lvl w:ilvl="3" w:tplc="04080001" w:tentative="1">
      <w:start w:val="1"/>
      <w:numFmt w:val="bullet"/>
      <w:lvlText w:val=""/>
      <w:lvlJc w:val="left"/>
      <w:pPr>
        <w:ind w:left="2910" w:hanging="360"/>
      </w:pPr>
      <w:rPr>
        <w:rFonts w:ascii="Symbol" w:hAnsi="Symbol" w:hint="default"/>
      </w:rPr>
    </w:lvl>
    <w:lvl w:ilvl="4" w:tplc="04080003" w:tentative="1">
      <w:start w:val="1"/>
      <w:numFmt w:val="bullet"/>
      <w:lvlText w:val="o"/>
      <w:lvlJc w:val="left"/>
      <w:pPr>
        <w:ind w:left="3630" w:hanging="360"/>
      </w:pPr>
      <w:rPr>
        <w:rFonts w:ascii="Courier New" w:hAnsi="Courier New" w:cs="Courier New" w:hint="default"/>
      </w:rPr>
    </w:lvl>
    <w:lvl w:ilvl="5" w:tplc="04080005" w:tentative="1">
      <w:start w:val="1"/>
      <w:numFmt w:val="bullet"/>
      <w:lvlText w:val=""/>
      <w:lvlJc w:val="left"/>
      <w:pPr>
        <w:ind w:left="4350" w:hanging="360"/>
      </w:pPr>
      <w:rPr>
        <w:rFonts w:ascii="Wingdings" w:hAnsi="Wingdings" w:hint="default"/>
      </w:rPr>
    </w:lvl>
    <w:lvl w:ilvl="6" w:tplc="04080001" w:tentative="1">
      <w:start w:val="1"/>
      <w:numFmt w:val="bullet"/>
      <w:lvlText w:val=""/>
      <w:lvlJc w:val="left"/>
      <w:pPr>
        <w:ind w:left="5070" w:hanging="360"/>
      </w:pPr>
      <w:rPr>
        <w:rFonts w:ascii="Symbol" w:hAnsi="Symbol" w:hint="default"/>
      </w:rPr>
    </w:lvl>
    <w:lvl w:ilvl="7" w:tplc="04080003" w:tentative="1">
      <w:start w:val="1"/>
      <w:numFmt w:val="bullet"/>
      <w:lvlText w:val="o"/>
      <w:lvlJc w:val="left"/>
      <w:pPr>
        <w:ind w:left="5790" w:hanging="360"/>
      </w:pPr>
      <w:rPr>
        <w:rFonts w:ascii="Courier New" w:hAnsi="Courier New" w:cs="Courier New" w:hint="default"/>
      </w:rPr>
    </w:lvl>
    <w:lvl w:ilvl="8" w:tplc="04080005" w:tentative="1">
      <w:start w:val="1"/>
      <w:numFmt w:val="bullet"/>
      <w:lvlText w:val=""/>
      <w:lvlJc w:val="left"/>
      <w:pPr>
        <w:ind w:left="6510" w:hanging="360"/>
      </w:pPr>
      <w:rPr>
        <w:rFonts w:ascii="Wingdings" w:hAnsi="Wingdings" w:hint="default"/>
      </w:rPr>
    </w:lvl>
  </w:abstractNum>
  <w:abstractNum w:abstractNumId="21">
    <w:nsid w:val="25E340FB"/>
    <w:multiLevelType w:val="hybridMultilevel"/>
    <w:tmpl w:val="5900E81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22">
    <w:nsid w:val="27A77A57"/>
    <w:multiLevelType w:val="hybridMultilevel"/>
    <w:tmpl w:val="498AC098"/>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3">
    <w:nsid w:val="29B077E3"/>
    <w:multiLevelType w:val="hybridMultilevel"/>
    <w:tmpl w:val="0868C4FA"/>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4">
    <w:nsid w:val="2AB65111"/>
    <w:multiLevelType w:val="hybridMultilevel"/>
    <w:tmpl w:val="62665B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2D403515"/>
    <w:multiLevelType w:val="hybridMultilevel"/>
    <w:tmpl w:val="3840461E"/>
    <w:lvl w:ilvl="0" w:tplc="04080001">
      <w:start w:val="1"/>
      <w:numFmt w:val="bullet"/>
      <w:lvlText w:val=""/>
      <w:lvlJc w:val="left"/>
      <w:pPr>
        <w:ind w:left="765" w:hanging="360"/>
      </w:pPr>
      <w:rPr>
        <w:rFonts w:ascii="Symbol" w:hAnsi="Symbol" w:hint="default"/>
      </w:rPr>
    </w:lvl>
    <w:lvl w:ilvl="1" w:tplc="04080003">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26">
    <w:nsid w:val="2F0223C0"/>
    <w:multiLevelType w:val="hybridMultilevel"/>
    <w:tmpl w:val="4C50EC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30D064FE"/>
    <w:multiLevelType w:val="hybridMultilevel"/>
    <w:tmpl w:val="87C299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322D2997"/>
    <w:multiLevelType w:val="hybridMultilevel"/>
    <w:tmpl w:val="73E81BE2"/>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29">
    <w:nsid w:val="34057312"/>
    <w:multiLevelType w:val="hybridMultilevel"/>
    <w:tmpl w:val="83D2A514"/>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30">
    <w:nsid w:val="35A64F58"/>
    <w:multiLevelType w:val="hybridMultilevel"/>
    <w:tmpl w:val="2C82BD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367D19BE"/>
    <w:multiLevelType w:val="hybridMultilevel"/>
    <w:tmpl w:val="2EF01B4A"/>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2">
    <w:nsid w:val="3B3B7A0B"/>
    <w:multiLevelType w:val="hybridMultilevel"/>
    <w:tmpl w:val="B6B032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3BB13D10"/>
    <w:multiLevelType w:val="hybridMultilevel"/>
    <w:tmpl w:val="904AD7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3C2E6DD8"/>
    <w:multiLevelType w:val="hybridMultilevel"/>
    <w:tmpl w:val="85B4B0C2"/>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5">
    <w:nsid w:val="3C565E8C"/>
    <w:multiLevelType w:val="multilevel"/>
    <w:tmpl w:val="0484804A"/>
    <w:lvl w:ilvl="0">
      <w:start w:val="3"/>
      <w:numFmt w:val="decimal"/>
      <w:pStyle w:val="1"/>
      <w:lvlText w:val="%1."/>
      <w:lvlJc w:val="left"/>
      <w:pPr>
        <w:tabs>
          <w:tab w:val="num" w:pos="432"/>
        </w:tabs>
        <w:ind w:left="432" w:hanging="432"/>
      </w:pPr>
      <w:rPr>
        <w:rFonts w:ascii="Times New Roman Bold" w:hAnsi="Times New Roman Bold" w:hint="default"/>
        <w:b/>
        <w:i w:val="0"/>
        <w:sz w:val="24"/>
      </w:rPr>
    </w:lvl>
    <w:lvl w:ilvl="1">
      <w:start w:val="1"/>
      <w:numFmt w:val="decimal"/>
      <w:pStyle w:val="2"/>
      <w:lvlText w:val="%1.%2"/>
      <w:lvlJc w:val="left"/>
      <w:pPr>
        <w:tabs>
          <w:tab w:val="num" w:pos="576"/>
        </w:tabs>
        <w:ind w:left="576" w:hanging="576"/>
      </w:pPr>
      <w:rPr>
        <w:rFonts w:ascii="Times New Roman Bold" w:hAnsi="Times New Roman Bold" w:hint="default"/>
        <w:b/>
        <w:i w:val="0"/>
        <w:sz w:val="24"/>
      </w:rPr>
    </w:lvl>
    <w:lvl w:ilvl="2">
      <w:start w:val="1"/>
      <w:numFmt w:val="decimal"/>
      <w:pStyle w:val="3"/>
      <w:isLgl/>
      <w:lvlText w:val="%1.%2.%3"/>
      <w:lvlJc w:val="left"/>
      <w:pPr>
        <w:tabs>
          <w:tab w:val="num" w:pos="720"/>
        </w:tabs>
        <w:ind w:left="720" w:hanging="720"/>
      </w:pPr>
      <w:rPr>
        <w:rFonts w:ascii="Times New Roman" w:hAnsi="Times New Roman" w:hint="default"/>
        <w:b w:val="0"/>
        <w:i w:val="0"/>
        <w:sz w:val="24"/>
      </w:rPr>
    </w:lvl>
    <w:lvl w:ilvl="3">
      <w:start w:val="1"/>
      <w:numFmt w:val="decimal"/>
      <w:lvlText w:val="%1.%2.%3.%4"/>
      <w:lvlJc w:val="left"/>
      <w:pPr>
        <w:tabs>
          <w:tab w:val="num" w:pos="864"/>
        </w:tabs>
        <w:ind w:left="864" w:hanging="864"/>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ascii="Times New Roman" w:hAnsi="Times New Roman"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3E061BED"/>
    <w:multiLevelType w:val="hybridMultilevel"/>
    <w:tmpl w:val="0FD4B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474D2297"/>
    <w:multiLevelType w:val="hybridMultilevel"/>
    <w:tmpl w:val="88828434"/>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38">
    <w:nsid w:val="4EBA0C00"/>
    <w:multiLevelType w:val="hybridMultilevel"/>
    <w:tmpl w:val="12E66BD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9">
    <w:nsid w:val="4EF0197E"/>
    <w:multiLevelType w:val="hybridMultilevel"/>
    <w:tmpl w:val="72D26F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523F1376"/>
    <w:multiLevelType w:val="hybridMultilevel"/>
    <w:tmpl w:val="9C28108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1">
    <w:nsid w:val="5D4430B5"/>
    <w:multiLevelType w:val="hybridMultilevel"/>
    <w:tmpl w:val="A51007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5F35332A"/>
    <w:multiLevelType w:val="hybridMultilevel"/>
    <w:tmpl w:val="23B8BF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5FBA3692"/>
    <w:multiLevelType w:val="hybridMultilevel"/>
    <w:tmpl w:val="9A5060F8"/>
    <w:lvl w:ilvl="0" w:tplc="04080001">
      <w:start w:val="1"/>
      <w:numFmt w:val="bullet"/>
      <w:lvlText w:val=""/>
      <w:lvlJc w:val="left"/>
      <w:pPr>
        <w:ind w:left="862" w:hanging="360"/>
      </w:pPr>
      <w:rPr>
        <w:rFonts w:ascii="Symbol" w:hAnsi="Symbol" w:hint="default"/>
      </w:rPr>
    </w:lvl>
    <w:lvl w:ilvl="1" w:tplc="04080003">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44">
    <w:nsid w:val="60B720A3"/>
    <w:multiLevelType w:val="hybridMultilevel"/>
    <w:tmpl w:val="A28A19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14B4543"/>
    <w:multiLevelType w:val="hybridMultilevel"/>
    <w:tmpl w:val="98462F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63713819"/>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65F1109C"/>
    <w:multiLevelType w:val="hybridMultilevel"/>
    <w:tmpl w:val="B2166D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66145729"/>
    <w:multiLevelType w:val="hybridMultilevel"/>
    <w:tmpl w:val="05028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66662319"/>
    <w:multiLevelType w:val="hybridMultilevel"/>
    <w:tmpl w:val="50DC81A4"/>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50">
    <w:nsid w:val="671D155B"/>
    <w:multiLevelType w:val="hybridMultilevel"/>
    <w:tmpl w:val="04D26C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nsid w:val="67365D7D"/>
    <w:multiLevelType w:val="hybridMultilevel"/>
    <w:tmpl w:val="97784134"/>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52">
    <w:nsid w:val="67B41FBB"/>
    <w:multiLevelType w:val="hybridMultilevel"/>
    <w:tmpl w:val="F7F4E7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69C56B9C"/>
    <w:multiLevelType w:val="hybridMultilevel"/>
    <w:tmpl w:val="3A7E4D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6B393360"/>
    <w:multiLevelType w:val="hybridMultilevel"/>
    <w:tmpl w:val="2CBA32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nsid w:val="700E2A0B"/>
    <w:multiLevelType w:val="hybridMultilevel"/>
    <w:tmpl w:val="485A3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71AA4779"/>
    <w:multiLevelType w:val="hybridMultilevel"/>
    <w:tmpl w:val="5032F404"/>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57">
    <w:nsid w:val="71B32817"/>
    <w:multiLevelType w:val="hybridMultilevel"/>
    <w:tmpl w:val="577EE2D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58">
    <w:nsid w:val="720C75CC"/>
    <w:multiLevelType w:val="hybridMultilevel"/>
    <w:tmpl w:val="D7DA87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nsid w:val="7378123F"/>
    <w:multiLevelType w:val="hybridMultilevel"/>
    <w:tmpl w:val="55A04E44"/>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60">
    <w:nsid w:val="75B26D9D"/>
    <w:multiLevelType w:val="hybridMultilevel"/>
    <w:tmpl w:val="E1EEEF12"/>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61">
    <w:nsid w:val="768655C7"/>
    <w:multiLevelType w:val="hybridMultilevel"/>
    <w:tmpl w:val="0ADAC698"/>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62">
    <w:nsid w:val="77E439C6"/>
    <w:multiLevelType w:val="hybridMultilevel"/>
    <w:tmpl w:val="223CB7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nsid w:val="7B0F4315"/>
    <w:multiLevelType w:val="hybridMultilevel"/>
    <w:tmpl w:val="90E29F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nsid w:val="7FBD3CF3"/>
    <w:multiLevelType w:val="hybridMultilevel"/>
    <w:tmpl w:val="D764B9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0"/>
  </w:num>
  <w:num w:numId="2">
    <w:abstractNumId w:val="57"/>
  </w:num>
  <w:num w:numId="3">
    <w:abstractNumId w:val="8"/>
  </w:num>
  <w:num w:numId="4">
    <w:abstractNumId w:val="36"/>
  </w:num>
  <w:num w:numId="5">
    <w:abstractNumId w:val="29"/>
  </w:num>
  <w:num w:numId="6">
    <w:abstractNumId w:val="43"/>
  </w:num>
  <w:num w:numId="7">
    <w:abstractNumId w:val="1"/>
  </w:num>
  <w:num w:numId="8">
    <w:abstractNumId w:val="19"/>
  </w:num>
  <w:num w:numId="9">
    <w:abstractNumId w:val="49"/>
  </w:num>
  <w:num w:numId="10">
    <w:abstractNumId w:val="4"/>
  </w:num>
  <w:num w:numId="11">
    <w:abstractNumId w:val="17"/>
  </w:num>
  <w:num w:numId="12">
    <w:abstractNumId w:val="18"/>
  </w:num>
  <w:num w:numId="13">
    <w:abstractNumId w:val="27"/>
  </w:num>
  <w:num w:numId="14">
    <w:abstractNumId w:val="2"/>
  </w:num>
  <w:num w:numId="15">
    <w:abstractNumId w:val="51"/>
  </w:num>
  <w:num w:numId="16">
    <w:abstractNumId w:val="58"/>
  </w:num>
  <w:num w:numId="17">
    <w:abstractNumId w:val="56"/>
  </w:num>
  <w:num w:numId="18">
    <w:abstractNumId w:val="54"/>
  </w:num>
  <w:num w:numId="19">
    <w:abstractNumId w:val="21"/>
  </w:num>
  <w:num w:numId="20">
    <w:abstractNumId w:val="3"/>
  </w:num>
  <w:num w:numId="21">
    <w:abstractNumId w:val="6"/>
  </w:num>
  <w:num w:numId="22">
    <w:abstractNumId w:val="11"/>
  </w:num>
  <w:num w:numId="23">
    <w:abstractNumId w:val="48"/>
  </w:num>
  <w:num w:numId="24">
    <w:abstractNumId w:val="46"/>
  </w:num>
  <w:num w:numId="25">
    <w:abstractNumId w:val="23"/>
  </w:num>
  <w:num w:numId="26">
    <w:abstractNumId w:val="63"/>
  </w:num>
  <w:num w:numId="27">
    <w:abstractNumId w:val="40"/>
  </w:num>
  <w:num w:numId="28">
    <w:abstractNumId w:val="31"/>
  </w:num>
  <w:num w:numId="29">
    <w:abstractNumId w:val="12"/>
  </w:num>
  <w:num w:numId="30">
    <w:abstractNumId w:val="64"/>
  </w:num>
  <w:num w:numId="31">
    <w:abstractNumId w:val="7"/>
  </w:num>
  <w:num w:numId="32">
    <w:abstractNumId w:val="53"/>
  </w:num>
  <w:num w:numId="33">
    <w:abstractNumId w:val="37"/>
  </w:num>
  <w:num w:numId="34">
    <w:abstractNumId w:val="30"/>
  </w:num>
  <w:num w:numId="35">
    <w:abstractNumId w:val="28"/>
  </w:num>
  <w:num w:numId="36">
    <w:abstractNumId w:val="24"/>
  </w:num>
  <w:num w:numId="37">
    <w:abstractNumId w:val="41"/>
  </w:num>
  <w:num w:numId="38">
    <w:abstractNumId w:val="15"/>
  </w:num>
  <w:num w:numId="39">
    <w:abstractNumId w:val="5"/>
  </w:num>
  <w:num w:numId="40">
    <w:abstractNumId w:val="35"/>
  </w:num>
  <w:num w:numId="41">
    <w:abstractNumId w:val="55"/>
  </w:num>
  <w:num w:numId="42">
    <w:abstractNumId w:val="13"/>
  </w:num>
  <w:num w:numId="43">
    <w:abstractNumId w:val="59"/>
  </w:num>
  <w:num w:numId="44">
    <w:abstractNumId w:val="39"/>
  </w:num>
  <w:num w:numId="45">
    <w:abstractNumId w:val="16"/>
  </w:num>
  <w:num w:numId="46">
    <w:abstractNumId w:val="44"/>
  </w:num>
  <w:num w:numId="47">
    <w:abstractNumId w:val="50"/>
  </w:num>
  <w:num w:numId="48">
    <w:abstractNumId w:val="0"/>
  </w:num>
  <w:num w:numId="49">
    <w:abstractNumId w:val="10"/>
  </w:num>
  <w:num w:numId="50">
    <w:abstractNumId w:val="42"/>
  </w:num>
  <w:num w:numId="51">
    <w:abstractNumId w:val="9"/>
  </w:num>
  <w:num w:numId="52">
    <w:abstractNumId w:val="38"/>
  </w:num>
  <w:num w:numId="53">
    <w:abstractNumId w:val="60"/>
  </w:num>
  <w:num w:numId="54">
    <w:abstractNumId w:val="25"/>
  </w:num>
  <w:num w:numId="55">
    <w:abstractNumId w:val="45"/>
  </w:num>
  <w:num w:numId="56">
    <w:abstractNumId w:val="22"/>
  </w:num>
  <w:num w:numId="57">
    <w:abstractNumId w:val="61"/>
  </w:num>
  <w:num w:numId="58">
    <w:abstractNumId w:val="33"/>
  </w:num>
  <w:num w:numId="59">
    <w:abstractNumId w:val="47"/>
  </w:num>
  <w:num w:numId="60">
    <w:abstractNumId w:val="14"/>
  </w:num>
  <w:num w:numId="61">
    <w:abstractNumId w:val="32"/>
  </w:num>
  <w:num w:numId="62">
    <w:abstractNumId w:val="52"/>
  </w:num>
  <w:num w:numId="63">
    <w:abstractNumId w:val="26"/>
  </w:num>
  <w:num w:numId="64">
    <w:abstractNumId w:val="62"/>
  </w:num>
  <w:num w:numId="65">
    <w:abstractNumId w:val="3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CC1A8A"/>
    <w:rsid w:val="00025557"/>
    <w:rsid w:val="0006190C"/>
    <w:rsid w:val="00070459"/>
    <w:rsid w:val="00093FC6"/>
    <w:rsid w:val="000D0929"/>
    <w:rsid w:val="00110156"/>
    <w:rsid w:val="001412B4"/>
    <w:rsid w:val="001417FE"/>
    <w:rsid w:val="00150E99"/>
    <w:rsid w:val="0015224A"/>
    <w:rsid w:val="00153469"/>
    <w:rsid w:val="00184FC1"/>
    <w:rsid w:val="001E29D3"/>
    <w:rsid w:val="002121BD"/>
    <w:rsid w:val="00226CEA"/>
    <w:rsid w:val="00236CD3"/>
    <w:rsid w:val="00236F10"/>
    <w:rsid w:val="00247C43"/>
    <w:rsid w:val="00282723"/>
    <w:rsid w:val="00297FF8"/>
    <w:rsid w:val="002A689A"/>
    <w:rsid w:val="002D2BCA"/>
    <w:rsid w:val="002D5082"/>
    <w:rsid w:val="002E33FA"/>
    <w:rsid w:val="003143D4"/>
    <w:rsid w:val="00314531"/>
    <w:rsid w:val="003420C3"/>
    <w:rsid w:val="00365E6D"/>
    <w:rsid w:val="00375F6F"/>
    <w:rsid w:val="003C231A"/>
    <w:rsid w:val="003C3ACF"/>
    <w:rsid w:val="003F0B11"/>
    <w:rsid w:val="003F6D72"/>
    <w:rsid w:val="0040320A"/>
    <w:rsid w:val="00461585"/>
    <w:rsid w:val="004A3966"/>
    <w:rsid w:val="004F4994"/>
    <w:rsid w:val="00523AA0"/>
    <w:rsid w:val="0053537D"/>
    <w:rsid w:val="005953F5"/>
    <w:rsid w:val="005C1705"/>
    <w:rsid w:val="005C58F5"/>
    <w:rsid w:val="005C5A04"/>
    <w:rsid w:val="005D7C0B"/>
    <w:rsid w:val="006149C9"/>
    <w:rsid w:val="00654BC9"/>
    <w:rsid w:val="00655359"/>
    <w:rsid w:val="00695CCE"/>
    <w:rsid w:val="006C722A"/>
    <w:rsid w:val="006E2AC0"/>
    <w:rsid w:val="006E4866"/>
    <w:rsid w:val="00766E90"/>
    <w:rsid w:val="00770B04"/>
    <w:rsid w:val="00780254"/>
    <w:rsid w:val="00790061"/>
    <w:rsid w:val="00792BB0"/>
    <w:rsid w:val="00796907"/>
    <w:rsid w:val="007A4F47"/>
    <w:rsid w:val="007B2AC8"/>
    <w:rsid w:val="007D2BB1"/>
    <w:rsid w:val="007E4296"/>
    <w:rsid w:val="00842585"/>
    <w:rsid w:val="008C3EE1"/>
    <w:rsid w:val="008D0793"/>
    <w:rsid w:val="008F4C92"/>
    <w:rsid w:val="00970096"/>
    <w:rsid w:val="00985F65"/>
    <w:rsid w:val="009A1B2E"/>
    <w:rsid w:val="009E5902"/>
    <w:rsid w:val="00A02DFC"/>
    <w:rsid w:val="00A37BEC"/>
    <w:rsid w:val="00A45FBD"/>
    <w:rsid w:val="00A509D7"/>
    <w:rsid w:val="00A56E99"/>
    <w:rsid w:val="00A80CA3"/>
    <w:rsid w:val="00AE5E6E"/>
    <w:rsid w:val="00AF6A9B"/>
    <w:rsid w:val="00B014FE"/>
    <w:rsid w:val="00B2043F"/>
    <w:rsid w:val="00B93351"/>
    <w:rsid w:val="00BB5154"/>
    <w:rsid w:val="00BB775D"/>
    <w:rsid w:val="00BF0291"/>
    <w:rsid w:val="00C4485B"/>
    <w:rsid w:val="00C73CCA"/>
    <w:rsid w:val="00CB7EA4"/>
    <w:rsid w:val="00CC1A8A"/>
    <w:rsid w:val="00CE3BA2"/>
    <w:rsid w:val="00D030C2"/>
    <w:rsid w:val="00D25200"/>
    <w:rsid w:val="00D264D0"/>
    <w:rsid w:val="00D32274"/>
    <w:rsid w:val="00D3276B"/>
    <w:rsid w:val="00D619A4"/>
    <w:rsid w:val="00D86249"/>
    <w:rsid w:val="00DA5384"/>
    <w:rsid w:val="00DD550F"/>
    <w:rsid w:val="00DF1A6E"/>
    <w:rsid w:val="00E23B56"/>
    <w:rsid w:val="00EA68AE"/>
    <w:rsid w:val="00EB0D78"/>
    <w:rsid w:val="00EB6DF9"/>
    <w:rsid w:val="00EE6F2F"/>
    <w:rsid w:val="00F07DA0"/>
    <w:rsid w:val="00F11C03"/>
    <w:rsid w:val="00F41F10"/>
    <w:rsid w:val="00F7621E"/>
    <w:rsid w:val="00F935A6"/>
    <w:rsid w:val="00FB4D9F"/>
    <w:rsid w:val="00FD7C26"/>
    <w:rsid w:val="00FE18D5"/>
    <w:rsid w:val="00FE3B80"/>
    <w:rsid w:val="00FE4A6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8E90E685-A744-4B5D-8522-6424363C2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E99"/>
  </w:style>
  <w:style w:type="paragraph" w:styleId="10">
    <w:name w:val="heading 1"/>
    <w:basedOn w:val="a"/>
    <w:next w:val="a"/>
    <w:link w:val="1Char"/>
    <w:uiPriority w:val="9"/>
    <w:qFormat/>
    <w:rsid w:val="00CC1A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Char"/>
    <w:uiPriority w:val="9"/>
    <w:semiHidden/>
    <w:unhideWhenUsed/>
    <w:qFormat/>
    <w:rsid w:val="00236CD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Char"/>
    <w:uiPriority w:val="9"/>
    <w:semiHidden/>
    <w:unhideWhenUsed/>
    <w:qFormat/>
    <w:rsid w:val="00236CD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uiPriority w:val="9"/>
    <w:rsid w:val="00CC1A8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CC1A8A"/>
    <w:pPr>
      <w:ind w:left="720"/>
      <w:contextualSpacing/>
    </w:pPr>
  </w:style>
  <w:style w:type="paragraph" w:customStyle="1" w:styleId="Default">
    <w:name w:val="Default"/>
    <w:rsid w:val="007A4F47"/>
    <w:pPr>
      <w:autoSpaceDE w:val="0"/>
      <w:autoSpaceDN w:val="0"/>
      <w:adjustRightInd w:val="0"/>
      <w:spacing w:after="0" w:line="240" w:lineRule="auto"/>
    </w:pPr>
    <w:rPr>
      <w:rFonts w:ascii="Arial" w:hAnsi="Arial" w:cs="Arial"/>
      <w:color w:val="000000"/>
      <w:sz w:val="24"/>
      <w:szCs w:val="24"/>
    </w:rPr>
  </w:style>
  <w:style w:type="table" w:styleId="a4">
    <w:name w:val="Table Grid"/>
    <w:basedOn w:val="a1"/>
    <w:uiPriority w:val="59"/>
    <w:rsid w:val="008425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Ανοιχτόχρωμη λίστα1"/>
    <w:basedOn w:val="a1"/>
    <w:uiPriority w:val="61"/>
    <w:rsid w:val="00D619A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1">
    <w:name w:val="Επικεφαλίδα Γ1"/>
    <w:basedOn w:val="10"/>
    <w:next w:val="a"/>
    <w:autoRedefine/>
    <w:rsid w:val="00236CD3"/>
    <w:pPr>
      <w:keepNext w:val="0"/>
      <w:keepLines w:val="0"/>
      <w:numPr>
        <w:numId w:val="40"/>
      </w:numPr>
      <w:spacing w:before="60" w:line="240" w:lineRule="auto"/>
      <w:ind w:right="85"/>
      <w:jc w:val="both"/>
    </w:pPr>
    <w:rPr>
      <w:rFonts w:ascii="Times New Roman Bold" w:eastAsia="Times New Roman" w:hAnsi="Times New Roman Bold" w:cs="Times New Roman"/>
      <w:bCs w:val="0"/>
      <w:color w:val="auto"/>
      <w:szCs w:val="20"/>
      <w:lang w:eastAsia="el-GR"/>
    </w:rPr>
  </w:style>
  <w:style w:type="paragraph" w:customStyle="1" w:styleId="2">
    <w:name w:val="Επικεφαλιδα Γ2"/>
    <w:basedOn w:val="20"/>
    <w:autoRedefine/>
    <w:rsid w:val="00236CD3"/>
    <w:pPr>
      <w:keepNext w:val="0"/>
      <w:keepLines w:val="0"/>
      <w:numPr>
        <w:ilvl w:val="1"/>
        <w:numId w:val="40"/>
      </w:numPr>
      <w:spacing w:before="0" w:line="240" w:lineRule="auto"/>
    </w:pPr>
    <w:rPr>
      <w:rFonts w:ascii="Times New Roman Bold" w:eastAsia="Times New Roman" w:hAnsi="Times New Roman Bold" w:cs="Times New Roman"/>
      <w:smallCaps/>
      <w:color w:val="000000"/>
      <w:sz w:val="24"/>
      <w:szCs w:val="20"/>
      <w:lang w:eastAsia="el-GR"/>
    </w:rPr>
  </w:style>
  <w:style w:type="paragraph" w:customStyle="1" w:styleId="3">
    <w:name w:val="Επικεφαλιδα Γ3"/>
    <w:basedOn w:val="30"/>
    <w:autoRedefine/>
    <w:rsid w:val="00236CD3"/>
    <w:pPr>
      <w:keepLines w:val="0"/>
      <w:numPr>
        <w:ilvl w:val="2"/>
        <w:numId w:val="40"/>
      </w:numPr>
      <w:spacing w:before="0" w:line="240" w:lineRule="auto"/>
      <w:jc w:val="both"/>
    </w:pPr>
    <w:rPr>
      <w:rFonts w:ascii="Times New Roman Bold" w:eastAsia="Times New Roman" w:hAnsi="Times New Roman Bold" w:cs="Times New Roman"/>
      <w:b w:val="0"/>
      <w:smallCaps/>
      <w:color w:val="auto"/>
      <w:sz w:val="24"/>
      <w:szCs w:val="20"/>
      <w:lang w:eastAsia="el-GR"/>
    </w:rPr>
  </w:style>
  <w:style w:type="paragraph" w:styleId="a5">
    <w:name w:val="Block Text"/>
    <w:basedOn w:val="a"/>
    <w:semiHidden/>
    <w:rsid w:val="00236CD3"/>
    <w:pPr>
      <w:spacing w:after="0" w:line="240" w:lineRule="auto"/>
      <w:ind w:left="1418" w:right="-1" w:hanging="698"/>
      <w:jc w:val="both"/>
    </w:pPr>
    <w:rPr>
      <w:rFonts w:ascii="Times New Roman" w:eastAsia="Times New Roman" w:hAnsi="Times New Roman" w:cs="Times New Roman"/>
      <w:sz w:val="24"/>
      <w:szCs w:val="20"/>
    </w:rPr>
  </w:style>
  <w:style w:type="character" w:customStyle="1" w:styleId="2Char">
    <w:name w:val="Επικεφαλίδα 2 Char"/>
    <w:basedOn w:val="a0"/>
    <w:link w:val="20"/>
    <w:uiPriority w:val="9"/>
    <w:semiHidden/>
    <w:rsid w:val="00236CD3"/>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0"/>
    <w:uiPriority w:val="9"/>
    <w:semiHidden/>
    <w:rsid w:val="00236CD3"/>
    <w:rPr>
      <w:rFonts w:asciiTheme="majorHAnsi" w:eastAsiaTheme="majorEastAsia" w:hAnsiTheme="majorHAnsi" w:cstheme="majorBidi"/>
      <w:b/>
      <w:bCs/>
      <w:color w:val="4F81BD" w:themeColor="accent1"/>
    </w:rPr>
  </w:style>
  <w:style w:type="character" w:styleId="a6">
    <w:name w:val="annotation reference"/>
    <w:basedOn w:val="a0"/>
    <w:rsid w:val="00D030C2"/>
    <w:rPr>
      <w:sz w:val="16"/>
      <w:szCs w:val="16"/>
    </w:rPr>
  </w:style>
  <w:style w:type="paragraph" w:styleId="a7">
    <w:name w:val="annotation text"/>
    <w:basedOn w:val="a"/>
    <w:link w:val="Char"/>
    <w:rsid w:val="00D030C2"/>
    <w:pPr>
      <w:spacing w:after="0" w:line="240" w:lineRule="auto"/>
    </w:pPr>
    <w:rPr>
      <w:rFonts w:ascii="Arial" w:eastAsia="Times New Roman" w:hAnsi="Arial" w:cs="Times New Roman"/>
      <w:sz w:val="20"/>
      <w:szCs w:val="20"/>
      <w:lang w:val="en-US"/>
    </w:rPr>
  </w:style>
  <w:style w:type="character" w:customStyle="1" w:styleId="Char">
    <w:name w:val="Κείμενο σχολίου Char"/>
    <w:basedOn w:val="a0"/>
    <w:link w:val="a7"/>
    <w:rsid w:val="00D030C2"/>
    <w:rPr>
      <w:rFonts w:ascii="Arial" w:eastAsia="Times New Roman" w:hAnsi="Arial" w:cs="Times New Roman"/>
      <w:sz w:val="20"/>
      <w:szCs w:val="20"/>
      <w:lang w:val="en-US"/>
    </w:rPr>
  </w:style>
  <w:style w:type="paragraph" w:styleId="a8">
    <w:name w:val="footnote text"/>
    <w:basedOn w:val="a"/>
    <w:link w:val="Char0"/>
    <w:semiHidden/>
    <w:rsid w:val="005C1705"/>
    <w:pPr>
      <w:spacing w:after="0" w:line="240" w:lineRule="auto"/>
    </w:pPr>
    <w:rPr>
      <w:rFonts w:ascii="Times New Roman" w:eastAsia="Times New Roman" w:hAnsi="Times New Roman" w:cs="Times New Roman"/>
      <w:sz w:val="20"/>
      <w:szCs w:val="20"/>
      <w:lang w:eastAsia="el-GR"/>
    </w:rPr>
  </w:style>
  <w:style w:type="character" w:customStyle="1" w:styleId="Char0">
    <w:name w:val="Κείμενο υποσημείωσης Char"/>
    <w:basedOn w:val="a0"/>
    <w:link w:val="a8"/>
    <w:semiHidden/>
    <w:rsid w:val="005C1705"/>
    <w:rPr>
      <w:rFonts w:ascii="Times New Roman" w:eastAsia="Times New Roman" w:hAnsi="Times New Roman" w:cs="Times New Roman"/>
      <w:sz w:val="20"/>
      <w:szCs w:val="20"/>
      <w:lang w:eastAsia="el-GR"/>
    </w:rPr>
  </w:style>
  <w:style w:type="paragraph" w:styleId="a9">
    <w:name w:val="header"/>
    <w:basedOn w:val="a"/>
    <w:link w:val="Char1"/>
    <w:uiPriority w:val="99"/>
    <w:semiHidden/>
    <w:unhideWhenUsed/>
    <w:rsid w:val="005C1705"/>
    <w:pPr>
      <w:tabs>
        <w:tab w:val="center" w:pos="4153"/>
        <w:tab w:val="right" w:pos="8306"/>
      </w:tabs>
      <w:spacing w:after="0" w:line="240" w:lineRule="auto"/>
    </w:pPr>
  </w:style>
  <w:style w:type="character" w:customStyle="1" w:styleId="Char1">
    <w:name w:val="Κεφαλίδα Char"/>
    <w:basedOn w:val="a0"/>
    <w:link w:val="a9"/>
    <w:uiPriority w:val="99"/>
    <w:semiHidden/>
    <w:rsid w:val="005C1705"/>
  </w:style>
  <w:style w:type="paragraph" w:styleId="aa">
    <w:name w:val="footer"/>
    <w:basedOn w:val="a"/>
    <w:link w:val="Char2"/>
    <w:uiPriority w:val="99"/>
    <w:unhideWhenUsed/>
    <w:rsid w:val="005C1705"/>
    <w:pPr>
      <w:tabs>
        <w:tab w:val="center" w:pos="4153"/>
        <w:tab w:val="right" w:pos="8306"/>
      </w:tabs>
      <w:spacing w:after="0" w:line="240" w:lineRule="auto"/>
    </w:pPr>
  </w:style>
  <w:style w:type="character" w:customStyle="1" w:styleId="Char2">
    <w:name w:val="Υποσέλιδο Char"/>
    <w:basedOn w:val="a0"/>
    <w:link w:val="aa"/>
    <w:uiPriority w:val="99"/>
    <w:rsid w:val="005C1705"/>
  </w:style>
  <w:style w:type="paragraph" w:styleId="ab">
    <w:name w:val="TOC Heading"/>
    <w:basedOn w:val="10"/>
    <w:next w:val="a"/>
    <w:uiPriority w:val="39"/>
    <w:semiHidden/>
    <w:unhideWhenUsed/>
    <w:qFormat/>
    <w:rsid w:val="00E23B56"/>
    <w:pPr>
      <w:outlineLvl w:val="9"/>
    </w:pPr>
  </w:style>
  <w:style w:type="paragraph" w:styleId="12">
    <w:name w:val="toc 1"/>
    <w:basedOn w:val="a"/>
    <w:next w:val="a"/>
    <w:autoRedefine/>
    <w:uiPriority w:val="39"/>
    <w:unhideWhenUsed/>
    <w:rsid w:val="00E23B56"/>
    <w:pPr>
      <w:spacing w:after="100"/>
    </w:pPr>
  </w:style>
  <w:style w:type="paragraph" w:styleId="21">
    <w:name w:val="toc 2"/>
    <w:basedOn w:val="a"/>
    <w:next w:val="a"/>
    <w:autoRedefine/>
    <w:uiPriority w:val="39"/>
    <w:unhideWhenUsed/>
    <w:rsid w:val="00E23B56"/>
    <w:pPr>
      <w:spacing w:after="100"/>
      <w:ind w:left="220"/>
    </w:pPr>
  </w:style>
  <w:style w:type="paragraph" w:styleId="31">
    <w:name w:val="toc 3"/>
    <w:basedOn w:val="a"/>
    <w:next w:val="a"/>
    <w:autoRedefine/>
    <w:uiPriority w:val="39"/>
    <w:unhideWhenUsed/>
    <w:rsid w:val="00E23B56"/>
    <w:pPr>
      <w:spacing w:after="100"/>
      <w:ind w:left="440"/>
    </w:pPr>
  </w:style>
  <w:style w:type="character" w:styleId="-">
    <w:name w:val="Hyperlink"/>
    <w:basedOn w:val="a0"/>
    <w:uiPriority w:val="99"/>
    <w:unhideWhenUsed/>
    <w:rsid w:val="00E23B56"/>
    <w:rPr>
      <w:color w:val="0000FF" w:themeColor="hyperlink"/>
      <w:u w:val="single"/>
    </w:rPr>
  </w:style>
  <w:style w:type="paragraph" w:styleId="ac">
    <w:name w:val="Balloon Text"/>
    <w:basedOn w:val="a"/>
    <w:link w:val="Char3"/>
    <w:uiPriority w:val="99"/>
    <w:semiHidden/>
    <w:unhideWhenUsed/>
    <w:rsid w:val="008D0793"/>
    <w:pPr>
      <w:spacing w:after="0" w:line="240" w:lineRule="auto"/>
    </w:pPr>
    <w:rPr>
      <w:rFonts w:ascii="Tahoma" w:hAnsi="Tahoma" w:cs="Tahoma"/>
      <w:sz w:val="16"/>
      <w:szCs w:val="16"/>
    </w:rPr>
  </w:style>
  <w:style w:type="character" w:customStyle="1" w:styleId="Char3">
    <w:name w:val="Κείμενο πλαισίου Char"/>
    <w:basedOn w:val="a0"/>
    <w:link w:val="ac"/>
    <w:uiPriority w:val="99"/>
    <w:semiHidden/>
    <w:rsid w:val="008D0793"/>
    <w:rPr>
      <w:rFonts w:ascii="Tahoma" w:hAnsi="Tahoma" w:cs="Tahoma"/>
      <w:sz w:val="16"/>
      <w:szCs w:val="16"/>
    </w:rPr>
  </w:style>
  <w:style w:type="paragraph" w:styleId="ad">
    <w:name w:val="Document Map"/>
    <w:basedOn w:val="a"/>
    <w:link w:val="Char4"/>
    <w:uiPriority w:val="99"/>
    <w:semiHidden/>
    <w:unhideWhenUsed/>
    <w:rsid w:val="00790061"/>
    <w:pPr>
      <w:spacing w:after="0" w:line="240" w:lineRule="auto"/>
    </w:pPr>
    <w:rPr>
      <w:rFonts w:ascii="Tahoma" w:hAnsi="Tahoma" w:cs="Tahoma"/>
      <w:sz w:val="16"/>
      <w:szCs w:val="16"/>
    </w:rPr>
  </w:style>
  <w:style w:type="character" w:customStyle="1" w:styleId="Char4">
    <w:name w:val="Χάρτης εγγράφου Char"/>
    <w:basedOn w:val="a0"/>
    <w:link w:val="ad"/>
    <w:uiPriority w:val="99"/>
    <w:semiHidden/>
    <w:rsid w:val="007900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05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179BD-4CF8-4AF0-A8B6-392DAAB9F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69</Pages>
  <Words>23275</Words>
  <Characters>125689</Characters>
  <Application>Microsoft Office Word</Application>
  <DocSecurity>0</DocSecurity>
  <Lines>1047</Lines>
  <Paragraphs>297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2020-11-07T10:29:00Z</dcterms:created>
  <dcterms:modified xsi:type="dcterms:W3CDTF">2020-12-01T09:33:00Z</dcterms:modified>
</cp:coreProperties>
</file>